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03196D" w:rsidP="002A457E"/>
    <w:p w:rsidR="00C831CD" w:rsidRPr="00083B55" w:rsidRDefault="007F7A80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perdez vos moyens, vous êtes stressés,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4A4639" w:rsidP="002A457E">
      <w:pPr>
        <w:rPr>
          <w:sz w:val="16"/>
          <w:szCs w:val="16"/>
        </w:rPr>
      </w:pPr>
      <w:r w:rsidRPr="004A4639">
        <w:t>Jury d'examen, entretien d'embauche, présentation commerciale, présentation à un Comité de Direction, conférence</w:t>
      </w:r>
      <w:r w:rsidR="007C0AFC">
        <w:t>, audition, casting, concert</w:t>
      </w:r>
      <w:r w:rsidRPr="004A4639">
        <w:t>…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D41C2F" w:rsidP="002A457E">
      <w:r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E57C7C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pédagogie,</w:t>
      </w:r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113772" w:rsidRDefault="00113772" w:rsidP="002A457E">
      <w:r w:rsidRPr="00064C83">
        <w:rPr>
          <w:b/>
        </w:rPr>
        <w:t>Tarif :</w:t>
      </w:r>
      <w:r w:rsidRPr="00064C83">
        <w:t xml:space="preserve"> </w:t>
      </w:r>
      <w:r w:rsidR="00F60831">
        <w:t>690</w:t>
      </w:r>
      <w:r w:rsidRPr="00064C83">
        <w:t xml:space="preserve"> euros TTC</w:t>
      </w:r>
      <w:r>
        <w:t>.</w:t>
      </w:r>
      <w:r w:rsidR="00035092">
        <w:t xml:space="preserve"> (P</w:t>
      </w:r>
      <w:r w:rsidR="00F60831">
        <w:t>ossibilité de p</w:t>
      </w:r>
      <w:r w:rsidR="00035092">
        <w:t>aiement en 3 fois sans frais)</w:t>
      </w:r>
      <w:r w:rsidR="00F60831">
        <w:t>, remise à 550€ pour une insc</w:t>
      </w:r>
      <w:r w:rsidR="00C7189E">
        <w:t>r</w:t>
      </w:r>
      <w:r w:rsidR="00F60831">
        <w:t>iption avant le 17 mars 2014.</w:t>
      </w:r>
    </w:p>
    <w:p w:rsidR="00113772" w:rsidRDefault="003E4549" w:rsidP="002A457E">
      <w:r>
        <w:t>Remise adaptée pour particul</w:t>
      </w:r>
      <w:r w:rsidR="001B572F">
        <w:t>iers n'ayant pas de subventions, nous consulter.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9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 xml:space="preserve">éroulement pédagogique sur les </w:t>
      </w:r>
      <w:r w:rsidR="009E6903" w:rsidRPr="00083B55">
        <w:rPr>
          <w:b/>
          <w:sz w:val="22"/>
          <w:szCs w:val="22"/>
        </w:rPr>
        <w:t xml:space="preserve">5 jours </w:t>
      </w:r>
      <w:r w:rsidR="00882086" w:rsidRPr="00083B55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Pr="002A457E">
        <w:t xml:space="preserve"> (voir onglets "Méthodes" </w:t>
      </w:r>
      <w:hyperlink r:id="rId10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416E16" w:rsidRPr="00083B55" w:rsidRDefault="00416E16" w:rsidP="001F763E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155A1D" w:rsidRPr="00083B55">
        <w:rPr>
          <w:b/>
        </w:rPr>
        <w:t>Sophrologue</w:t>
      </w:r>
    </w:p>
    <w:p w:rsidR="00416E16" w:rsidRDefault="00416E16" w:rsidP="002A457E"/>
    <w:p w:rsidR="001B46F6" w:rsidRDefault="001B46F6" w:rsidP="002A457E">
      <w:pPr>
        <w:sectPr w:rsidR="001B46F6" w:rsidSect="00030FDA">
          <w:headerReference w:type="default" r:id="rId13"/>
          <w:footerReference w:type="default" r:id="rId14"/>
          <w:pgSz w:w="11906" w:h="16838"/>
          <w:pgMar w:top="1270" w:right="866" w:bottom="1417" w:left="1417" w:header="708" w:footer="423" w:gutter="0"/>
          <w:cols w:space="708"/>
          <w:docGrid w:linePitch="360"/>
        </w:sectPr>
      </w:pPr>
    </w:p>
    <w:p w:rsidR="00761A78" w:rsidRPr="00083CDD" w:rsidRDefault="001107B8" w:rsidP="0048322D">
      <w:pPr>
        <w:pStyle w:val="NormalWeb"/>
        <w:spacing w:before="0" w:beforeAutospacing="0" w:after="0" w:afterAutospacing="0"/>
        <w:ind w:left="0"/>
        <w:rPr>
          <w:rFonts w:cs="Arial"/>
          <w:sz w:val="22"/>
        </w:rPr>
      </w:pPr>
      <w:bookmarkStart w:id="0" w:name="_GoBack"/>
      <w:r w:rsidRPr="00083CDD">
        <w:rPr>
          <w:rFonts w:ascii="Calibri" w:hAnsi="Calibri"/>
          <w:sz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</w:t>
      </w:r>
      <w:r w:rsidRPr="00083CDD">
        <w:rPr>
          <w:sz w:val="22"/>
        </w:rPr>
        <w:t>.</w:t>
      </w:r>
    </w:p>
    <w:p w:rsidR="002A457E" w:rsidRPr="00083CDD" w:rsidRDefault="002A457E" w:rsidP="0048322D">
      <w:pPr>
        <w:ind w:left="0"/>
        <w:rPr>
          <w:rFonts w:ascii="Times" w:hAnsi="Times"/>
          <w:sz w:val="18"/>
        </w:rPr>
      </w:pPr>
      <w:r w:rsidRPr="00604632">
        <w:rPr>
          <w:sz w:val="18"/>
          <w:shd w:val="clear" w:color="auto" w:fill="DFEFF3"/>
        </w:rPr>
        <w:t>De formation initiale </w:t>
      </w:r>
      <w:r w:rsidRPr="00604632">
        <w:rPr>
          <w:b/>
          <w:bCs/>
          <w:sz w:val="18"/>
          <w:shd w:val="clear" w:color="auto" w:fill="DFEFF3"/>
        </w:rPr>
        <w:t>scientifique</w:t>
      </w:r>
      <w:r w:rsidRPr="00604632">
        <w:rPr>
          <w:sz w:val="18"/>
          <w:shd w:val="clear" w:color="auto" w:fill="DFEFF3"/>
        </w:rPr>
        <w:t>, j’ai poursuivi mon parcours en me formant à </w:t>
      </w:r>
      <w:r w:rsidRPr="00604632">
        <w:rPr>
          <w:b/>
          <w:bCs/>
          <w:sz w:val="18"/>
          <w:shd w:val="clear" w:color="auto" w:fill="DFEFF3"/>
        </w:rPr>
        <w:t>l’assertivité</w:t>
      </w:r>
      <w:r w:rsidRPr="00604632">
        <w:rPr>
          <w:sz w:val="18"/>
          <w:shd w:val="clear" w:color="auto" w:fill="DFEFF3"/>
        </w:rPr>
        <w:t>, la communication non violente, la </w:t>
      </w:r>
      <w:r w:rsidRPr="00604632">
        <w:rPr>
          <w:b/>
          <w:bCs/>
          <w:sz w:val="18"/>
          <w:shd w:val="clear" w:color="auto" w:fill="DFEFF3"/>
        </w:rPr>
        <w:t>pédagogie</w:t>
      </w:r>
      <w:r w:rsidRPr="00604632">
        <w:rPr>
          <w:sz w:val="18"/>
          <w:shd w:val="clear" w:color="auto" w:fill="DFEFF3"/>
        </w:rPr>
        <w:t>, puis à l’</w:t>
      </w:r>
      <w:r w:rsidRPr="00604632">
        <w:rPr>
          <w:b/>
          <w:bCs/>
          <w:sz w:val="18"/>
          <w:shd w:val="clear" w:color="auto" w:fill="DFEFF3"/>
        </w:rPr>
        <w:t xml:space="preserve">Analyse </w:t>
      </w:r>
      <w:proofErr w:type="spellStart"/>
      <w:r w:rsidRPr="00604632">
        <w:rPr>
          <w:b/>
          <w:bCs/>
          <w:sz w:val="18"/>
          <w:shd w:val="clear" w:color="auto" w:fill="DFEFF3"/>
        </w:rPr>
        <w:t>Neuro-cognitive</w:t>
      </w:r>
      <w:proofErr w:type="spellEnd"/>
      <w:r w:rsidRPr="00604632">
        <w:rPr>
          <w:b/>
          <w:bCs/>
          <w:sz w:val="18"/>
          <w:shd w:val="clear" w:color="auto" w:fill="DFEFF3"/>
        </w:rPr>
        <w:t xml:space="preserve"> et Comportementale</w:t>
      </w:r>
      <w:r w:rsidRPr="00604632">
        <w:rPr>
          <w:sz w:val="18"/>
          <w:shd w:val="clear" w:color="auto" w:fill="DFEFF3"/>
        </w:rPr>
        <w:t> (ANC).</w:t>
      </w:r>
      <w:r w:rsidRPr="00604632">
        <w:rPr>
          <w:sz w:val="18"/>
        </w:rPr>
        <w:br/>
      </w:r>
      <w:r w:rsidRPr="00604632">
        <w:rPr>
          <w:sz w:val="18"/>
          <w:shd w:val="clear" w:color="auto" w:fill="DFEFF3"/>
        </w:rPr>
        <w:t>Ma pratique du yoga, du chant polyphonique et du chant soliste complètent ce </w:t>
      </w:r>
      <w:r w:rsidRPr="00604632">
        <w:rPr>
          <w:b/>
          <w:bCs/>
          <w:sz w:val="18"/>
          <w:shd w:val="clear" w:color="auto" w:fill="DFEFF3"/>
        </w:rPr>
        <w:t>tissage des liens corps-esprit</w:t>
      </w:r>
      <w:r w:rsidRPr="00604632">
        <w:rPr>
          <w:sz w:val="18"/>
          <w:shd w:val="clear" w:color="auto" w:fill="DFEFF3"/>
        </w:rPr>
        <w:t>, au service de la croissance de l'être.</w:t>
      </w:r>
    </w:p>
    <w:p w:rsidR="0048322D" w:rsidRPr="00083CDD" w:rsidRDefault="00921AD8" w:rsidP="0048322D">
      <w:pPr>
        <w:ind w:left="0"/>
        <w:rPr>
          <w:sz w:val="18"/>
        </w:rPr>
      </w:pPr>
      <w:r w:rsidRPr="00083CDD">
        <w:rPr>
          <w:sz w:val="18"/>
        </w:rPr>
        <w:t>http://agnesgrisard.blogspot.fr/</w:t>
      </w:r>
    </w:p>
    <w:p w:rsidR="00761A78" w:rsidRPr="00083CDD" w:rsidRDefault="0048322D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sz w:val="18"/>
        </w:rPr>
        <w:br w:type="column"/>
      </w:r>
      <w:r w:rsidR="00761A78" w:rsidRPr="00083CDD">
        <w:rPr>
          <w:rStyle w:val="Accentuation"/>
          <w:i w:val="0"/>
          <w:sz w:val="18"/>
        </w:rPr>
        <w:lastRenderedPageBreak/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C82196" w:rsidP="0048322D">
      <w:pPr>
        <w:ind w:left="0"/>
        <w:rPr>
          <w:rFonts w:cs="Arial"/>
          <w:sz w:val="18"/>
        </w:rPr>
      </w:pPr>
      <w:r w:rsidRPr="00083CDD">
        <w:rPr>
          <w:rStyle w:val="Accentuation"/>
          <w:i w:val="0"/>
          <w:sz w:val="18"/>
        </w:rPr>
        <w:t>Inscription</w:t>
      </w:r>
      <w:r w:rsidR="00113772" w:rsidRPr="00083CDD">
        <w:rPr>
          <w:rStyle w:val="Accentuation"/>
          <w:i w:val="0"/>
          <w:sz w:val="18"/>
        </w:rPr>
        <w:t xml:space="preserve"> </w:t>
      </w:r>
      <w:hyperlink r:id="rId15" w:history="1">
        <w:r w:rsidR="00113772" w:rsidRPr="00083CDD">
          <w:rPr>
            <w:rStyle w:val="Lienhypertexte"/>
            <w:sz w:val="18"/>
          </w:rPr>
          <w:t>www.sophrokhepri.fr/inscription/maletre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CC" w:rsidRDefault="007713CC" w:rsidP="002A457E">
      <w:r>
        <w:separator/>
      </w:r>
    </w:p>
  </w:endnote>
  <w:endnote w:type="continuationSeparator" w:id="0">
    <w:p w:rsidR="007713CC" w:rsidRDefault="007713CC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CC" w:rsidRDefault="007713CC" w:rsidP="002A457E">
      <w:r>
        <w:separator/>
      </w:r>
    </w:p>
  </w:footnote>
  <w:footnote w:type="continuationSeparator" w:id="0">
    <w:p w:rsidR="007713CC" w:rsidRDefault="007713CC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B55" w:rsidRPr="00083B55">
      <w:rPr>
        <w:b/>
        <w:sz w:val="24"/>
        <w:szCs w:val="24"/>
      </w:rPr>
      <w:t>T</w:t>
    </w:r>
    <w:r w:rsidRPr="00083B55">
      <w:rPr>
        <w:b/>
        <w:sz w:val="24"/>
        <w:szCs w:val="24"/>
      </w:rPr>
      <w:t xml:space="preserve">rac, </w:t>
    </w:r>
    <w:r w:rsidR="00083B55" w:rsidRPr="00083B55">
      <w:rPr>
        <w:b/>
        <w:sz w:val="24"/>
        <w:szCs w:val="24"/>
      </w:rPr>
      <w:t>angoisse</w:t>
    </w:r>
    <w:r w:rsidRPr="00083B55">
      <w:rPr>
        <w:b/>
        <w:sz w:val="24"/>
        <w:szCs w:val="24"/>
      </w:rPr>
      <w:t xml:space="preserve"> face à un auditoire</w:t>
    </w:r>
  </w:p>
  <w:p w:rsidR="0048322D" w:rsidRPr="00083B55" w:rsidRDefault="00083B55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</w:t>
    </w:r>
    <w:r w:rsidR="0048322D" w:rsidRPr="00083B55">
      <w:rPr>
        <w:i/>
        <w:sz w:val="24"/>
        <w:szCs w:val="24"/>
      </w:rPr>
      <w:t xml:space="preserve"> s'adapter à son public</w:t>
    </w:r>
  </w:p>
  <w:p w:rsidR="0048322D" w:rsidRPr="00083B55" w:rsidRDefault="002F098E" w:rsidP="00030FDA">
    <w:pPr>
      <w:jc w:val="center"/>
      <w:rPr>
        <w:i/>
        <w:sz w:val="24"/>
        <w:szCs w:val="24"/>
      </w:rPr>
    </w:pPr>
    <w:r>
      <w:rPr>
        <w:i/>
        <w:sz w:val="24"/>
        <w:szCs w:val="24"/>
      </w:rPr>
      <w:t>en apprivoisant</w:t>
    </w:r>
    <w:r w:rsidR="0048322D" w:rsidRPr="00083B55">
      <w:rPr>
        <w:i/>
        <w:sz w:val="24"/>
        <w:szCs w:val="24"/>
      </w:rPr>
      <w:t xml:space="preserve"> son stress</w:t>
    </w:r>
    <w:r w:rsidR="00083B55" w:rsidRPr="00083B55">
      <w:rPr>
        <w:i/>
        <w:sz w:val="24"/>
        <w:szCs w:val="24"/>
      </w:rPr>
      <w:t xml:space="preserve"> ?"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14130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2F098E"/>
    <w:rsid w:val="00321516"/>
    <w:rsid w:val="0035639E"/>
    <w:rsid w:val="003603CD"/>
    <w:rsid w:val="00367581"/>
    <w:rsid w:val="003967F9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5787A"/>
    <w:rsid w:val="006872AF"/>
    <w:rsid w:val="00693359"/>
    <w:rsid w:val="006B1015"/>
    <w:rsid w:val="006C6647"/>
    <w:rsid w:val="0070557B"/>
    <w:rsid w:val="00747FE6"/>
    <w:rsid w:val="00757DEE"/>
    <w:rsid w:val="00761A78"/>
    <w:rsid w:val="00765E29"/>
    <w:rsid w:val="007713CC"/>
    <w:rsid w:val="00776364"/>
    <w:rsid w:val="007C0AFC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3735A"/>
    <w:rsid w:val="00A375D5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57C7C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sophrokhepri.fr/inscription/maletre" TargetMode="External"/><Relationship Id="rId10" Type="http://schemas.openxmlformats.org/officeDocument/2006/relationships/hyperlink" Target="http://www.sophrokhepr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ail-emploi.gouv.fr/le-droit-individuel-a-la-formation,1071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486A4-C6E3-4B70-846A-3FB88549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2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2013-10-29T13:39:00Z</cp:lastPrinted>
  <dcterms:created xsi:type="dcterms:W3CDTF">2014-01-24T02:49:00Z</dcterms:created>
  <dcterms:modified xsi:type="dcterms:W3CDTF">2014-02-05T10:14:00Z</dcterms:modified>
</cp:coreProperties>
</file>