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FD5AE9">
      <w:pPr>
        <w:rPr>
          <w:rFonts w:ascii="Tahoma" w:hAnsi="Tahoma" w:cs="Tahoma"/>
          <w:color w:val="7A7C7F"/>
          <w:sz w:val="20"/>
          <w:szCs w:val="20"/>
        </w:rPr>
      </w:pPr>
      <w:r>
        <w:rPr>
          <w:rFonts w:ascii="Tahoma" w:hAnsi="Tahoma" w:cs="Tahoma"/>
          <w:noProof/>
          <w:sz w:val="20"/>
          <w:szCs w:val="20"/>
          <w:lang w:eastAsia="fr-FR"/>
        </w:rPr>
        <w:drawing>
          <wp:inline distT="0" distB="0" distL="0" distR="0">
            <wp:extent cx="1247775" cy="209550"/>
            <wp:effectExtent l="19050" t="0" r="9525" b="0"/>
            <wp:docPr id="1" name="Image 1" descr="http://www.banquedevizille.fr/biblio/Image/Ref%202/PL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quedevizille.fr/biblio/Image/Ref%202/PLDA.JPG"/>
                    <pic:cNvPicPr>
                      <a:picLocks noChangeAspect="1" noChangeArrowheads="1"/>
                    </pic:cNvPicPr>
                  </pic:nvPicPr>
                  <pic:blipFill>
                    <a:blip r:embed="rId5" cstate="print"/>
                    <a:srcRect/>
                    <a:stretch>
                      <a:fillRect/>
                    </a:stretch>
                  </pic:blipFill>
                  <pic:spPr bwMode="auto">
                    <a:xfrm>
                      <a:off x="0" y="0"/>
                      <a:ext cx="1247775" cy="209550"/>
                    </a:xfrm>
                    <a:prstGeom prst="rect">
                      <a:avLst/>
                    </a:prstGeom>
                    <a:noFill/>
                    <a:ln w="9525">
                      <a:noFill/>
                      <a:miter lim="800000"/>
                      <a:headEnd/>
                      <a:tailEnd/>
                    </a:ln>
                  </pic:spPr>
                </pic:pic>
              </a:graphicData>
            </a:graphic>
          </wp:inline>
        </w:drawing>
      </w:r>
      <w:r>
        <w:rPr>
          <w:rFonts w:ascii="Arial" w:hAnsi="Arial" w:cs="Arial"/>
          <w:sz w:val="20"/>
          <w:szCs w:val="20"/>
        </w:rPr>
        <w:br/>
      </w:r>
      <w:r>
        <w:rPr>
          <w:rStyle w:val="lev"/>
          <w:rFonts w:ascii="Tahoma" w:hAnsi="Tahoma" w:cs="Tahoma"/>
        </w:rPr>
        <w:t>PLDA Group</w:t>
      </w:r>
      <w:r>
        <w:rPr>
          <w:rFonts w:ascii="Tahoma" w:hAnsi="Tahoma" w:cs="Tahoma"/>
          <w:sz w:val="20"/>
          <w:szCs w:val="20"/>
        </w:rPr>
        <w:br/>
      </w:r>
      <w:r>
        <w:rPr>
          <w:rFonts w:ascii="Tahoma" w:hAnsi="Tahoma" w:cs="Tahoma"/>
          <w:color w:val="7A7C7F"/>
          <w:sz w:val="20"/>
          <w:szCs w:val="20"/>
        </w:rPr>
        <w:t>Création en 1996 à Aix-en-Provence. Implantation en France (Paris, Aix-en-Provence) et aux Etats-Unis (San José). Effectif : 70 personnes. CA : 12 M€.</w:t>
      </w:r>
      <w:r>
        <w:rPr>
          <w:rFonts w:ascii="Tahoma" w:hAnsi="Tahoma" w:cs="Tahoma"/>
          <w:color w:val="7A7C7F"/>
          <w:sz w:val="20"/>
          <w:szCs w:val="20"/>
        </w:rPr>
        <w:br/>
        <w:t>Ce groupe est présent dans la conception et la vente de logiciels pour composants programmables appelés blocs de propriété intellectuelle (</w:t>
      </w:r>
      <w:proofErr w:type="spellStart"/>
      <w:r>
        <w:rPr>
          <w:rFonts w:ascii="Tahoma" w:hAnsi="Tahoma" w:cs="Tahoma"/>
          <w:color w:val="7A7C7F"/>
          <w:sz w:val="20"/>
          <w:szCs w:val="20"/>
        </w:rPr>
        <w:t>Intellectual</w:t>
      </w:r>
      <w:proofErr w:type="spellEnd"/>
      <w:r>
        <w:rPr>
          <w:rFonts w:ascii="Tahoma" w:hAnsi="Tahoma" w:cs="Tahoma"/>
          <w:color w:val="7A7C7F"/>
          <w:sz w:val="20"/>
          <w:szCs w:val="20"/>
        </w:rPr>
        <w:t xml:space="preserve"> </w:t>
      </w:r>
      <w:proofErr w:type="spellStart"/>
      <w:r>
        <w:rPr>
          <w:rFonts w:ascii="Tahoma" w:hAnsi="Tahoma" w:cs="Tahoma"/>
          <w:color w:val="7A7C7F"/>
          <w:sz w:val="20"/>
          <w:szCs w:val="20"/>
        </w:rPr>
        <w:t>Property</w:t>
      </w:r>
      <w:proofErr w:type="spellEnd"/>
      <w:r>
        <w:rPr>
          <w:rFonts w:ascii="Tahoma" w:hAnsi="Tahoma" w:cs="Tahoma"/>
          <w:color w:val="7A7C7F"/>
          <w:sz w:val="20"/>
          <w:szCs w:val="20"/>
        </w:rPr>
        <w:t xml:space="preserve"> Blocks) pour les bus de communication PCI (</w:t>
      </w:r>
      <w:proofErr w:type="spellStart"/>
      <w:r>
        <w:rPr>
          <w:rFonts w:ascii="Tahoma" w:hAnsi="Tahoma" w:cs="Tahoma"/>
          <w:color w:val="7A7C7F"/>
          <w:sz w:val="20"/>
          <w:szCs w:val="20"/>
        </w:rPr>
        <w:t>Peripheral</w:t>
      </w:r>
      <w:proofErr w:type="spellEnd"/>
      <w:r>
        <w:rPr>
          <w:rFonts w:ascii="Tahoma" w:hAnsi="Tahoma" w:cs="Tahoma"/>
          <w:color w:val="7A7C7F"/>
          <w:sz w:val="20"/>
          <w:szCs w:val="20"/>
        </w:rPr>
        <w:t xml:space="preserve"> Component </w:t>
      </w:r>
      <w:proofErr w:type="spellStart"/>
      <w:r>
        <w:rPr>
          <w:rFonts w:ascii="Tahoma" w:hAnsi="Tahoma" w:cs="Tahoma"/>
          <w:color w:val="7A7C7F"/>
          <w:sz w:val="20"/>
          <w:szCs w:val="20"/>
        </w:rPr>
        <w:t>Interconnect</w:t>
      </w:r>
      <w:proofErr w:type="spellEnd"/>
      <w:r>
        <w:rPr>
          <w:rFonts w:ascii="Tahoma" w:hAnsi="Tahoma" w:cs="Tahoma"/>
          <w:color w:val="7A7C7F"/>
          <w:sz w:val="20"/>
          <w:szCs w:val="20"/>
        </w:rPr>
        <w:t>) et ses dérivés (PCI-X et PCI Express), de cartes électroniques de prototypage et de systèmes électroniques embarqués.</w:t>
      </w:r>
      <w:r>
        <w:rPr>
          <w:rFonts w:ascii="Tahoma" w:hAnsi="Tahoma" w:cs="Tahoma"/>
          <w:color w:val="7A7C7F"/>
          <w:sz w:val="20"/>
          <w:szCs w:val="20"/>
        </w:rPr>
        <w:br/>
        <w:t xml:space="preserve">PLDA Group a délivré ses solutions auprès de plus de 400 clients dans le monde et parmi lesquels </w:t>
      </w:r>
      <w:proofErr w:type="spellStart"/>
      <w:r>
        <w:rPr>
          <w:rFonts w:ascii="Tahoma" w:hAnsi="Tahoma" w:cs="Tahoma"/>
          <w:color w:val="7A7C7F"/>
          <w:sz w:val="20"/>
          <w:szCs w:val="20"/>
        </w:rPr>
        <w:t>Agere</w:t>
      </w:r>
      <w:proofErr w:type="spellEnd"/>
      <w:r>
        <w:rPr>
          <w:rFonts w:ascii="Tahoma" w:hAnsi="Tahoma" w:cs="Tahoma"/>
          <w:color w:val="7A7C7F"/>
          <w:sz w:val="20"/>
          <w:szCs w:val="20"/>
        </w:rPr>
        <w:t xml:space="preserve">, Cisco, France Telecom, </w:t>
      </w:r>
      <w:proofErr w:type="spellStart"/>
      <w:r>
        <w:rPr>
          <w:rFonts w:ascii="Tahoma" w:hAnsi="Tahoma" w:cs="Tahoma"/>
          <w:color w:val="7A7C7F"/>
          <w:sz w:val="20"/>
          <w:szCs w:val="20"/>
        </w:rPr>
        <w:t>Freescale</w:t>
      </w:r>
      <w:proofErr w:type="spellEnd"/>
      <w:r>
        <w:rPr>
          <w:rFonts w:ascii="Tahoma" w:hAnsi="Tahoma" w:cs="Tahoma"/>
          <w:color w:val="7A7C7F"/>
          <w:sz w:val="20"/>
          <w:szCs w:val="20"/>
        </w:rPr>
        <w:t>, Hewlett Packard, Intel, Siemens, Sony, Thalès, Toshiba…</w:t>
      </w:r>
      <w:r>
        <w:rPr>
          <w:rFonts w:ascii="Tahoma" w:hAnsi="Tahoma" w:cs="Tahoma"/>
          <w:color w:val="7A7C7F"/>
          <w:sz w:val="20"/>
          <w:szCs w:val="20"/>
        </w:rPr>
        <w:br/>
      </w:r>
      <w:r>
        <w:rPr>
          <w:rStyle w:val="lev"/>
          <w:rFonts w:ascii="Tahoma" w:hAnsi="Tahoma" w:cs="Tahoma"/>
          <w:color w:val="7A7C7F"/>
          <w:sz w:val="20"/>
          <w:szCs w:val="20"/>
        </w:rPr>
        <w:t>Opération :</w:t>
      </w:r>
      <w:r>
        <w:rPr>
          <w:rFonts w:ascii="Tahoma" w:hAnsi="Tahoma" w:cs="Tahoma"/>
          <w:color w:val="7A7C7F"/>
          <w:sz w:val="20"/>
          <w:szCs w:val="20"/>
        </w:rPr>
        <w:t xml:space="preserve">  Apport de 1,2 M€  en 2005 par Vizille Capital Innovation et </w:t>
      </w:r>
      <w:proofErr w:type="spellStart"/>
      <w:r>
        <w:rPr>
          <w:rFonts w:ascii="Tahoma" w:hAnsi="Tahoma" w:cs="Tahoma"/>
          <w:color w:val="7A7C7F"/>
          <w:sz w:val="20"/>
          <w:szCs w:val="20"/>
        </w:rPr>
        <w:t>Sudinnova</w:t>
      </w:r>
      <w:proofErr w:type="spellEnd"/>
      <w:r>
        <w:rPr>
          <w:rFonts w:ascii="Tahoma" w:hAnsi="Tahoma" w:cs="Tahoma"/>
          <w:color w:val="7A7C7F"/>
          <w:sz w:val="20"/>
          <w:szCs w:val="20"/>
        </w:rPr>
        <w:t>, seuls investisseurs, sous forme d’actions de préférence afin de financer : deux nouveaux projets de développements de produits, la forte croissance, l’implantation aux Etats-Unis.</w:t>
      </w:r>
      <w:r>
        <w:rPr>
          <w:rFonts w:ascii="Tahoma" w:hAnsi="Tahoma" w:cs="Tahoma"/>
          <w:color w:val="7A7C7F"/>
          <w:sz w:val="20"/>
          <w:szCs w:val="20"/>
        </w:rPr>
        <w:br/>
      </w:r>
      <w:r>
        <w:rPr>
          <w:rStyle w:val="lev"/>
          <w:rFonts w:ascii="Tahoma" w:hAnsi="Tahoma" w:cs="Tahoma"/>
          <w:color w:val="7A7C7F"/>
          <w:sz w:val="20"/>
          <w:szCs w:val="20"/>
        </w:rPr>
        <w:t>Raisons du choix de VCI</w:t>
      </w:r>
      <w:r>
        <w:rPr>
          <w:rFonts w:ascii="Tahoma" w:hAnsi="Tahoma" w:cs="Tahoma"/>
          <w:color w:val="7A7C7F"/>
          <w:sz w:val="20"/>
          <w:szCs w:val="20"/>
        </w:rPr>
        <w:t>. La qualité et la complémentarité de l’équipe fondatrice (4 personnes). Une activité de niche sur un marché en forte croissance. Une ouverture très forte à l’international (+ 80 % du CA réalisé à l’étranger dont 50 % aux Etats-Unis).</w:t>
      </w:r>
    </w:p>
    <w:p w:rsidR="00FD5AE9" w:rsidRDefault="00FD5AE9">
      <w:pPr>
        <w:rPr>
          <w:rFonts w:ascii="Arial" w:hAnsi="Arial" w:cs="Arial"/>
          <w:sz w:val="20"/>
          <w:szCs w:val="20"/>
        </w:rPr>
      </w:pPr>
      <w:hyperlink r:id="rId6" w:history="1">
        <w:r>
          <w:rPr>
            <w:rStyle w:val="Lienhypertexte"/>
            <w:rFonts w:ascii="Tahoma" w:hAnsi="Tahoma" w:cs="Tahoma"/>
            <w:sz w:val="20"/>
            <w:szCs w:val="20"/>
          </w:rPr>
          <w:t>http://ww.plda.com</w:t>
        </w:r>
      </w:hyperlink>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b/>
          <w:bCs/>
          <w:sz w:val="17"/>
          <w:szCs w:val="17"/>
        </w:rPr>
        <w:t>Siret</w:t>
      </w:r>
      <w:r>
        <w:rPr>
          <w:rFonts w:ascii="Arial" w:hAnsi="Arial" w:cs="Arial"/>
          <w:sz w:val="17"/>
          <w:szCs w:val="17"/>
        </w:rPr>
        <w:t xml:space="preserve"> : 433 090 883 00037</w:t>
      </w:r>
      <w:r>
        <w:rPr>
          <w:rFonts w:ascii="Arial" w:hAnsi="Arial" w:cs="Arial"/>
          <w:sz w:val="17"/>
          <w:szCs w:val="17"/>
        </w:rPr>
        <w:br/>
      </w:r>
      <w:r>
        <w:rPr>
          <w:rFonts w:ascii="Arial" w:hAnsi="Arial" w:cs="Arial"/>
          <w:b/>
          <w:bCs/>
          <w:sz w:val="17"/>
          <w:szCs w:val="17"/>
        </w:rPr>
        <w:t>Nom</w:t>
      </w:r>
      <w:r>
        <w:rPr>
          <w:rFonts w:ascii="Arial" w:hAnsi="Arial" w:cs="Arial"/>
          <w:sz w:val="17"/>
          <w:szCs w:val="17"/>
        </w:rPr>
        <w:t xml:space="preserve"> : </w:t>
      </w:r>
      <w:proofErr w:type="spellStart"/>
      <w:r>
        <w:rPr>
          <w:rFonts w:ascii="Arial" w:hAnsi="Arial" w:cs="Arial"/>
          <w:sz w:val="17"/>
          <w:szCs w:val="17"/>
        </w:rPr>
        <w:t>ReFLEX</w:t>
      </w:r>
      <w:proofErr w:type="spellEnd"/>
      <w:r>
        <w:rPr>
          <w:rFonts w:ascii="Arial" w:hAnsi="Arial" w:cs="Arial"/>
          <w:sz w:val="17"/>
          <w:szCs w:val="17"/>
        </w:rPr>
        <w:t xml:space="preserve"> CES (Custom Embedded Systems)</w:t>
      </w:r>
      <w:r>
        <w:rPr>
          <w:rFonts w:ascii="Arial" w:hAnsi="Arial" w:cs="Arial"/>
          <w:sz w:val="17"/>
          <w:szCs w:val="17"/>
        </w:rPr>
        <w:br/>
      </w:r>
      <w:proofErr w:type="spellStart"/>
      <w:r>
        <w:rPr>
          <w:rFonts w:ascii="Arial" w:hAnsi="Arial" w:cs="Arial"/>
          <w:sz w:val="17"/>
          <w:szCs w:val="17"/>
        </w:rPr>
        <w:t>ReFLEX</w:t>
      </w:r>
      <w:proofErr w:type="spellEnd"/>
      <w:r>
        <w:rPr>
          <w:rFonts w:ascii="Arial" w:hAnsi="Arial" w:cs="Arial"/>
          <w:sz w:val="17"/>
          <w:szCs w:val="17"/>
        </w:rPr>
        <w:t xml:space="preserve"> CES, anciennement </w:t>
      </w:r>
      <w:proofErr w:type="spellStart"/>
      <w:r>
        <w:rPr>
          <w:rFonts w:ascii="Arial" w:hAnsi="Arial" w:cs="Arial"/>
          <w:sz w:val="17"/>
          <w:szCs w:val="17"/>
        </w:rPr>
        <w:t>ReFLEX</w:t>
      </w:r>
      <w:proofErr w:type="spellEnd"/>
      <w:r>
        <w:rPr>
          <w:rFonts w:ascii="Arial" w:hAnsi="Arial" w:cs="Arial"/>
          <w:sz w:val="17"/>
          <w:szCs w:val="17"/>
        </w:rPr>
        <w:t xml:space="preserve"> Consulting, est spécialisée dans la conception et l'ingénierie de systèmes électroniques complexes. Son savoir-faire s'articule autour de trois activités : du conseil et assistance à maîtrises d'ouvrages (dont une offre de formations), des études et développements au forfait, la réalisation et production de petites et moyennes séries.</w:t>
      </w:r>
      <w:r>
        <w:rPr>
          <w:rFonts w:ascii="Arial" w:hAnsi="Arial" w:cs="Arial"/>
          <w:sz w:val="17"/>
          <w:szCs w:val="17"/>
        </w:rPr>
        <w:br/>
      </w:r>
      <w:proofErr w:type="spellStart"/>
      <w:r>
        <w:rPr>
          <w:rFonts w:ascii="Arial" w:hAnsi="Arial" w:cs="Arial"/>
          <w:sz w:val="17"/>
          <w:szCs w:val="17"/>
        </w:rPr>
        <w:t>ReFLEX</w:t>
      </w:r>
      <w:proofErr w:type="spellEnd"/>
      <w:r>
        <w:rPr>
          <w:rFonts w:ascii="Arial" w:hAnsi="Arial" w:cs="Arial"/>
          <w:sz w:val="17"/>
          <w:szCs w:val="17"/>
        </w:rPr>
        <w:t xml:space="preserve"> CES fait partie de la holding française, PLDA Group, au même titre que la société </w:t>
      </w:r>
      <w:proofErr w:type="spellStart"/>
      <w:r>
        <w:rPr>
          <w:rFonts w:ascii="Arial" w:hAnsi="Arial" w:cs="Arial"/>
          <w:sz w:val="17"/>
          <w:szCs w:val="17"/>
        </w:rPr>
        <w:t>PLDapplications</w:t>
      </w:r>
      <w:proofErr w:type="spellEnd"/>
      <w:r>
        <w:rPr>
          <w:rFonts w:ascii="Arial" w:hAnsi="Arial" w:cs="Arial"/>
          <w:sz w:val="17"/>
          <w:szCs w:val="17"/>
        </w:rPr>
        <w:t xml:space="preserve"> (www.plda.com).</w:t>
      </w:r>
      <w:r>
        <w:rPr>
          <w:rFonts w:ascii="Arial" w:hAnsi="Arial" w:cs="Arial"/>
          <w:sz w:val="17"/>
          <w:szCs w:val="17"/>
        </w:rPr>
        <w:br/>
      </w:r>
      <w:r>
        <w:rPr>
          <w:rFonts w:ascii="Arial" w:hAnsi="Arial" w:cs="Arial"/>
          <w:b/>
          <w:bCs/>
          <w:sz w:val="17"/>
          <w:szCs w:val="17"/>
        </w:rPr>
        <w:t xml:space="preserve">Département de recrutement </w:t>
      </w:r>
      <w:r>
        <w:rPr>
          <w:rFonts w:ascii="Arial" w:hAnsi="Arial" w:cs="Arial"/>
          <w:sz w:val="17"/>
          <w:szCs w:val="17"/>
        </w:rPr>
        <w:t>: Essonne (91)</w:t>
      </w:r>
      <w:r>
        <w:rPr>
          <w:rFonts w:ascii="Arial" w:hAnsi="Arial" w:cs="Arial"/>
          <w:sz w:val="17"/>
          <w:szCs w:val="17"/>
        </w:rPr>
        <w:br/>
      </w:r>
      <w:r>
        <w:rPr>
          <w:rFonts w:ascii="Arial" w:hAnsi="Arial" w:cs="Arial"/>
          <w:b/>
          <w:bCs/>
          <w:sz w:val="17"/>
          <w:szCs w:val="17"/>
        </w:rPr>
        <w:t>Région de recrutement</w:t>
      </w:r>
      <w:r>
        <w:rPr>
          <w:rFonts w:ascii="Arial" w:hAnsi="Arial" w:cs="Arial"/>
          <w:sz w:val="17"/>
          <w:szCs w:val="17"/>
        </w:rPr>
        <w:t xml:space="preserve"> : Essonne (91)</w:t>
      </w:r>
      <w:r>
        <w:rPr>
          <w:rFonts w:ascii="Arial" w:hAnsi="Arial" w:cs="Arial"/>
          <w:sz w:val="17"/>
          <w:szCs w:val="17"/>
        </w:rPr>
        <w:br/>
      </w:r>
      <w:r>
        <w:rPr>
          <w:rFonts w:ascii="Arial" w:hAnsi="Arial" w:cs="Arial"/>
          <w:sz w:val="17"/>
          <w:szCs w:val="17"/>
        </w:rPr>
        <w:br/>
      </w:r>
      <w:r>
        <w:rPr>
          <w:rFonts w:ascii="Arial" w:hAnsi="Arial" w:cs="Arial"/>
          <w:b/>
          <w:bCs/>
          <w:sz w:val="17"/>
          <w:szCs w:val="17"/>
        </w:rPr>
        <w:t>Adresse</w:t>
      </w:r>
      <w:r>
        <w:rPr>
          <w:rFonts w:ascii="Arial" w:hAnsi="Arial" w:cs="Arial"/>
          <w:sz w:val="17"/>
          <w:szCs w:val="17"/>
        </w:rPr>
        <w:br/>
        <w:t>Siège social</w:t>
      </w:r>
      <w:r>
        <w:rPr>
          <w:rFonts w:ascii="Arial" w:hAnsi="Arial" w:cs="Arial"/>
          <w:sz w:val="17"/>
          <w:szCs w:val="17"/>
        </w:rPr>
        <w:br/>
      </w:r>
      <w:proofErr w:type="spellStart"/>
      <w:r>
        <w:rPr>
          <w:rFonts w:ascii="Arial" w:hAnsi="Arial" w:cs="Arial"/>
          <w:sz w:val="17"/>
          <w:szCs w:val="17"/>
        </w:rPr>
        <w:t>Europarc</w:t>
      </w:r>
      <w:proofErr w:type="spellEnd"/>
      <w:r>
        <w:rPr>
          <w:rFonts w:ascii="Arial" w:hAnsi="Arial" w:cs="Arial"/>
          <w:sz w:val="17"/>
          <w:szCs w:val="17"/>
        </w:rPr>
        <w:t xml:space="preserve"> </w:t>
      </w:r>
      <w:proofErr w:type="spellStart"/>
      <w:r>
        <w:rPr>
          <w:rFonts w:ascii="Arial" w:hAnsi="Arial" w:cs="Arial"/>
          <w:sz w:val="17"/>
          <w:szCs w:val="17"/>
        </w:rPr>
        <w:t>Pichaury</w:t>
      </w:r>
      <w:proofErr w:type="spellEnd"/>
      <w:r>
        <w:rPr>
          <w:rFonts w:ascii="Arial" w:hAnsi="Arial" w:cs="Arial"/>
          <w:sz w:val="17"/>
          <w:szCs w:val="17"/>
        </w:rPr>
        <w:t xml:space="preserve"> Bât A 2-B2</w:t>
      </w:r>
      <w:r>
        <w:rPr>
          <w:rFonts w:ascii="Arial" w:hAnsi="Arial" w:cs="Arial"/>
          <w:sz w:val="17"/>
          <w:szCs w:val="17"/>
        </w:rPr>
        <w:br/>
        <w:t xml:space="preserve">1330 rue </w:t>
      </w:r>
      <w:proofErr w:type="spellStart"/>
      <w:r>
        <w:rPr>
          <w:rFonts w:ascii="Arial" w:hAnsi="Arial" w:cs="Arial"/>
          <w:sz w:val="17"/>
          <w:szCs w:val="17"/>
        </w:rPr>
        <w:t>Guillibert</w:t>
      </w:r>
      <w:proofErr w:type="spellEnd"/>
      <w:r>
        <w:rPr>
          <w:rFonts w:ascii="Arial" w:hAnsi="Arial" w:cs="Arial"/>
          <w:sz w:val="17"/>
          <w:szCs w:val="17"/>
        </w:rPr>
        <w:br/>
        <w:t>13 856 Aix-en-Provence cedex 3</w:t>
      </w:r>
      <w:r>
        <w:rPr>
          <w:rFonts w:ascii="Arial" w:hAnsi="Arial" w:cs="Arial"/>
          <w:sz w:val="17"/>
          <w:szCs w:val="17"/>
        </w:rPr>
        <w:br/>
      </w:r>
      <w:r>
        <w:rPr>
          <w:rFonts w:ascii="Arial" w:hAnsi="Arial" w:cs="Arial"/>
          <w:sz w:val="17"/>
          <w:szCs w:val="17"/>
        </w:rPr>
        <w:br/>
        <w:t>Agence technique et commercial</w:t>
      </w:r>
      <w:r>
        <w:rPr>
          <w:rFonts w:ascii="Arial" w:hAnsi="Arial" w:cs="Arial"/>
          <w:sz w:val="17"/>
          <w:szCs w:val="17"/>
        </w:rPr>
        <w:br/>
        <w:t>6 rue du Velay - SILIC 1743</w:t>
      </w:r>
      <w:r>
        <w:rPr>
          <w:rFonts w:ascii="Arial" w:hAnsi="Arial" w:cs="Arial"/>
          <w:sz w:val="17"/>
          <w:szCs w:val="17"/>
        </w:rPr>
        <w:br/>
        <w:t>Lisses</w:t>
      </w:r>
      <w:r>
        <w:rPr>
          <w:rFonts w:ascii="Arial" w:hAnsi="Arial" w:cs="Arial"/>
          <w:sz w:val="17"/>
          <w:szCs w:val="17"/>
        </w:rPr>
        <w:br/>
        <w:t>91047 Evry Cedex</w:t>
      </w:r>
      <w:r>
        <w:rPr>
          <w:rFonts w:ascii="Arial" w:hAnsi="Arial" w:cs="Arial"/>
          <w:sz w:val="17"/>
          <w:szCs w:val="17"/>
        </w:rPr>
        <w:br/>
      </w:r>
      <w:r>
        <w:rPr>
          <w:rFonts w:ascii="Arial" w:hAnsi="Arial" w:cs="Arial"/>
          <w:sz w:val="17"/>
          <w:szCs w:val="17"/>
        </w:rPr>
        <w:br/>
      </w:r>
      <w:r>
        <w:rPr>
          <w:rFonts w:ascii="Arial" w:hAnsi="Arial" w:cs="Arial"/>
          <w:b/>
          <w:bCs/>
          <w:sz w:val="17"/>
          <w:szCs w:val="17"/>
        </w:rPr>
        <w:t>Téléphone</w:t>
      </w:r>
      <w:r>
        <w:rPr>
          <w:rFonts w:ascii="Arial" w:hAnsi="Arial" w:cs="Arial"/>
          <w:sz w:val="17"/>
          <w:szCs w:val="17"/>
        </w:rPr>
        <w:t xml:space="preserve"> : 04.42.39.36.00 / 01.69.87.02.55</w:t>
      </w:r>
      <w:r>
        <w:rPr>
          <w:rFonts w:ascii="Arial" w:hAnsi="Arial" w:cs="Arial"/>
          <w:sz w:val="17"/>
          <w:szCs w:val="17"/>
        </w:rPr>
        <w:br/>
      </w:r>
      <w:r>
        <w:rPr>
          <w:rFonts w:ascii="Arial" w:hAnsi="Arial" w:cs="Arial"/>
          <w:b/>
          <w:bCs/>
          <w:sz w:val="17"/>
          <w:szCs w:val="17"/>
        </w:rPr>
        <w:t>Fax</w:t>
      </w:r>
      <w:r>
        <w:rPr>
          <w:rFonts w:ascii="Arial" w:hAnsi="Arial" w:cs="Arial"/>
          <w:sz w:val="17"/>
          <w:szCs w:val="17"/>
        </w:rPr>
        <w:t xml:space="preserve"> : 04.42.39.49.02 / 01.69.97.28.59</w:t>
      </w:r>
      <w:r>
        <w:rPr>
          <w:rFonts w:ascii="Arial" w:hAnsi="Arial" w:cs="Arial"/>
          <w:sz w:val="17"/>
          <w:szCs w:val="17"/>
        </w:rPr>
        <w:br/>
      </w:r>
      <w:r>
        <w:rPr>
          <w:rFonts w:ascii="Arial" w:hAnsi="Arial" w:cs="Arial"/>
          <w:sz w:val="17"/>
          <w:szCs w:val="17"/>
        </w:rPr>
        <w:br/>
      </w:r>
      <w:r>
        <w:rPr>
          <w:rFonts w:ascii="Arial" w:hAnsi="Arial" w:cs="Arial"/>
          <w:b/>
          <w:bCs/>
          <w:sz w:val="17"/>
          <w:szCs w:val="17"/>
        </w:rPr>
        <w:t>Site Web</w:t>
      </w:r>
      <w:r>
        <w:rPr>
          <w:rFonts w:ascii="Arial" w:hAnsi="Arial" w:cs="Arial"/>
          <w:sz w:val="17"/>
          <w:szCs w:val="17"/>
        </w:rPr>
        <w:t xml:space="preserve"> : </w:t>
      </w:r>
      <w:hyperlink r:id="rId7" w:tgtFrame="_blank" w:history="1">
        <w:r>
          <w:rPr>
            <w:rStyle w:val="Lienhypertexte"/>
            <w:rFonts w:ascii="Arial" w:hAnsi="Arial" w:cs="Arial"/>
            <w:sz w:val="17"/>
            <w:szCs w:val="17"/>
          </w:rPr>
          <w:t>www.reflexces.com</w:t>
        </w:r>
      </w:hyperlink>
      <w:r>
        <w:rPr>
          <w:rFonts w:ascii="Arial" w:hAnsi="Arial" w:cs="Arial"/>
          <w:sz w:val="17"/>
          <w:szCs w:val="17"/>
        </w:rPr>
        <w:br/>
      </w:r>
      <w:r>
        <w:rPr>
          <w:rFonts w:ascii="Arial" w:hAnsi="Arial" w:cs="Arial"/>
          <w:sz w:val="17"/>
          <w:szCs w:val="17"/>
        </w:rPr>
        <w:br/>
      </w:r>
      <w:r>
        <w:rPr>
          <w:rFonts w:ascii="Arial" w:hAnsi="Arial" w:cs="Arial"/>
          <w:b/>
          <w:bCs/>
          <w:sz w:val="17"/>
          <w:szCs w:val="17"/>
        </w:rPr>
        <w:t xml:space="preserve">Effectif total </w:t>
      </w:r>
      <w:proofErr w:type="spellStart"/>
      <w:r>
        <w:rPr>
          <w:rFonts w:ascii="Arial" w:hAnsi="Arial" w:cs="Arial"/>
          <w:b/>
          <w:bCs/>
          <w:sz w:val="17"/>
          <w:szCs w:val="17"/>
        </w:rPr>
        <w:t>ReFLEX</w:t>
      </w:r>
      <w:proofErr w:type="spellEnd"/>
      <w:r>
        <w:rPr>
          <w:rFonts w:ascii="Arial" w:hAnsi="Arial" w:cs="Arial"/>
          <w:b/>
          <w:bCs/>
          <w:sz w:val="17"/>
          <w:szCs w:val="17"/>
        </w:rPr>
        <w:t xml:space="preserve"> CES</w:t>
      </w:r>
      <w:r>
        <w:rPr>
          <w:rFonts w:ascii="Arial" w:hAnsi="Arial" w:cs="Arial"/>
          <w:sz w:val="17"/>
          <w:szCs w:val="17"/>
        </w:rPr>
        <w:t xml:space="preserve"> : 39 personnes</w:t>
      </w:r>
      <w:r>
        <w:rPr>
          <w:rFonts w:ascii="Arial" w:hAnsi="Arial" w:cs="Arial"/>
          <w:sz w:val="17"/>
          <w:szCs w:val="17"/>
        </w:rPr>
        <w:br/>
      </w:r>
      <w:r>
        <w:rPr>
          <w:rFonts w:ascii="Arial" w:hAnsi="Arial" w:cs="Arial"/>
          <w:b/>
          <w:bCs/>
          <w:sz w:val="17"/>
          <w:szCs w:val="17"/>
        </w:rPr>
        <w:t>Effectif cadres</w:t>
      </w:r>
      <w:r>
        <w:rPr>
          <w:rFonts w:ascii="Arial" w:hAnsi="Arial" w:cs="Arial"/>
          <w:sz w:val="17"/>
          <w:szCs w:val="17"/>
        </w:rPr>
        <w:t xml:space="preserve"> : 28 personnes</w:t>
      </w:r>
      <w:r>
        <w:rPr>
          <w:rFonts w:ascii="Arial" w:hAnsi="Arial" w:cs="Arial"/>
          <w:sz w:val="17"/>
          <w:szCs w:val="17"/>
        </w:rPr>
        <w:br/>
      </w:r>
      <w:r>
        <w:rPr>
          <w:rFonts w:ascii="Arial" w:hAnsi="Arial" w:cs="Arial"/>
          <w:sz w:val="17"/>
          <w:szCs w:val="17"/>
        </w:rPr>
        <w:br/>
      </w:r>
      <w:r>
        <w:rPr>
          <w:rFonts w:ascii="Arial" w:hAnsi="Arial" w:cs="Arial"/>
          <w:b/>
          <w:bCs/>
          <w:sz w:val="17"/>
          <w:szCs w:val="17"/>
        </w:rPr>
        <w:t>Activité principale</w:t>
      </w:r>
      <w:r>
        <w:rPr>
          <w:rFonts w:ascii="Arial" w:hAnsi="Arial" w:cs="Arial"/>
          <w:sz w:val="17"/>
          <w:szCs w:val="17"/>
        </w:rPr>
        <w:br/>
      </w:r>
      <w:proofErr w:type="spellStart"/>
      <w:r>
        <w:rPr>
          <w:rFonts w:ascii="Arial" w:hAnsi="Arial" w:cs="Arial"/>
          <w:sz w:val="17"/>
          <w:szCs w:val="17"/>
        </w:rPr>
        <w:t>ReFLEX</w:t>
      </w:r>
      <w:proofErr w:type="spellEnd"/>
      <w:r>
        <w:rPr>
          <w:rFonts w:ascii="Arial" w:hAnsi="Arial" w:cs="Arial"/>
          <w:sz w:val="17"/>
          <w:szCs w:val="17"/>
        </w:rPr>
        <w:t xml:space="preserve"> CES (</w:t>
      </w:r>
      <w:proofErr w:type="spellStart"/>
      <w:r>
        <w:rPr>
          <w:rFonts w:ascii="Arial" w:hAnsi="Arial" w:cs="Arial"/>
          <w:sz w:val="17"/>
          <w:szCs w:val="17"/>
        </w:rPr>
        <w:t>RxC</w:t>
      </w:r>
      <w:proofErr w:type="spellEnd"/>
      <w:r>
        <w:rPr>
          <w:rFonts w:ascii="Arial" w:hAnsi="Arial" w:cs="Arial"/>
          <w:sz w:val="17"/>
          <w:szCs w:val="17"/>
        </w:rPr>
        <w:t xml:space="preserve">) apporte à ses clients des solutions globales et adaptées. </w:t>
      </w:r>
      <w:proofErr w:type="spellStart"/>
      <w:r>
        <w:rPr>
          <w:rFonts w:ascii="Arial" w:hAnsi="Arial" w:cs="Arial"/>
          <w:sz w:val="17"/>
          <w:szCs w:val="17"/>
        </w:rPr>
        <w:t>RxC</w:t>
      </w:r>
      <w:proofErr w:type="spellEnd"/>
      <w:r>
        <w:rPr>
          <w:rFonts w:ascii="Arial" w:hAnsi="Arial" w:cs="Arial"/>
          <w:sz w:val="17"/>
          <w:szCs w:val="17"/>
        </w:rPr>
        <w:t xml:space="preserve"> s'appuie principalement sur les technologies numériques ASIC, FPGA, microcontrôleurs, microprocesseurs et DSP.</w:t>
      </w:r>
      <w:r>
        <w:rPr>
          <w:rFonts w:ascii="Arial" w:hAnsi="Arial" w:cs="Arial"/>
          <w:sz w:val="17"/>
          <w:szCs w:val="17"/>
        </w:rPr>
        <w:br/>
      </w:r>
      <w:proofErr w:type="spellStart"/>
      <w:r>
        <w:rPr>
          <w:rFonts w:ascii="Arial" w:hAnsi="Arial" w:cs="Arial"/>
          <w:sz w:val="17"/>
          <w:szCs w:val="17"/>
        </w:rPr>
        <w:t>RxC</w:t>
      </w:r>
      <w:proofErr w:type="spellEnd"/>
      <w:r>
        <w:rPr>
          <w:rFonts w:ascii="Arial" w:hAnsi="Arial" w:cs="Arial"/>
          <w:sz w:val="17"/>
          <w:szCs w:val="17"/>
        </w:rPr>
        <w:t xml:space="preserve"> accompagne également ses clients dans la production de petites et moyennes séries de systèmes électroniques. Elle assure alors la maîtrise d'œuvre de la production (gestion des sous-traitants, assemblage, tests et packaging).</w:t>
      </w:r>
      <w:r>
        <w:rPr>
          <w:rFonts w:ascii="Arial" w:hAnsi="Arial" w:cs="Arial"/>
          <w:sz w:val="17"/>
          <w:szCs w:val="17"/>
        </w:rPr>
        <w:br/>
      </w:r>
      <w:proofErr w:type="spellStart"/>
      <w:r>
        <w:rPr>
          <w:rFonts w:ascii="Arial" w:hAnsi="Arial" w:cs="Arial"/>
          <w:sz w:val="17"/>
          <w:szCs w:val="17"/>
        </w:rPr>
        <w:t>RxC</w:t>
      </w:r>
      <w:proofErr w:type="spellEnd"/>
      <w:r>
        <w:rPr>
          <w:rFonts w:ascii="Arial" w:hAnsi="Arial" w:cs="Arial"/>
          <w:sz w:val="17"/>
          <w:szCs w:val="17"/>
        </w:rPr>
        <w:t xml:space="preserve"> intervient essentiellement sur 5 segments de marchés : industriel, communication, aéronautique, automobile, militaire &amp; spatial avec des clients tels que France Telecom, Thalès, Gemplus, Dassault Aviation, Siemens, </w:t>
      </w:r>
      <w:proofErr w:type="spellStart"/>
      <w:r>
        <w:rPr>
          <w:rFonts w:ascii="Arial" w:hAnsi="Arial" w:cs="Arial"/>
          <w:sz w:val="17"/>
          <w:szCs w:val="17"/>
        </w:rPr>
        <w:t>Cegelec</w:t>
      </w:r>
      <w:proofErr w:type="spellEnd"/>
      <w:r>
        <w:rPr>
          <w:rFonts w:ascii="Arial" w:hAnsi="Arial" w:cs="Arial"/>
          <w:sz w:val="17"/>
          <w:szCs w:val="17"/>
        </w:rPr>
        <w:t>, Sagem, Kodak, le Ministère de la défense...</w:t>
      </w:r>
      <w:r>
        <w:rPr>
          <w:rFonts w:ascii="Arial" w:hAnsi="Arial" w:cs="Arial"/>
          <w:sz w:val="17"/>
          <w:szCs w:val="17"/>
        </w:rPr>
        <w:br/>
      </w:r>
      <w:r>
        <w:rPr>
          <w:rFonts w:ascii="Arial" w:hAnsi="Arial" w:cs="Arial"/>
          <w:sz w:val="17"/>
          <w:szCs w:val="17"/>
        </w:rPr>
        <w:lastRenderedPageBreak/>
        <w:br/>
      </w:r>
      <w:r>
        <w:rPr>
          <w:rFonts w:ascii="Arial" w:hAnsi="Arial" w:cs="Arial"/>
          <w:sz w:val="17"/>
          <w:szCs w:val="17"/>
        </w:rPr>
        <w:br/>
      </w:r>
      <w:r>
        <w:rPr>
          <w:rFonts w:ascii="Arial" w:hAnsi="Arial" w:cs="Arial"/>
          <w:sz w:val="17"/>
          <w:szCs w:val="17"/>
        </w:rPr>
        <w:br/>
      </w:r>
      <w:r>
        <w:rPr>
          <w:rFonts w:ascii="Arial" w:hAnsi="Arial" w:cs="Arial"/>
          <w:b/>
          <w:bCs/>
          <w:sz w:val="17"/>
          <w:szCs w:val="17"/>
        </w:rPr>
        <w:t xml:space="preserve">CA de </w:t>
      </w:r>
      <w:proofErr w:type="spellStart"/>
      <w:r>
        <w:rPr>
          <w:rFonts w:ascii="Arial" w:hAnsi="Arial" w:cs="Arial"/>
          <w:b/>
          <w:bCs/>
          <w:sz w:val="17"/>
          <w:szCs w:val="17"/>
        </w:rPr>
        <w:t>ReFLEX</w:t>
      </w:r>
      <w:proofErr w:type="spellEnd"/>
      <w:r>
        <w:rPr>
          <w:rFonts w:ascii="Arial" w:hAnsi="Arial" w:cs="Arial"/>
          <w:b/>
          <w:bCs/>
          <w:sz w:val="17"/>
          <w:szCs w:val="17"/>
        </w:rPr>
        <w:t xml:space="preserve"> CES en 2004</w:t>
      </w:r>
      <w:r>
        <w:rPr>
          <w:rFonts w:ascii="Arial" w:hAnsi="Arial" w:cs="Arial"/>
          <w:sz w:val="17"/>
          <w:szCs w:val="17"/>
        </w:rPr>
        <w:t xml:space="preserve"> : 1.540 </w:t>
      </w:r>
      <w:proofErr w:type="spellStart"/>
      <w:r>
        <w:rPr>
          <w:rFonts w:ascii="Arial" w:hAnsi="Arial" w:cs="Arial"/>
          <w:sz w:val="17"/>
          <w:szCs w:val="17"/>
        </w:rPr>
        <w:t>MEuros</w:t>
      </w:r>
      <w:proofErr w:type="spellEnd"/>
      <w:r>
        <w:rPr>
          <w:rFonts w:ascii="Arial" w:hAnsi="Arial" w:cs="Arial"/>
          <w:sz w:val="17"/>
          <w:szCs w:val="17"/>
        </w:rPr>
        <w:t xml:space="preserve"> en 2004</w:t>
      </w:r>
      <w:r>
        <w:rPr>
          <w:rFonts w:ascii="Arial" w:hAnsi="Arial" w:cs="Arial"/>
          <w:sz w:val="17"/>
          <w:szCs w:val="17"/>
        </w:rPr>
        <w:br/>
      </w:r>
      <w:r>
        <w:rPr>
          <w:rFonts w:ascii="Arial" w:hAnsi="Arial" w:cs="Arial"/>
          <w:b/>
          <w:bCs/>
          <w:sz w:val="17"/>
          <w:szCs w:val="17"/>
        </w:rPr>
        <w:t>CA net en 2005</w:t>
      </w:r>
      <w:r>
        <w:rPr>
          <w:rFonts w:ascii="Arial" w:hAnsi="Arial" w:cs="Arial"/>
          <w:sz w:val="17"/>
          <w:szCs w:val="17"/>
        </w:rPr>
        <w:t xml:space="preserve"> : 3.331 </w:t>
      </w:r>
      <w:proofErr w:type="spellStart"/>
      <w:r>
        <w:rPr>
          <w:rFonts w:ascii="Arial" w:hAnsi="Arial" w:cs="Arial"/>
          <w:sz w:val="17"/>
          <w:szCs w:val="17"/>
        </w:rPr>
        <w:t>MEuros</w:t>
      </w:r>
      <w:proofErr w:type="spellEnd"/>
      <w:r>
        <w:rPr>
          <w:rFonts w:ascii="Arial" w:hAnsi="Arial" w:cs="Arial"/>
          <w:sz w:val="17"/>
          <w:szCs w:val="17"/>
        </w:rPr>
        <w:t xml:space="preserve"> (+ 50 % par rapport à 2004)</w:t>
      </w:r>
    </w:p>
    <w:p w:rsidR="00072313" w:rsidRDefault="00072313" w:rsidP="00072313">
      <w:pPr>
        <w:shd w:val="clear" w:color="auto" w:fill="FFFFFF"/>
        <w:spacing w:before="100" w:beforeAutospacing="1" w:after="100" w:afterAutospacing="1"/>
        <w:outlineLvl w:val="2"/>
        <w:rPr>
          <w:rFonts w:ascii="Arial" w:hAnsi="Arial" w:cs="Arial"/>
          <w:b/>
          <w:bCs/>
          <w:color w:val="EF741D"/>
          <w:sz w:val="25"/>
          <w:szCs w:val="25"/>
        </w:rPr>
      </w:pPr>
      <w:r>
        <w:rPr>
          <w:rFonts w:ascii="Arial" w:hAnsi="Arial" w:cs="Arial"/>
          <w:b/>
          <w:bCs/>
          <w:color w:val="EF741D"/>
          <w:sz w:val="25"/>
          <w:szCs w:val="25"/>
        </w:rPr>
        <w:t>Structure et organisation</w:t>
      </w:r>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b/>
          <w:bCs/>
          <w:sz w:val="17"/>
          <w:szCs w:val="17"/>
        </w:rPr>
        <w:t xml:space="preserve">Organigramme simplifié </w:t>
      </w:r>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noProof/>
          <w:sz w:val="17"/>
          <w:szCs w:val="17"/>
          <w:lang w:eastAsia="fr-FR"/>
        </w:rPr>
        <w:drawing>
          <wp:inline distT="0" distB="0" distL="0" distR="0">
            <wp:extent cx="4095750" cy="2419350"/>
            <wp:effectExtent l="19050" t="0" r="0" b="0"/>
            <wp:docPr id="4" name="Image 4" descr="http://cadres.apec.fr/resource/mediatec/domain1/media25/2934-es5ycecwt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res.apec.fr/resource/mediatec/domain1/media25/2934-es5ycecwtsk.gif"/>
                    <pic:cNvPicPr>
                      <a:picLocks noChangeAspect="1" noChangeArrowheads="1"/>
                    </pic:cNvPicPr>
                  </pic:nvPicPr>
                  <pic:blipFill>
                    <a:blip r:embed="rId8" cstate="print"/>
                    <a:srcRect/>
                    <a:stretch>
                      <a:fillRect/>
                    </a:stretch>
                  </pic:blipFill>
                  <pic:spPr bwMode="auto">
                    <a:xfrm>
                      <a:off x="0" y="0"/>
                      <a:ext cx="4095750" cy="2419350"/>
                    </a:xfrm>
                    <a:prstGeom prst="rect">
                      <a:avLst/>
                    </a:prstGeom>
                    <a:noFill/>
                    <a:ln w="9525">
                      <a:noFill/>
                      <a:miter lim="800000"/>
                      <a:headEnd/>
                      <a:tailEnd/>
                    </a:ln>
                  </pic:spPr>
                </pic:pic>
              </a:graphicData>
            </a:graphic>
          </wp:inline>
        </w:drawing>
      </w:r>
      <w:r>
        <w:rPr>
          <w:rFonts w:ascii="Arial" w:hAnsi="Arial" w:cs="Arial"/>
          <w:sz w:val="17"/>
          <w:szCs w:val="17"/>
        </w:rPr>
        <w:t xml:space="preserve">&lt; </w:t>
      </w:r>
      <w:proofErr w:type="spellStart"/>
      <w:r>
        <w:rPr>
          <w:rFonts w:ascii="Arial" w:hAnsi="Arial" w:cs="Arial"/>
          <w:sz w:val="17"/>
          <w:szCs w:val="17"/>
        </w:rPr>
        <w:t>deliamedia</w:t>
      </w:r>
      <w:proofErr w:type="spellEnd"/>
      <w:r>
        <w:rPr>
          <w:rFonts w:ascii="Arial" w:hAnsi="Arial" w:cs="Arial"/>
          <w:sz w:val="17"/>
          <w:szCs w:val="17"/>
        </w:rPr>
        <w:t xml:space="preserve">="2934"&gt; </w:t>
      </w:r>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b/>
          <w:bCs/>
          <w:sz w:val="17"/>
          <w:szCs w:val="17"/>
        </w:rPr>
        <w:t>Implantation</w:t>
      </w:r>
      <w:r>
        <w:rPr>
          <w:rFonts w:ascii="Arial" w:hAnsi="Arial" w:cs="Arial"/>
          <w:sz w:val="17"/>
          <w:szCs w:val="17"/>
        </w:rPr>
        <w:br/>
        <w:t xml:space="preserve">Le Siège social de </w:t>
      </w:r>
      <w:proofErr w:type="spellStart"/>
      <w:r>
        <w:rPr>
          <w:rFonts w:ascii="Arial" w:hAnsi="Arial" w:cs="Arial"/>
          <w:sz w:val="17"/>
          <w:szCs w:val="17"/>
        </w:rPr>
        <w:t>ReFLEX</w:t>
      </w:r>
      <w:proofErr w:type="spellEnd"/>
      <w:r>
        <w:rPr>
          <w:rFonts w:ascii="Arial" w:hAnsi="Arial" w:cs="Arial"/>
          <w:sz w:val="17"/>
          <w:szCs w:val="17"/>
        </w:rPr>
        <w:t xml:space="preserve"> CES est située à Aix-en-Provence (Bouches-du-Rhône) :</w:t>
      </w:r>
      <w:r>
        <w:rPr>
          <w:rFonts w:ascii="Arial" w:hAnsi="Arial" w:cs="Arial"/>
          <w:sz w:val="17"/>
          <w:szCs w:val="17"/>
        </w:rPr>
        <w:br/>
      </w:r>
      <w:proofErr w:type="spellStart"/>
      <w:r>
        <w:rPr>
          <w:rFonts w:ascii="Arial" w:hAnsi="Arial" w:cs="Arial"/>
          <w:sz w:val="17"/>
          <w:szCs w:val="17"/>
        </w:rPr>
        <w:t>Europarc</w:t>
      </w:r>
      <w:proofErr w:type="spellEnd"/>
      <w:r>
        <w:rPr>
          <w:rFonts w:ascii="Arial" w:hAnsi="Arial" w:cs="Arial"/>
          <w:sz w:val="17"/>
          <w:szCs w:val="17"/>
        </w:rPr>
        <w:t xml:space="preserve"> </w:t>
      </w:r>
      <w:proofErr w:type="spellStart"/>
      <w:r>
        <w:rPr>
          <w:rFonts w:ascii="Arial" w:hAnsi="Arial" w:cs="Arial"/>
          <w:sz w:val="17"/>
          <w:szCs w:val="17"/>
        </w:rPr>
        <w:t>Pichaury</w:t>
      </w:r>
      <w:proofErr w:type="spellEnd"/>
      <w:r>
        <w:rPr>
          <w:rFonts w:ascii="Arial" w:hAnsi="Arial" w:cs="Arial"/>
          <w:sz w:val="17"/>
          <w:szCs w:val="17"/>
        </w:rPr>
        <w:t xml:space="preserve"> Bât A 2-B2, 1330 rue </w:t>
      </w:r>
      <w:proofErr w:type="spellStart"/>
      <w:r>
        <w:rPr>
          <w:rFonts w:ascii="Arial" w:hAnsi="Arial" w:cs="Arial"/>
          <w:sz w:val="17"/>
          <w:szCs w:val="17"/>
        </w:rPr>
        <w:t>Guillibert</w:t>
      </w:r>
      <w:proofErr w:type="spellEnd"/>
      <w:r>
        <w:rPr>
          <w:rFonts w:ascii="Arial" w:hAnsi="Arial" w:cs="Arial"/>
          <w:sz w:val="17"/>
          <w:szCs w:val="17"/>
        </w:rPr>
        <w:t xml:space="preserve"> 13 856 Aix-en-Provence cedex 3</w:t>
      </w:r>
      <w:r>
        <w:rPr>
          <w:rFonts w:ascii="Arial" w:hAnsi="Arial" w:cs="Arial"/>
          <w:sz w:val="17"/>
          <w:szCs w:val="17"/>
        </w:rPr>
        <w:br/>
      </w:r>
      <w:r>
        <w:rPr>
          <w:rFonts w:ascii="Arial" w:hAnsi="Arial" w:cs="Arial"/>
          <w:sz w:val="17"/>
          <w:szCs w:val="17"/>
        </w:rPr>
        <w:br/>
        <w:t>Son agence commerciale et technique est localisée en Ile-de-France :</w:t>
      </w:r>
      <w:r>
        <w:rPr>
          <w:rFonts w:ascii="Arial" w:hAnsi="Arial" w:cs="Arial"/>
          <w:sz w:val="17"/>
          <w:szCs w:val="17"/>
        </w:rPr>
        <w:br/>
        <w:t>6 rue du Velay, SILIC 1743, LISSES, 91 047 EVRY cedex</w:t>
      </w:r>
      <w:r>
        <w:rPr>
          <w:rFonts w:ascii="Arial" w:hAnsi="Arial" w:cs="Arial"/>
          <w:sz w:val="17"/>
          <w:szCs w:val="17"/>
        </w:rPr>
        <w:br/>
      </w:r>
      <w:r>
        <w:rPr>
          <w:rFonts w:ascii="Arial" w:hAnsi="Arial" w:cs="Arial"/>
          <w:sz w:val="17"/>
          <w:szCs w:val="17"/>
        </w:rPr>
        <w:br/>
      </w:r>
      <w:r>
        <w:rPr>
          <w:rFonts w:ascii="Arial" w:hAnsi="Arial" w:cs="Arial"/>
          <w:b/>
          <w:bCs/>
          <w:sz w:val="17"/>
          <w:szCs w:val="17"/>
        </w:rPr>
        <w:t>Couverture</w:t>
      </w:r>
      <w:r>
        <w:rPr>
          <w:rFonts w:ascii="Arial" w:hAnsi="Arial" w:cs="Arial"/>
          <w:sz w:val="17"/>
          <w:szCs w:val="17"/>
        </w:rPr>
        <w:br/>
      </w:r>
      <w:proofErr w:type="spellStart"/>
      <w:r>
        <w:rPr>
          <w:rFonts w:ascii="Arial" w:hAnsi="Arial" w:cs="Arial"/>
          <w:sz w:val="17"/>
          <w:szCs w:val="17"/>
        </w:rPr>
        <w:t>RxC</w:t>
      </w:r>
      <w:proofErr w:type="spellEnd"/>
      <w:r>
        <w:rPr>
          <w:rFonts w:ascii="Arial" w:hAnsi="Arial" w:cs="Arial"/>
          <w:sz w:val="17"/>
          <w:szCs w:val="17"/>
        </w:rPr>
        <w:t xml:space="preserve"> CES réalise 95% de son CA en France, auprès de sociétés françaises ou internationales.</w:t>
      </w:r>
    </w:p>
    <w:p w:rsidR="00072313" w:rsidRDefault="00072313" w:rsidP="00072313">
      <w:pPr>
        <w:shd w:val="clear" w:color="auto" w:fill="FFFFFF"/>
        <w:spacing w:before="100" w:beforeAutospacing="1" w:after="100" w:afterAutospacing="1"/>
        <w:outlineLvl w:val="2"/>
        <w:rPr>
          <w:rFonts w:ascii="Arial" w:hAnsi="Arial" w:cs="Arial"/>
          <w:b/>
          <w:bCs/>
          <w:color w:val="EF741D"/>
          <w:sz w:val="25"/>
          <w:szCs w:val="25"/>
        </w:rPr>
      </w:pPr>
      <w:r>
        <w:rPr>
          <w:rFonts w:ascii="Arial" w:hAnsi="Arial" w:cs="Arial"/>
          <w:b/>
          <w:bCs/>
          <w:color w:val="EF741D"/>
          <w:sz w:val="25"/>
          <w:szCs w:val="25"/>
        </w:rPr>
        <w:t>Activités, produits, marchés</w:t>
      </w:r>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b/>
          <w:bCs/>
          <w:sz w:val="17"/>
          <w:szCs w:val="17"/>
        </w:rPr>
        <w:t>Description</w:t>
      </w:r>
      <w:r>
        <w:rPr>
          <w:rFonts w:ascii="Arial" w:hAnsi="Arial" w:cs="Arial"/>
          <w:sz w:val="17"/>
          <w:szCs w:val="17"/>
        </w:rPr>
        <w:br/>
      </w:r>
      <w:proofErr w:type="spellStart"/>
      <w:r>
        <w:rPr>
          <w:rFonts w:ascii="Arial" w:hAnsi="Arial" w:cs="Arial"/>
          <w:sz w:val="17"/>
          <w:szCs w:val="17"/>
        </w:rPr>
        <w:t>ReFLEX</w:t>
      </w:r>
      <w:proofErr w:type="spellEnd"/>
      <w:r>
        <w:rPr>
          <w:rFonts w:ascii="Arial" w:hAnsi="Arial" w:cs="Arial"/>
          <w:sz w:val="17"/>
          <w:szCs w:val="17"/>
        </w:rPr>
        <w:t xml:space="preserve"> CES (Custom Embedded Systems) est spécialisée dans la conception de systèmes électroniques embarqués sur-mesure. Elle réalise l'étude et la conception de prototypes électroniques. Elle accompagne également ses clients pour des fabrications en petites et moyennes séries, en assurant le management de leur production.</w:t>
      </w:r>
      <w:r>
        <w:rPr>
          <w:rFonts w:ascii="Arial" w:hAnsi="Arial" w:cs="Arial"/>
          <w:sz w:val="17"/>
          <w:szCs w:val="17"/>
        </w:rPr>
        <w:br/>
        <w:t xml:space="preserve">Reconnu par ALTERA comme Centre de Formation Agréé, </w:t>
      </w:r>
      <w:proofErr w:type="spellStart"/>
      <w:r>
        <w:rPr>
          <w:rFonts w:ascii="Arial" w:hAnsi="Arial" w:cs="Arial"/>
          <w:sz w:val="17"/>
          <w:szCs w:val="17"/>
        </w:rPr>
        <w:t>ReFLEX</w:t>
      </w:r>
      <w:proofErr w:type="spellEnd"/>
      <w:r>
        <w:rPr>
          <w:rFonts w:ascii="Arial" w:hAnsi="Arial" w:cs="Arial"/>
          <w:sz w:val="17"/>
          <w:szCs w:val="17"/>
        </w:rPr>
        <w:t xml:space="preserve"> CES propose également des formations avancées sur les technologies de conception de systèmes électroniques embarqués.</w:t>
      </w:r>
      <w:r>
        <w:rPr>
          <w:rFonts w:ascii="Arial" w:hAnsi="Arial" w:cs="Arial"/>
          <w:sz w:val="17"/>
          <w:szCs w:val="17"/>
        </w:rPr>
        <w:br/>
      </w:r>
      <w:r>
        <w:rPr>
          <w:rFonts w:ascii="Arial" w:hAnsi="Arial" w:cs="Arial"/>
          <w:b/>
          <w:bCs/>
          <w:sz w:val="17"/>
          <w:szCs w:val="17"/>
        </w:rPr>
        <w:br/>
        <w:t>Position sur le marché</w:t>
      </w:r>
      <w:r>
        <w:rPr>
          <w:rFonts w:ascii="Arial" w:hAnsi="Arial" w:cs="Arial"/>
          <w:sz w:val="17"/>
          <w:szCs w:val="17"/>
        </w:rPr>
        <w:br/>
      </w:r>
      <w:proofErr w:type="spellStart"/>
      <w:r>
        <w:rPr>
          <w:rFonts w:ascii="Arial" w:hAnsi="Arial" w:cs="Arial"/>
          <w:sz w:val="17"/>
          <w:szCs w:val="17"/>
        </w:rPr>
        <w:t>ReFLEX</w:t>
      </w:r>
      <w:proofErr w:type="spellEnd"/>
      <w:r>
        <w:rPr>
          <w:rFonts w:ascii="Arial" w:hAnsi="Arial" w:cs="Arial"/>
          <w:sz w:val="17"/>
          <w:szCs w:val="17"/>
        </w:rPr>
        <w:t xml:space="preserve"> CES connait un succès croissant et remarqué, tirant profit de nombreux atouts : </w:t>
      </w:r>
    </w:p>
    <w:p w:rsidR="00072313" w:rsidRDefault="00072313" w:rsidP="00072313">
      <w:pPr>
        <w:numPr>
          <w:ilvl w:val="0"/>
          <w:numId w:val="1"/>
        </w:numPr>
        <w:shd w:val="clear" w:color="auto" w:fill="FFFFFF"/>
        <w:spacing w:before="100" w:beforeAutospacing="1" w:after="100" w:afterAutospacing="1" w:line="240" w:lineRule="auto"/>
        <w:ind w:left="0"/>
        <w:rPr>
          <w:rFonts w:ascii="Arial" w:hAnsi="Arial" w:cs="Arial"/>
          <w:sz w:val="17"/>
          <w:szCs w:val="17"/>
        </w:rPr>
      </w:pPr>
      <w:r>
        <w:rPr>
          <w:rFonts w:ascii="Arial" w:hAnsi="Arial" w:cs="Arial"/>
          <w:sz w:val="17"/>
          <w:szCs w:val="17"/>
        </w:rPr>
        <w:t xml:space="preserve">Une forte expertise sur la technologie FPGA, et notamment le partenariat avec ALTERA ; </w:t>
      </w:r>
    </w:p>
    <w:p w:rsidR="00072313" w:rsidRDefault="00072313" w:rsidP="00072313">
      <w:pPr>
        <w:numPr>
          <w:ilvl w:val="0"/>
          <w:numId w:val="1"/>
        </w:numPr>
        <w:shd w:val="clear" w:color="auto" w:fill="FFFFFF"/>
        <w:spacing w:before="100" w:beforeAutospacing="1" w:after="100" w:afterAutospacing="1" w:line="240" w:lineRule="auto"/>
        <w:ind w:left="0"/>
        <w:rPr>
          <w:rFonts w:ascii="Arial" w:hAnsi="Arial" w:cs="Arial"/>
          <w:sz w:val="17"/>
          <w:szCs w:val="17"/>
        </w:rPr>
      </w:pPr>
      <w:r>
        <w:rPr>
          <w:rFonts w:ascii="Arial" w:hAnsi="Arial" w:cs="Arial"/>
          <w:sz w:val="17"/>
          <w:szCs w:val="17"/>
        </w:rPr>
        <w:t xml:space="preserve">Des compétences sur la conception de cartes électroniques en utilisant des technologies variées (FPGA, DSP, microprocesseurs, etc). </w:t>
      </w:r>
    </w:p>
    <w:p w:rsidR="00072313" w:rsidRDefault="00072313" w:rsidP="00072313">
      <w:pPr>
        <w:numPr>
          <w:ilvl w:val="0"/>
          <w:numId w:val="1"/>
        </w:numPr>
        <w:shd w:val="clear" w:color="auto" w:fill="FFFFFF"/>
        <w:spacing w:before="100" w:beforeAutospacing="1" w:after="100" w:afterAutospacing="1" w:line="240" w:lineRule="auto"/>
        <w:ind w:left="0"/>
        <w:rPr>
          <w:rFonts w:ascii="Arial" w:hAnsi="Arial" w:cs="Arial"/>
          <w:sz w:val="17"/>
          <w:szCs w:val="17"/>
        </w:rPr>
      </w:pPr>
      <w:r>
        <w:rPr>
          <w:rFonts w:ascii="Arial" w:hAnsi="Arial" w:cs="Arial"/>
          <w:sz w:val="17"/>
          <w:szCs w:val="17"/>
        </w:rPr>
        <w:t xml:space="preserve">Des réalisations de projets dans des domaines d'application très divers (aussi bien le militaire que les transports, que le médical), et la capacité de capitaliser ce savoir-faire sur d'autres applications ; </w:t>
      </w:r>
    </w:p>
    <w:p w:rsidR="00072313" w:rsidRDefault="00072313" w:rsidP="00072313">
      <w:pPr>
        <w:numPr>
          <w:ilvl w:val="0"/>
          <w:numId w:val="1"/>
        </w:numPr>
        <w:shd w:val="clear" w:color="auto" w:fill="FFFFFF"/>
        <w:spacing w:before="100" w:beforeAutospacing="1" w:after="100" w:afterAutospacing="1" w:line="240" w:lineRule="auto"/>
        <w:ind w:left="0"/>
        <w:rPr>
          <w:rFonts w:ascii="Arial" w:hAnsi="Arial" w:cs="Arial"/>
          <w:sz w:val="17"/>
          <w:szCs w:val="17"/>
        </w:rPr>
      </w:pPr>
      <w:r>
        <w:rPr>
          <w:rFonts w:ascii="Arial" w:hAnsi="Arial" w:cs="Arial"/>
          <w:sz w:val="17"/>
          <w:szCs w:val="17"/>
        </w:rPr>
        <w:t xml:space="preserve">Une forte réactivité de la part de nos équipes et la capacité d'intervenir sur des délais assez restreints ou sur de nouvelles technologies ; </w:t>
      </w:r>
    </w:p>
    <w:p w:rsidR="00072313" w:rsidRDefault="00072313" w:rsidP="00072313">
      <w:pPr>
        <w:numPr>
          <w:ilvl w:val="0"/>
          <w:numId w:val="1"/>
        </w:numPr>
        <w:shd w:val="clear" w:color="auto" w:fill="FFFFFF"/>
        <w:spacing w:before="100" w:beforeAutospacing="1" w:after="100" w:afterAutospacing="1" w:line="240" w:lineRule="auto"/>
        <w:ind w:left="0"/>
        <w:rPr>
          <w:rFonts w:ascii="Arial" w:hAnsi="Arial" w:cs="Arial"/>
          <w:sz w:val="17"/>
          <w:szCs w:val="17"/>
        </w:rPr>
      </w:pPr>
      <w:r>
        <w:rPr>
          <w:rFonts w:ascii="Arial" w:hAnsi="Arial" w:cs="Arial"/>
          <w:sz w:val="17"/>
          <w:szCs w:val="17"/>
        </w:rPr>
        <w:t xml:space="preserve">Une équipe commerciale proche de la technique et s'appuyant sur l'équipe R&amp;D pour ses activités d'avant-vente. </w:t>
      </w:r>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b/>
          <w:bCs/>
          <w:sz w:val="17"/>
          <w:szCs w:val="17"/>
        </w:rPr>
        <w:lastRenderedPageBreak/>
        <w:t>Principaux clients</w:t>
      </w:r>
      <w:r>
        <w:rPr>
          <w:rFonts w:ascii="Arial" w:hAnsi="Arial" w:cs="Arial"/>
          <w:sz w:val="17"/>
          <w:szCs w:val="17"/>
        </w:rPr>
        <w:br/>
        <w:t xml:space="preserve">En références Clients, </w:t>
      </w:r>
      <w:proofErr w:type="spellStart"/>
      <w:r>
        <w:rPr>
          <w:rFonts w:ascii="Arial" w:hAnsi="Arial" w:cs="Arial"/>
          <w:sz w:val="17"/>
          <w:szCs w:val="17"/>
        </w:rPr>
        <w:t>ReFLEX</w:t>
      </w:r>
      <w:proofErr w:type="spellEnd"/>
      <w:r>
        <w:rPr>
          <w:rFonts w:ascii="Arial" w:hAnsi="Arial" w:cs="Arial"/>
          <w:sz w:val="17"/>
          <w:szCs w:val="17"/>
        </w:rPr>
        <w:t xml:space="preserve"> CES peut citer de grands groupes internationaux tels que THALES, GEMPLUS, SIEMENS DASSAULT AVIATION, CEGELEC, SAGEM, RENAULT F1, AIRSPAN, MENTOR GRAPHICS, KODAK, INDRA, FRANCE TELECOM. Mais </w:t>
      </w:r>
      <w:proofErr w:type="spellStart"/>
      <w:r>
        <w:rPr>
          <w:rFonts w:ascii="Arial" w:hAnsi="Arial" w:cs="Arial"/>
          <w:sz w:val="17"/>
          <w:szCs w:val="17"/>
        </w:rPr>
        <w:t>ReFLEX</w:t>
      </w:r>
      <w:proofErr w:type="spellEnd"/>
      <w:r>
        <w:rPr>
          <w:rFonts w:ascii="Arial" w:hAnsi="Arial" w:cs="Arial"/>
          <w:sz w:val="17"/>
          <w:szCs w:val="17"/>
        </w:rPr>
        <w:t xml:space="preserve"> CES intervient également auprès de PME-PMI françaises (RAYTHEON, MGPI, etc.) </w:t>
      </w:r>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noProof/>
          <w:sz w:val="17"/>
          <w:szCs w:val="17"/>
          <w:lang w:eastAsia="fr-FR"/>
        </w:rPr>
        <w:drawing>
          <wp:inline distT="0" distB="0" distL="0" distR="0">
            <wp:extent cx="3676650" cy="1838325"/>
            <wp:effectExtent l="19050" t="0" r="0" b="0"/>
            <wp:docPr id="5" name="Image 5" descr="http://cadres.apec.fr/resource/mediatec/domain1/media25/2935-bw6mogpuub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res.apec.fr/resource/mediatec/domain1/media25/2935-bw6mogpuubj.gif"/>
                    <pic:cNvPicPr>
                      <a:picLocks noChangeAspect="1" noChangeArrowheads="1"/>
                    </pic:cNvPicPr>
                  </pic:nvPicPr>
                  <pic:blipFill>
                    <a:blip r:embed="rId9" cstate="print"/>
                    <a:srcRect/>
                    <a:stretch>
                      <a:fillRect/>
                    </a:stretch>
                  </pic:blipFill>
                  <pic:spPr bwMode="auto">
                    <a:xfrm>
                      <a:off x="0" y="0"/>
                      <a:ext cx="3676650" cy="1838325"/>
                    </a:xfrm>
                    <a:prstGeom prst="rect">
                      <a:avLst/>
                    </a:prstGeom>
                    <a:noFill/>
                    <a:ln w="9525">
                      <a:noFill/>
                      <a:miter lim="800000"/>
                      <a:headEnd/>
                      <a:tailEnd/>
                    </a:ln>
                  </pic:spPr>
                </pic:pic>
              </a:graphicData>
            </a:graphic>
          </wp:inline>
        </w:drawing>
      </w:r>
    </w:p>
    <w:p w:rsidR="00072313" w:rsidRDefault="00072313" w:rsidP="00072313">
      <w:pPr>
        <w:shd w:val="clear" w:color="auto" w:fill="FFFFFF"/>
        <w:spacing w:before="100" w:beforeAutospacing="1" w:after="100" w:afterAutospacing="1"/>
        <w:outlineLvl w:val="2"/>
        <w:rPr>
          <w:rFonts w:ascii="Arial" w:hAnsi="Arial" w:cs="Arial"/>
          <w:b/>
          <w:bCs/>
          <w:color w:val="EF741D"/>
          <w:sz w:val="25"/>
          <w:szCs w:val="25"/>
        </w:rPr>
      </w:pPr>
      <w:r>
        <w:rPr>
          <w:rFonts w:ascii="Arial" w:hAnsi="Arial" w:cs="Arial"/>
          <w:b/>
          <w:bCs/>
          <w:color w:val="EF741D"/>
          <w:sz w:val="25"/>
          <w:szCs w:val="25"/>
        </w:rPr>
        <w:t>Historique et perspectives</w:t>
      </w:r>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b/>
          <w:bCs/>
          <w:sz w:val="17"/>
          <w:szCs w:val="17"/>
        </w:rPr>
        <w:t>Faits marquants dans l'histoire de l'entreprise</w:t>
      </w:r>
      <w:r>
        <w:rPr>
          <w:rFonts w:ascii="Arial" w:hAnsi="Arial" w:cs="Arial"/>
          <w:sz w:val="17"/>
          <w:szCs w:val="17"/>
        </w:rPr>
        <w:br/>
        <w:t xml:space="preserve">Création en octobre </w:t>
      </w:r>
      <w:r>
        <w:rPr>
          <w:rFonts w:ascii="Arial" w:hAnsi="Arial" w:cs="Arial"/>
          <w:b/>
          <w:bCs/>
          <w:sz w:val="17"/>
          <w:szCs w:val="17"/>
        </w:rPr>
        <w:t>2000</w:t>
      </w:r>
      <w:r>
        <w:rPr>
          <w:rFonts w:ascii="Arial" w:hAnsi="Arial" w:cs="Arial"/>
          <w:sz w:val="17"/>
          <w:szCs w:val="17"/>
        </w:rPr>
        <w:br/>
        <w:t xml:space="preserve">Dès </w:t>
      </w:r>
      <w:r>
        <w:rPr>
          <w:rFonts w:ascii="Arial" w:hAnsi="Arial" w:cs="Arial"/>
          <w:b/>
          <w:bCs/>
          <w:sz w:val="17"/>
          <w:szCs w:val="17"/>
        </w:rPr>
        <w:t>décembre 2000</w:t>
      </w:r>
      <w:r>
        <w:rPr>
          <w:rFonts w:ascii="Arial" w:hAnsi="Arial" w:cs="Arial"/>
          <w:sz w:val="17"/>
          <w:szCs w:val="17"/>
        </w:rPr>
        <w:t xml:space="preserve">, ALTERA choisi </w:t>
      </w:r>
      <w:proofErr w:type="spellStart"/>
      <w:r>
        <w:rPr>
          <w:rFonts w:ascii="Arial" w:hAnsi="Arial" w:cs="Arial"/>
          <w:sz w:val="17"/>
          <w:szCs w:val="17"/>
        </w:rPr>
        <w:t>ReFLEX</w:t>
      </w:r>
      <w:proofErr w:type="spellEnd"/>
      <w:r>
        <w:rPr>
          <w:rFonts w:ascii="Arial" w:hAnsi="Arial" w:cs="Arial"/>
          <w:sz w:val="17"/>
          <w:szCs w:val="17"/>
        </w:rPr>
        <w:t xml:space="preserve"> Consulting comme centre de design en France.</w:t>
      </w:r>
      <w:r>
        <w:rPr>
          <w:rFonts w:ascii="Arial" w:hAnsi="Arial" w:cs="Arial"/>
          <w:sz w:val="17"/>
          <w:szCs w:val="17"/>
        </w:rPr>
        <w:br/>
        <w:t xml:space="preserve">Ouverture de l'agence Ile de France en </w:t>
      </w:r>
      <w:r>
        <w:rPr>
          <w:rFonts w:ascii="Arial" w:hAnsi="Arial" w:cs="Arial"/>
          <w:b/>
          <w:bCs/>
          <w:sz w:val="17"/>
          <w:szCs w:val="17"/>
        </w:rPr>
        <w:t>septembre 2001</w:t>
      </w:r>
      <w:r>
        <w:rPr>
          <w:rFonts w:ascii="Arial" w:hAnsi="Arial" w:cs="Arial"/>
          <w:sz w:val="17"/>
          <w:szCs w:val="17"/>
        </w:rPr>
        <w:br/>
        <w:t>Croissance &gt; 50% en 2003, 2004 et 2005</w:t>
      </w:r>
      <w:r>
        <w:rPr>
          <w:rFonts w:ascii="Arial" w:hAnsi="Arial" w:cs="Arial"/>
          <w:sz w:val="17"/>
          <w:szCs w:val="17"/>
        </w:rPr>
        <w:br/>
      </w:r>
      <w:r>
        <w:rPr>
          <w:rFonts w:ascii="Arial" w:hAnsi="Arial" w:cs="Arial"/>
          <w:sz w:val="17"/>
          <w:szCs w:val="17"/>
        </w:rPr>
        <w:br/>
      </w:r>
      <w:r>
        <w:rPr>
          <w:rFonts w:ascii="Arial" w:hAnsi="Arial" w:cs="Arial"/>
          <w:b/>
          <w:bCs/>
          <w:sz w:val="17"/>
          <w:szCs w:val="17"/>
        </w:rPr>
        <w:t>Eléments d'actualité</w:t>
      </w:r>
      <w:r>
        <w:rPr>
          <w:rFonts w:ascii="Arial" w:hAnsi="Arial" w:cs="Arial"/>
          <w:sz w:val="17"/>
          <w:szCs w:val="17"/>
        </w:rPr>
        <w:br/>
        <w:t xml:space="preserve">En février 2006, </w:t>
      </w:r>
      <w:proofErr w:type="spellStart"/>
      <w:r>
        <w:rPr>
          <w:rFonts w:ascii="Arial" w:hAnsi="Arial" w:cs="Arial"/>
          <w:sz w:val="17"/>
          <w:szCs w:val="17"/>
        </w:rPr>
        <w:t>ReFLEX</w:t>
      </w:r>
      <w:proofErr w:type="spellEnd"/>
      <w:r>
        <w:rPr>
          <w:rFonts w:ascii="Arial" w:hAnsi="Arial" w:cs="Arial"/>
          <w:sz w:val="17"/>
          <w:szCs w:val="17"/>
        </w:rPr>
        <w:t xml:space="preserve"> Consulting devient </w:t>
      </w:r>
      <w:proofErr w:type="spellStart"/>
      <w:r>
        <w:rPr>
          <w:rFonts w:ascii="Arial" w:hAnsi="Arial" w:cs="Arial"/>
          <w:sz w:val="17"/>
          <w:szCs w:val="17"/>
        </w:rPr>
        <w:t>ReFLEX</w:t>
      </w:r>
      <w:proofErr w:type="spellEnd"/>
      <w:r>
        <w:rPr>
          <w:rFonts w:ascii="Arial" w:hAnsi="Arial" w:cs="Arial"/>
          <w:sz w:val="17"/>
          <w:szCs w:val="17"/>
        </w:rPr>
        <w:t xml:space="preserve"> CES (Custom Embedded Systems).</w:t>
      </w:r>
      <w:r>
        <w:rPr>
          <w:rFonts w:ascii="Arial" w:hAnsi="Arial" w:cs="Arial"/>
          <w:sz w:val="17"/>
          <w:szCs w:val="17"/>
        </w:rPr>
        <w:br/>
      </w:r>
      <w:r>
        <w:rPr>
          <w:rFonts w:ascii="Arial" w:hAnsi="Arial" w:cs="Arial"/>
          <w:sz w:val="17"/>
          <w:szCs w:val="17"/>
        </w:rPr>
        <w:br/>
      </w:r>
      <w:r>
        <w:rPr>
          <w:rFonts w:ascii="Arial" w:hAnsi="Arial" w:cs="Arial"/>
          <w:b/>
          <w:bCs/>
          <w:sz w:val="17"/>
          <w:szCs w:val="17"/>
        </w:rPr>
        <w:t xml:space="preserve">Projets de développement. </w:t>
      </w:r>
    </w:p>
    <w:p w:rsidR="00072313" w:rsidRDefault="00072313" w:rsidP="00072313">
      <w:pPr>
        <w:numPr>
          <w:ilvl w:val="0"/>
          <w:numId w:val="2"/>
        </w:numPr>
        <w:shd w:val="clear" w:color="auto" w:fill="FFFFFF"/>
        <w:spacing w:before="100" w:beforeAutospacing="1" w:after="100" w:afterAutospacing="1" w:line="240" w:lineRule="auto"/>
        <w:ind w:left="0"/>
        <w:rPr>
          <w:rFonts w:ascii="Arial" w:hAnsi="Arial" w:cs="Arial"/>
          <w:sz w:val="17"/>
          <w:szCs w:val="17"/>
        </w:rPr>
      </w:pPr>
      <w:r>
        <w:rPr>
          <w:rFonts w:ascii="Arial" w:hAnsi="Arial" w:cs="Arial"/>
          <w:sz w:val="17"/>
          <w:szCs w:val="17"/>
        </w:rPr>
        <w:t xml:space="preserve">Être un acteur majeur et reconnu en France (+ une présence Européenne) dans la fourniture de systèmes embarqués sur mesures </w:t>
      </w:r>
    </w:p>
    <w:p w:rsidR="00072313" w:rsidRDefault="00072313" w:rsidP="00072313">
      <w:pPr>
        <w:numPr>
          <w:ilvl w:val="0"/>
          <w:numId w:val="2"/>
        </w:numPr>
        <w:shd w:val="clear" w:color="auto" w:fill="FFFFFF"/>
        <w:spacing w:before="100" w:beforeAutospacing="1" w:after="100" w:afterAutospacing="1" w:line="240" w:lineRule="auto"/>
        <w:ind w:left="0"/>
        <w:rPr>
          <w:rFonts w:ascii="Arial" w:hAnsi="Arial" w:cs="Arial"/>
          <w:sz w:val="17"/>
          <w:szCs w:val="17"/>
        </w:rPr>
      </w:pPr>
      <w:r>
        <w:rPr>
          <w:rFonts w:ascii="Arial" w:hAnsi="Arial" w:cs="Arial"/>
          <w:sz w:val="17"/>
          <w:szCs w:val="17"/>
        </w:rPr>
        <w:t xml:space="preserve">50 personnes d'ici 2009/2010 - CA 10 </w:t>
      </w:r>
      <w:proofErr w:type="spellStart"/>
      <w:r>
        <w:rPr>
          <w:rFonts w:ascii="Arial" w:hAnsi="Arial" w:cs="Arial"/>
          <w:sz w:val="17"/>
          <w:szCs w:val="17"/>
        </w:rPr>
        <w:t>MEuros</w:t>
      </w:r>
      <w:proofErr w:type="spellEnd"/>
      <w:r>
        <w:rPr>
          <w:rFonts w:ascii="Arial" w:hAnsi="Arial" w:cs="Arial"/>
          <w:sz w:val="17"/>
          <w:szCs w:val="17"/>
        </w:rPr>
        <w:t>.</w:t>
      </w:r>
    </w:p>
    <w:p w:rsidR="00072313" w:rsidRDefault="00072313" w:rsidP="00072313">
      <w:pPr>
        <w:shd w:val="clear" w:color="auto" w:fill="FFFFFF"/>
        <w:spacing w:before="100" w:beforeAutospacing="1" w:after="100" w:afterAutospacing="1"/>
        <w:outlineLvl w:val="2"/>
        <w:rPr>
          <w:rFonts w:ascii="Arial" w:hAnsi="Arial" w:cs="Arial"/>
          <w:b/>
          <w:bCs/>
          <w:color w:val="EF741D"/>
          <w:sz w:val="25"/>
          <w:szCs w:val="25"/>
        </w:rPr>
      </w:pPr>
      <w:r>
        <w:rPr>
          <w:rFonts w:ascii="Arial" w:hAnsi="Arial" w:cs="Arial"/>
          <w:b/>
          <w:bCs/>
          <w:color w:val="EF741D"/>
          <w:sz w:val="25"/>
          <w:szCs w:val="25"/>
        </w:rPr>
        <w:t>Les raisons de rejoindre Reflex Consulting</w:t>
      </w:r>
    </w:p>
    <w:p w:rsidR="00072313" w:rsidRDefault="00072313" w:rsidP="00072313">
      <w:pPr>
        <w:shd w:val="clear" w:color="auto" w:fill="FFFFFF"/>
        <w:spacing w:before="100" w:beforeAutospacing="1" w:after="240"/>
        <w:rPr>
          <w:rFonts w:ascii="Arial" w:hAnsi="Arial" w:cs="Arial"/>
          <w:sz w:val="17"/>
          <w:szCs w:val="17"/>
        </w:rPr>
      </w:pPr>
      <w:r>
        <w:rPr>
          <w:rFonts w:ascii="Arial" w:hAnsi="Arial" w:cs="Arial"/>
          <w:b/>
          <w:bCs/>
          <w:sz w:val="17"/>
          <w:szCs w:val="17"/>
        </w:rPr>
        <w:t>Synthèse des atouts</w:t>
      </w:r>
      <w:r>
        <w:rPr>
          <w:rFonts w:ascii="Arial" w:hAnsi="Arial" w:cs="Arial"/>
          <w:sz w:val="17"/>
          <w:szCs w:val="17"/>
        </w:rPr>
        <w:br/>
        <w:t>Notre société est une structure dynamique à taille humaine qui développe un management participatif. Chaque salarié est donc très autonome dans ses missions et est poussé à prendre des initiatives pour monter en compétence. C'est une société High Tech où les ingénieurs ont plaisir à s'investir sur des projets complexes avec le soutien du management qui assure un encadrement fort. C'est aussi un lieu de vie et d'échange où l'esprit d'équipe et la convivialité vont de pair avec les objectifs de performance individuelle.</w:t>
      </w:r>
    </w:p>
    <w:p w:rsidR="00072313" w:rsidRDefault="00072313" w:rsidP="00072313">
      <w:pPr>
        <w:shd w:val="clear" w:color="auto" w:fill="FFFFFF"/>
        <w:spacing w:before="100" w:beforeAutospacing="1" w:after="100" w:afterAutospacing="1"/>
        <w:outlineLvl w:val="2"/>
        <w:rPr>
          <w:rFonts w:ascii="Arial" w:hAnsi="Arial" w:cs="Arial"/>
          <w:b/>
          <w:bCs/>
          <w:color w:val="EF741D"/>
          <w:sz w:val="25"/>
          <w:szCs w:val="25"/>
        </w:rPr>
      </w:pPr>
      <w:r>
        <w:rPr>
          <w:rFonts w:ascii="Arial" w:hAnsi="Arial" w:cs="Arial"/>
          <w:b/>
          <w:bCs/>
          <w:color w:val="EF741D"/>
          <w:sz w:val="25"/>
          <w:szCs w:val="25"/>
        </w:rPr>
        <w:t>interview du DRH</w:t>
      </w:r>
    </w:p>
    <w:p w:rsidR="00072313" w:rsidRPr="00072313" w:rsidRDefault="00072313" w:rsidP="00072313">
      <w:pPr>
        <w:shd w:val="clear" w:color="auto" w:fill="FFFFFF"/>
        <w:spacing w:before="100" w:beforeAutospacing="1" w:after="240"/>
        <w:rPr>
          <w:rFonts w:ascii="Arial" w:hAnsi="Arial" w:cs="Arial"/>
          <w:sz w:val="17"/>
          <w:szCs w:val="17"/>
        </w:rPr>
      </w:pPr>
      <w:r>
        <w:rPr>
          <w:rFonts w:ascii="Arial" w:hAnsi="Arial" w:cs="Arial"/>
          <w:sz w:val="17"/>
          <w:szCs w:val="17"/>
        </w:rPr>
        <w:t xml:space="preserve">"L'importance que le management de </w:t>
      </w:r>
      <w:proofErr w:type="spellStart"/>
      <w:r>
        <w:rPr>
          <w:rFonts w:ascii="Arial" w:hAnsi="Arial" w:cs="Arial"/>
          <w:sz w:val="17"/>
          <w:szCs w:val="17"/>
        </w:rPr>
        <w:t>ReFLEX</w:t>
      </w:r>
      <w:proofErr w:type="spellEnd"/>
      <w:r>
        <w:rPr>
          <w:rFonts w:ascii="Arial" w:hAnsi="Arial" w:cs="Arial"/>
          <w:sz w:val="17"/>
          <w:szCs w:val="17"/>
        </w:rPr>
        <w:t xml:space="preserve"> CES accorde au facteur humain est au cœur de notre réussite. Nous recherchons constamment à trouver un équilibre productif entre les aspirations des salariés et les contraintes économiques de la société. Notre objectif est de reconnaître et de développer leurs compétences et leurs performances, de leur permettre de s'épanouir dans leur cadre professionnel, tout en assurant une croissance pérenne à la société. Nous espérons pouvoir construire avec nos collaborateurs une fierté commune à l'égard de notre réussite et de la qualité de nos prestations".</w:t>
      </w:r>
    </w:p>
    <w:sectPr w:rsidR="00072313" w:rsidRPr="0007231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BD8"/>
    <w:multiLevelType w:val="multilevel"/>
    <w:tmpl w:val="0380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943F7"/>
    <w:multiLevelType w:val="multilevel"/>
    <w:tmpl w:val="59C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5AE9"/>
    <w:rsid w:val="00072313"/>
    <w:rsid w:val="00C32BBC"/>
    <w:rsid w:val="00CF1417"/>
    <w:rsid w:val="00D95664"/>
    <w:rsid w:val="00FD5A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D5AE9"/>
    <w:rPr>
      <w:b/>
      <w:bCs/>
    </w:rPr>
  </w:style>
  <w:style w:type="paragraph" w:styleId="Textedebulles">
    <w:name w:val="Balloon Text"/>
    <w:basedOn w:val="Normal"/>
    <w:link w:val="TextedebullesCar"/>
    <w:uiPriority w:val="99"/>
    <w:semiHidden/>
    <w:unhideWhenUsed/>
    <w:rsid w:val="00FD5A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AE9"/>
    <w:rPr>
      <w:rFonts w:ascii="Tahoma" w:hAnsi="Tahoma" w:cs="Tahoma"/>
      <w:sz w:val="16"/>
      <w:szCs w:val="16"/>
    </w:rPr>
  </w:style>
  <w:style w:type="character" w:styleId="Lienhypertexte">
    <w:name w:val="Hyperlink"/>
    <w:basedOn w:val="Policepardfaut"/>
    <w:uiPriority w:val="99"/>
    <w:semiHidden/>
    <w:unhideWhenUsed/>
    <w:rsid w:val="00FD5AE9"/>
    <w:rPr>
      <w:color w:val="0000FF"/>
      <w:u w:val="single"/>
    </w:rPr>
  </w:style>
</w:styles>
</file>

<file path=word/webSettings.xml><?xml version="1.0" encoding="utf-8"?>
<w:webSettings xmlns:r="http://schemas.openxmlformats.org/officeDocument/2006/relationships" xmlns:w="http://schemas.openxmlformats.org/wordprocessingml/2006/main">
  <w:divs>
    <w:div w:id="1813595022">
      <w:bodyDiv w:val="1"/>
      <w:marLeft w:val="0"/>
      <w:marRight w:val="0"/>
      <w:marTop w:val="0"/>
      <w:marBottom w:val="0"/>
      <w:divBdr>
        <w:top w:val="none" w:sz="0" w:space="0" w:color="auto"/>
        <w:left w:val="none" w:sz="0" w:space="0" w:color="auto"/>
        <w:bottom w:val="none" w:sz="0" w:space="0" w:color="auto"/>
        <w:right w:val="none" w:sz="0" w:space="0" w:color="auto"/>
      </w:divBdr>
      <w:divsChild>
        <w:div w:id="2104955264">
          <w:marLeft w:val="0"/>
          <w:marRight w:val="0"/>
          <w:marTop w:val="0"/>
          <w:marBottom w:val="0"/>
          <w:divBdr>
            <w:top w:val="none" w:sz="0" w:space="0" w:color="auto"/>
            <w:left w:val="none" w:sz="0" w:space="0" w:color="auto"/>
            <w:bottom w:val="none" w:sz="0" w:space="0" w:color="auto"/>
            <w:right w:val="none" w:sz="0" w:space="0" w:color="auto"/>
          </w:divBdr>
          <w:divsChild>
            <w:div w:id="1988052493">
              <w:marLeft w:val="0"/>
              <w:marRight w:val="0"/>
              <w:marTop w:val="0"/>
              <w:marBottom w:val="0"/>
              <w:divBdr>
                <w:top w:val="none" w:sz="0" w:space="0" w:color="auto"/>
                <w:left w:val="none" w:sz="0" w:space="0" w:color="auto"/>
                <w:bottom w:val="none" w:sz="0" w:space="0" w:color="auto"/>
                <w:right w:val="none" w:sz="0" w:space="0" w:color="auto"/>
              </w:divBdr>
              <w:divsChild>
                <w:div w:id="1534920839">
                  <w:marLeft w:val="0"/>
                  <w:marRight w:val="0"/>
                  <w:marTop w:val="75"/>
                  <w:marBottom w:val="75"/>
                  <w:divBdr>
                    <w:top w:val="none" w:sz="0" w:space="0" w:color="auto"/>
                    <w:left w:val="none" w:sz="0" w:space="0" w:color="auto"/>
                    <w:bottom w:val="none" w:sz="0" w:space="0" w:color="auto"/>
                    <w:right w:val="none" w:sz="0" w:space="0" w:color="auto"/>
                  </w:divBdr>
                  <w:divsChild>
                    <w:div w:id="1548689072">
                      <w:marLeft w:val="0"/>
                      <w:marRight w:val="0"/>
                      <w:marTop w:val="0"/>
                      <w:marBottom w:val="0"/>
                      <w:divBdr>
                        <w:top w:val="none" w:sz="0" w:space="0" w:color="auto"/>
                        <w:left w:val="none" w:sz="0" w:space="0" w:color="auto"/>
                        <w:bottom w:val="none" w:sz="0" w:space="0" w:color="auto"/>
                        <w:right w:val="none" w:sz="0" w:space="0" w:color="auto"/>
                      </w:divBdr>
                      <w:divsChild>
                        <w:div w:id="1105419573">
                          <w:marLeft w:val="0"/>
                          <w:marRight w:val="0"/>
                          <w:marTop w:val="0"/>
                          <w:marBottom w:val="0"/>
                          <w:divBdr>
                            <w:top w:val="none" w:sz="0" w:space="0" w:color="auto"/>
                            <w:left w:val="none" w:sz="0" w:space="0" w:color="auto"/>
                            <w:bottom w:val="none" w:sz="0" w:space="0" w:color="auto"/>
                            <w:right w:val="none" w:sz="0" w:space="0" w:color="auto"/>
                          </w:divBdr>
                          <w:divsChild>
                            <w:div w:id="2861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7528">
                  <w:marLeft w:val="0"/>
                  <w:marRight w:val="0"/>
                  <w:marTop w:val="75"/>
                  <w:marBottom w:val="75"/>
                  <w:divBdr>
                    <w:top w:val="none" w:sz="0" w:space="0" w:color="auto"/>
                    <w:left w:val="none" w:sz="0" w:space="0" w:color="auto"/>
                    <w:bottom w:val="none" w:sz="0" w:space="0" w:color="auto"/>
                    <w:right w:val="none" w:sz="0" w:space="0" w:color="auto"/>
                  </w:divBdr>
                  <w:divsChild>
                    <w:div w:id="583494943">
                      <w:marLeft w:val="0"/>
                      <w:marRight w:val="0"/>
                      <w:marTop w:val="0"/>
                      <w:marBottom w:val="0"/>
                      <w:divBdr>
                        <w:top w:val="none" w:sz="0" w:space="0" w:color="auto"/>
                        <w:left w:val="none" w:sz="0" w:space="0" w:color="auto"/>
                        <w:bottom w:val="none" w:sz="0" w:space="0" w:color="auto"/>
                        <w:right w:val="none" w:sz="0" w:space="0" w:color="auto"/>
                      </w:divBdr>
                      <w:divsChild>
                        <w:div w:id="1136601482">
                          <w:marLeft w:val="0"/>
                          <w:marRight w:val="0"/>
                          <w:marTop w:val="0"/>
                          <w:marBottom w:val="0"/>
                          <w:divBdr>
                            <w:top w:val="none" w:sz="0" w:space="0" w:color="auto"/>
                            <w:left w:val="none" w:sz="0" w:space="0" w:color="auto"/>
                            <w:bottom w:val="none" w:sz="0" w:space="0" w:color="auto"/>
                            <w:right w:val="none" w:sz="0" w:space="0" w:color="auto"/>
                          </w:divBdr>
                          <w:divsChild>
                            <w:div w:id="952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36845">
                  <w:marLeft w:val="0"/>
                  <w:marRight w:val="0"/>
                  <w:marTop w:val="75"/>
                  <w:marBottom w:val="75"/>
                  <w:divBdr>
                    <w:top w:val="none" w:sz="0" w:space="0" w:color="auto"/>
                    <w:left w:val="none" w:sz="0" w:space="0" w:color="auto"/>
                    <w:bottom w:val="none" w:sz="0" w:space="0" w:color="auto"/>
                    <w:right w:val="none" w:sz="0" w:space="0" w:color="auto"/>
                  </w:divBdr>
                  <w:divsChild>
                    <w:div w:id="954143863">
                      <w:marLeft w:val="0"/>
                      <w:marRight w:val="0"/>
                      <w:marTop w:val="0"/>
                      <w:marBottom w:val="0"/>
                      <w:divBdr>
                        <w:top w:val="none" w:sz="0" w:space="0" w:color="auto"/>
                        <w:left w:val="none" w:sz="0" w:space="0" w:color="auto"/>
                        <w:bottom w:val="none" w:sz="0" w:space="0" w:color="auto"/>
                        <w:right w:val="none" w:sz="0" w:space="0" w:color="auto"/>
                      </w:divBdr>
                      <w:divsChild>
                        <w:div w:id="285738272">
                          <w:marLeft w:val="0"/>
                          <w:marRight w:val="0"/>
                          <w:marTop w:val="0"/>
                          <w:marBottom w:val="0"/>
                          <w:divBdr>
                            <w:top w:val="none" w:sz="0" w:space="0" w:color="auto"/>
                            <w:left w:val="none" w:sz="0" w:space="0" w:color="auto"/>
                            <w:bottom w:val="none" w:sz="0" w:space="0" w:color="auto"/>
                            <w:right w:val="none" w:sz="0" w:space="0" w:color="auto"/>
                          </w:divBdr>
                          <w:divsChild>
                            <w:div w:id="21094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7718">
                  <w:marLeft w:val="0"/>
                  <w:marRight w:val="0"/>
                  <w:marTop w:val="75"/>
                  <w:marBottom w:val="75"/>
                  <w:divBdr>
                    <w:top w:val="none" w:sz="0" w:space="0" w:color="auto"/>
                    <w:left w:val="none" w:sz="0" w:space="0" w:color="auto"/>
                    <w:bottom w:val="none" w:sz="0" w:space="0" w:color="auto"/>
                    <w:right w:val="none" w:sz="0" w:space="0" w:color="auto"/>
                  </w:divBdr>
                  <w:divsChild>
                    <w:div w:id="1947879642">
                      <w:marLeft w:val="0"/>
                      <w:marRight w:val="0"/>
                      <w:marTop w:val="0"/>
                      <w:marBottom w:val="0"/>
                      <w:divBdr>
                        <w:top w:val="none" w:sz="0" w:space="0" w:color="auto"/>
                        <w:left w:val="none" w:sz="0" w:space="0" w:color="auto"/>
                        <w:bottom w:val="none" w:sz="0" w:space="0" w:color="auto"/>
                        <w:right w:val="none" w:sz="0" w:space="0" w:color="auto"/>
                      </w:divBdr>
                      <w:divsChild>
                        <w:div w:id="553275687">
                          <w:marLeft w:val="0"/>
                          <w:marRight w:val="0"/>
                          <w:marTop w:val="0"/>
                          <w:marBottom w:val="0"/>
                          <w:divBdr>
                            <w:top w:val="none" w:sz="0" w:space="0" w:color="auto"/>
                            <w:left w:val="none" w:sz="0" w:space="0" w:color="auto"/>
                            <w:bottom w:val="none" w:sz="0" w:space="0" w:color="auto"/>
                            <w:right w:val="none" w:sz="0" w:space="0" w:color="auto"/>
                          </w:divBdr>
                          <w:divsChild>
                            <w:div w:id="13161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9141">
                  <w:marLeft w:val="0"/>
                  <w:marRight w:val="0"/>
                  <w:marTop w:val="75"/>
                  <w:marBottom w:val="75"/>
                  <w:divBdr>
                    <w:top w:val="none" w:sz="0" w:space="0" w:color="auto"/>
                    <w:left w:val="none" w:sz="0" w:space="0" w:color="auto"/>
                    <w:bottom w:val="none" w:sz="0" w:space="0" w:color="auto"/>
                    <w:right w:val="none" w:sz="0" w:space="0" w:color="auto"/>
                  </w:divBdr>
                  <w:divsChild>
                    <w:div w:id="201019413">
                      <w:marLeft w:val="0"/>
                      <w:marRight w:val="0"/>
                      <w:marTop w:val="0"/>
                      <w:marBottom w:val="0"/>
                      <w:divBdr>
                        <w:top w:val="none" w:sz="0" w:space="0" w:color="auto"/>
                        <w:left w:val="none" w:sz="0" w:space="0" w:color="auto"/>
                        <w:bottom w:val="none" w:sz="0" w:space="0" w:color="auto"/>
                        <w:right w:val="none" w:sz="0" w:space="0" w:color="auto"/>
                      </w:divBdr>
                      <w:divsChild>
                        <w:div w:id="814296895">
                          <w:marLeft w:val="0"/>
                          <w:marRight w:val="0"/>
                          <w:marTop w:val="0"/>
                          <w:marBottom w:val="0"/>
                          <w:divBdr>
                            <w:top w:val="none" w:sz="0" w:space="0" w:color="auto"/>
                            <w:left w:val="none" w:sz="0" w:space="0" w:color="auto"/>
                            <w:bottom w:val="none" w:sz="0" w:space="0" w:color="auto"/>
                            <w:right w:val="none" w:sz="0" w:space="0" w:color="auto"/>
                          </w:divBdr>
                          <w:divsChild>
                            <w:div w:id="692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2483">
                  <w:marLeft w:val="0"/>
                  <w:marRight w:val="0"/>
                  <w:marTop w:val="75"/>
                  <w:marBottom w:val="75"/>
                  <w:divBdr>
                    <w:top w:val="none" w:sz="0" w:space="0" w:color="auto"/>
                    <w:left w:val="none" w:sz="0" w:space="0" w:color="auto"/>
                    <w:bottom w:val="none" w:sz="0" w:space="0" w:color="auto"/>
                    <w:right w:val="none" w:sz="0" w:space="0" w:color="auto"/>
                  </w:divBdr>
                  <w:divsChild>
                    <w:div w:id="1758598016">
                      <w:marLeft w:val="0"/>
                      <w:marRight w:val="0"/>
                      <w:marTop w:val="0"/>
                      <w:marBottom w:val="0"/>
                      <w:divBdr>
                        <w:top w:val="none" w:sz="0" w:space="0" w:color="auto"/>
                        <w:left w:val="none" w:sz="0" w:space="0" w:color="auto"/>
                        <w:bottom w:val="none" w:sz="0" w:space="0" w:color="auto"/>
                        <w:right w:val="none" w:sz="0" w:space="0" w:color="auto"/>
                      </w:divBdr>
                      <w:divsChild>
                        <w:div w:id="1326980377">
                          <w:marLeft w:val="0"/>
                          <w:marRight w:val="0"/>
                          <w:marTop w:val="0"/>
                          <w:marBottom w:val="0"/>
                          <w:divBdr>
                            <w:top w:val="none" w:sz="0" w:space="0" w:color="auto"/>
                            <w:left w:val="none" w:sz="0" w:space="0" w:color="auto"/>
                            <w:bottom w:val="none" w:sz="0" w:space="0" w:color="auto"/>
                            <w:right w:val="none" w:sz="0" w:space="0" w:color="auto"/>
                          </w:divBdr>
                          <w:divsChild>
                            <w:div w:id="15581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reflex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da.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1091</Words>
  <Characters>6005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2010-12-19T23:40:00Z</dcterms:created>
  <dcterms:modified xsi:type="dcterms:W3CDTF">2010-12-20T00:02:00Z</dcterms:modified>
</cp:coreProperties>
</file>