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3A2FA7" w:rsidRDefault="003A2FA7"/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10"/>
      </w:tblGrid>
      <w:tr w:rsidR="003A2FA7" w:rsidRPr="003A2F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tbl>
            <w:tblPr>
              <w:tblW w:w="87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81"/>
              <w:gridCol w:w="2309"/>
            </w:tblGrid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2FA7" w:rsidRPr="003A2FA7" w:rsidRDefault="003A2FA7" w:rsidP="003A2FA7">
                  <w:pPr>
                    <w:spacing w:after="24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 xml:space="preserve">AJC SARL </w:t>
                  </w: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br/>
                    <w:t xml:space="preserve">RCS Paris B 408 172 914 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666666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F0F0F0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Au 31-03-2004</w:t>
                  </w: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br/>
                    <w:t>12 mois - EU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br/>
                    <w:t>Actif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fr-FR"/>
                    </w:rPr>
                    <w:t>Actif immobilisé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86.000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 Incorporel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 Corporel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76.000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 Financier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10.000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fr-FR"/>
                    </w:rPr>
                    <w:t>Actif circulant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380.000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 Stocks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11.000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 Créances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368.000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 Disponibilités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1.000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Cpte </w:t>
                  </w:r>
                  <w:proofErr w:type="spellStart"/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régul</w:t>
                  </w:r>
                  <w:proofErr w:type="spellEnd"/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. actif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666666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TOTAL ACTIF</w:t>
                  </w:r>
                </w:p>
              </w:tc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666666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466.000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br/>
                    <w:t>Passif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fr-FR"/>
                    </w:rPr>
                    <w:t>Capitaux propres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98.000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fr-FR"/>
                    </w:rPr>
                    <w:t>Provisions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fr-FR"/>
                    </w:rPr>
                    <w:t>Dettes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369.000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 Financières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82.000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 Fournisseurs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84.000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 Fiscales et sociales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54.000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- Autres dettes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149.000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Cpte </w:t>
                  </w:r>
                  <w:proofErr w:type="spellStart"/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régul</w:t>
                  </w:r>
                  <w:proofErr w:type="spellEnd"/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. passif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666666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TOTAL PASSIF</w:t>
                  </w:r>
                </w:p>
              </w:tc>
              <w:tc>
                <w:tcPr>
                  <w:tcW w:w="0" w:type="auto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666666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466.000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br/>
                    <w:t>Compte de résultat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fr-FR"/>
                    </w:rPr>
                    <w:t>Chiffre d'affaires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480.000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Dont export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467.000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Production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470.000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Valeur ajoutée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242.000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EBE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71.000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Résultat d'exploitation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67.000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RCAI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62.000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lang w:eastAsia="fr-FR"/>
                    </w:rPr>
                    <w:t>Résultat net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40.000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800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Effectif moyen</w:t>
                  </w:r>
                </w:p>
              </w:tc>
              <w:tc>
                <w:tcPr>
                  <w:tcW w:w="3480" w:type="dxa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shd w:val="clear" w:color="auto" w:fill="CCCCCC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5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8" w:space="0" w:color="AAAAAA"/>
                    <w:left w:val="single" w:sz="8" w:space="0" w:color="AAAAAA"/>
                    <w:bottom w:val="single" w:sz="8" w:space="0" w:color="AAAAAA"/>
                    <w:right w:val="single" w:sz="8" w:space="0" w:color="AAAAAA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lastRenderedPageBreak/>
                    <w:t>Ces données sont fournies à titre indicatif.</w:t>
                  </w:r>
                  <w:r w:rsidRPr="003A2FA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br/>
                    <w:t xml:space="preserve">Seuls font foi les originaux conservés aux greffes et à l'INPI, auxquels il peut être demandé une copie. </w:t>
                  </w:r>
                </w:p>
              </w:tc>
            </w:tr>
            <w:tr w:rsidR="003A2FA7" w:rsidRPr="003A2FA7" w:rsidTr="003A2FA7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66666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87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55"/>
                    <w:gridCol w:w="6845"/>
                  </w:tblGrid>
                  <w:tr w:rsidR="003A2FA7" w:rsidRPr="003A2F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vAlign w:val="center"/>
                        <w:hideMark/>
                      </w:tcPr>
                      <w:p w:rsidR="003A2FA7" w:rsidRPr="003A2FA7" w:rsidRDefault="003A2FA7" w:rsidP="003A2F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0"/>
                            <w:szCs w:val="20"/>
                            <w:lang w:eastAsia="fr-FR"/>
                          </w:rPr>
                          <w:lastRenderedPageBreak/>
                          <w:drawing>
                            <wp:inline distT="0" distB="0" distL="0" distR="0">
                              <wp:extent cx="762000" cy="444500"/>
                              <wp:effectExtent l="19050" t="0" r="0" b="0"/>
                              <wp:docPr id="1" name="Image 1" descr="http://img.societe.com/pix/logo_societe_n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mg.societe.com/pix/logo_societe_n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" cy="444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AAAAA"/>
                          <w:left w:val="single" w:sz="8" w:space="0" w:color="AAAAAA"/>
                          <w:bottom w:val="single" w:sz="8" w:space="0" w:color="AAAAAA"/>
                          <w:right w:val="single" w:sz="8" w:space="0" w:color="AAAAAA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vAlign w:val="center"/>
                        <w:hideMark/>
                      </w:tcPr>
                      <w:p w:rsidR="003A2FA7" w:rsidRPr="003A2FA7" w:rsidRDefault="003A2FA7" w:rsidP="003A2FA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r-FR"/>
                          </w:rPr>
                        </w:pPr>
                        <w:r w:rsidRPr="003A2FA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r-FR"/>
                          </w:rPr>
                          <w:t>© Société S.A.S.</w:t>
                        </w:r>
                        <w:r w:rsidRPr="003A2FA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r-FR"/>
                          </w:rPr>
                          <w:br/>
                          <w:t>Sources privées et INPI, service privé distinct du RNCS</w:t>
                        </w:r>
                        <w:r w:rsidRPr="003A2FA7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r-FR"/>
                          </w:rPr>
                          <w:br/>
                          <w:t xml:space="preserve">Reproduction interdite </w:t>
                        </w:r>
                      </w:p>
                    </w:tc>
                  </w:tr>
                </w:tbl>
                <w:p w:rsidR="003A2FA7" w:rsidRPr="003A2FA7" w:rsidRDefault="003A2FA7" w:rsidP="003A2F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3A2FA7" w:rsidRPr="003A2FA7" w:rsidRDefault="003A2FA7" w:rsidP="003A2F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3A2FA7" w:rsidRDefault="003A2FA7">
      <w:r w:rsidRPr="003A2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pict/>
      </w:r>
    </w:p>
    <w:sectPr w:rsidR="003A2FA7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hyphenationZone w:val="425"/>
  <w:characterSpacingControl w:val="doNotCompress"/>
  <w:compat/>
  <w:rsids>
    <w:rsidRoot w:val="003A2FA7"/>
    <w:rsid w:val="003A2FA7"/>
    <w:rsid w:val="00421475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ize14">
    <w:name w:val="size14"/>
    <w:basedOn w:val="Policepardfaut"/>
    <w:rsid w:val="003A2FA7"/>
  </w:style>
  <w:style w:type="character" w:styleId="lev">
    <w:name w:val="Strong"/>
    <w:basedOn w:val="Policepardfaut"/>
    <w:uiPriority w:val="22"/>
    <w:qFormat/>
    <w:rsid w:val="003A2FA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2011-03-21T18:36:00Z</dcterms:created>
  <dcterms:modified xsi:type="dcterms:W3CDTF">2011-03-21T18:37:00Z</dcterms:modified>
</cp:coreProperties>
</file>