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 w:rsidP="00F61200">
      <w:pPr>
        <w:spacing w:after="0" w:line="240" w:lineRule="auto"/>
      </w:pPr>
    </w:p>
    <w:p w:rsidR="0085129C" w:rsidRDefault="0085129C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  <w:r w:rsidRPr="0085129C">
        <w:rPr>
          <w:rFonts w:ascii="Tahoma" w:hAnsi="Tahoma" w:cs="Tahoma"/>
          <w:b/>
          <w:color w:val="202020"/>
          <w:sz w:val="18"/>
          <w:szCs w:val="18"/>
        </w:rPr>
        <w:t>Gérez les émotions</w:t>
      </w:r>
      <w:r>
        <w:rPr>
          <w:rFonts w:ascii="Tahoma" w:hAnsi="Tahoma" w:cs="Tahoma"/>
          <w:color w:val="202020"/>
          <w:sz w:val="18"/>
          <w:szCs w:val="18"/>
        </w:rPr>
        <w:br/>
        <w:t>Identifiez les émotions</w:t>
      </w:r>
      <w:r>
        <w:rPr>
          <w:rFonts w:ascii="Tahoma" w:hAnsi="Tahoma" w:cs="Tahoma"/>
          <w:color w:val="202020"/>
          <w:sz w:val="18"/>
          <w:szCs w:val="18"/>
        </w:rPr>
        <w:br/>
        <w:t>Gardez votre sang-froid et respirez</w:t>
      </w:r>
      <w:r>
        <w:rPr>
          <w:rFonts w:ascii="Tahoma" w:hAnsi="Tahoma" w:cs="Tahoma"/>
          <w:color w:val="202020"/>
          <w:sz w:val="18"/>
          <w:szCs w:val="18"/>
        </w:rPr>
        <w:br/>
        <w:t>Si possible, amenez le client à l’écart</w:t>
      </w:r>
      <w:r>
        <w:rPr>
          <w:rFonts w:ascii="Tahoma" w:hAnsi="Tahoma" w:cs="Tahoma"/>
          <w:color w:val="202020"/>
          <w:sz w:val="18"/>
          <w:szCs w:val="18"/>
        </w:rPr>
        <w:br/>
        <w:t>Laissez le client vider son trop-plein</w:t>
      </w:r>
      <w:r>
        <w:rPr>
          <w:rFonts w:ascii="Tahoma" w:hAnsi="Tahoma" w:cs="Tahoma"/>
          <w:color w:val="202020"/>
          <w:sz w:val="18"/>
          <w:szCs w:val="18"/>
        </w:rPr>
        <w:br/>
        <w:t>Démontrez votre attention</w:t>
      </w:r>
      <w:r>
        <w:rPr>
          <w:rFonts w:ascii="Tahoma" w:hAnsi="Tahoma" w:cs="Tahoma"/>
          <w:color w:val="202020"/>
          <w:sz w:val="18"/>
          <w:szCs w:val="18"/>
        </w:rPr>
        <w:br/>
        <w:t>Prenez une voix calme et posée</w:t>
      </w:r>
      <w:r>
        <w:rPr>
          <w:rFonts w:ascii="Tahoma" w:hAnsi="Tahoma" w:cs="Tahoma"/>
          <w:color w:val="202020"/>
          <w:sz w:val="18"/>
          <w:szCs w:val="18"/>
        </w:rPr>
        <w:br/>
        <w:t>Invitez le client à clarifier la situation</w:t>
      </w:r>
      <w:r>
        <w:rPr>
          <w:rFonts w:ascii="Tahoma" w:hAnsi="Tahoma" w:cs="Tahoma"/>
          <w:color w:val="202020"/>
          <w:sz w:val="18"/>
          <w:szCs w:val="18"/>
        </w:rPr>
        <w:br/>
      </w:r>
      <w:r w:rsidRPr="0085129C">
        <w:rPr>
          <w:rFonts w:ascii="Tahoma" w:hAnsi="Tahoma" w:cs="Tahoma"/>
          <w:b/>
          <w:color w:val="202020"/>
          <w:sz w:val="18"/>
          <w:szCs w:val="18"/>
        </w:rPr>
        <w:t xml:space="preserve">Exercice : </w:t>
      </w:r>
      <w:r>
        <w:rPr>
          <w:rFonts w:ascii="Tahoma" w:hAnsi="Tahoma" w:cs="Tahoma"/>
          <w:color w:val="202020"/>
          <w:sz w:val="18"/>
          <w:szCs w:val="18"/>
        </w:rPr>
        <w:t>Haute pression</w:t>
      </w:r>
    </w:p>
    <w:p w:rsidR="0085129C" w:rsidRDefault="0085129C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85129C" w:rsidRDefault="0085129C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  <w:r w:rsidRPr="0085129C">
        <w:rPr>
          <w:rFonts w:ascii="Tahoma" w:hAnsi="Tahoma" w:cs="Tahoma"/>
          <w:b/>
          <w:color w:val="202020"/>
          <w:sz w:val="18"/>
          <w:szCs w:val="18"/>
        </w:rPr>
        <w:t>Clarifiez la situation</w:t>
      </w:r>
      <w:r>
        <w:rPr>
          <w:rFonts w:ascii="Tahoma" w:hAnsi="Tahoma" w:cs="Tahoma"/>
          <w:color w:val="202020"/>
          <w:sz w:val="18"/>
          <w:szCs w:val="18"/>
        </w:rPr>
        <w:br/>
        <w:t>Questionnez le client pour connaître sa position</w:t>
      </w:r>
      <w:r>
        <w:rPr>
          <w:rFonts w:ascii="Tahoma" w:hAnsi="Tahoma" w:cs="Tahoma"/>
          <w:color w:val="202020"/>
          <w:sz w:val="18"/>
          <w:szCs w:val="18"/>
        </w:rPr>
        <w:br/>
        <w:t>Écoutez activement</w:t>
      </w:r>
      <w:r>
        <w:rPr>
          <w:rFonts w:ascii="Tahoma" w:hAnsi="Tahoma" w:cs="Tahoma"/>
          <w:color w:val="202020"/>
          <w:sz w:val="18"/>
          <w:szCs w:val="18"/>
        </w:rPr>
        <w:br/>
        <w:t>Mettez l’accent sur les faits</w:t>
      </w:r>
      <w:r>
        <w:rPr>
          <w:rFonts w:ascii="Tahoma" w:hAnsi="Tahoma" w:cs="Tahoma"/>
          <w:color w:val="202020"/>
          <w:sz w:val="18"/>
          <w:szCs w:val="18"/>
        </w:rPr>
        <w:br/>
      </w:r>
      <w:r w:rsidRPr="0085129C">
        <w:rPr>
          <w:rFonts w:ascii="Tahoma" w:hAnsi="Tahoma" w:cs="Tahoma"/>
          <w:b/>
          <w:color w:val="202020"/>
          <w:sz w:val="18"/>
          <w:szCs w:val="18"/>
        </w:rPr>
        <w:t xml:space="preserve">Exercice : </w:t>
      </w:r>
      <w:r>
        <w:rPr>
          <w:rFonts w:ascii="Tahoma" w:hAnsi="Tahoma" w:cs="Tahoma"/>
          <w:color w:val="202020"/>
          <w:sz w:val="18"/>
          <w:szCs w:val="18"/>
        </w:rPr>
        <w:t>Les opinions et les faits</w:t>
      </w:r>
      <w:r>
        <w:rPr>
          <w:rFonts w:ascii="Tahoma" w:hAnsi="Tahoma" w:cs="Tahoma"/>
          <w:color w:val="202020"/>
          <w:sz w:val="18"/>
          <w:szCs w:val="18"/>
        </w:rPr>
        <w:br/>
      </w:r>
      <w:r>
        <w:rPr>
          <w:rFonts w:ascii="Tahoma" w:hAnsi="Tahoma" w:cs="Tahoma"/>
          <w:color w:val="202020"/>
          <w:sz w:val="18"/>
          <w:szCs w:val="18"/>
        </w:rPr>
        <w:br/>
      </w:r>
      <w:r w:rsidRPr="0085129C">
        <w:rPr>
          <w:rFonts w:ascii="Tahoma" w:hAnsi="Tahoma" w:cs="Tahoma"/>
          <w:b/>
          <w:color w:val="202020"/>
          <w:sz w:val="18"/>
          <w:szCs w:val="18"/>
        </w:rPr>
        <w:t>Présentez la position de l’entreprise</w:t>
      </w:r>
      <w:r>
        <w:rPr>
          <w:rFonts w:ascii="Tahoma" w:hAnsi="Tahoma" w:cs="Tahoma"/>
          <w:color w:val="202020"/>
          <w:sz w:val="18"/>
          <w:szCs w:val="18"/>
        </w:rPr>
        <w:br/>
        <w:t>Expliquez la position de l’entreprise</w:t>
      </w:r>
      <w:r>
        <w:rPr>
          <w:rFonts w:ascii="Tahoma" w:hAnsi="Tahoma" w:cs="Tahoma"/>
          <w:color w:val="202020"/>
          <w:sz w:val="18"/>
          <w:szCs w:val="18"/>
        </w:rPr>
        <w:br/>
        <w:t>Évitez le jargon technique</w:t>
      </w:r>
      <w:r>
        <w:rPr>
          <w:rFonts w:ascii="Tahoma" w:hAnsi="Tahoma" w:cs="Tahoma"/>
          <w:color w:val="202020"/>
          <w:sz w:val="18"/>
          <w:szCs w:val="18"/>
        </w:rPr>
        <w:br/>
        <w:t>Parlez au pluriel</w:t>
      </w:r>
      <w:r>
        <w:rPr>
          <w:rFonts w:ascii="Tahoma" w:hAnsi="Tahoma" w:cs="Tahoma"/>
          <w:color w:val="202020"/>
          <w:sz w:val="18"/>
          <w:szCs w:val="18"/>
        </w:rPr>
        <w:br/>
        <w:t>Soyez solidaire</w:t>
      </w:r>
      <w:r>
        <w:rPr>
          <w:rFonts w:ascii="Tahoma" w:hAnsi="Tahoma" w:cs="Tahoma"/>
          <w:color w:val="202020"/>
          <w:sz w:val="18"/>
          <w:szCs w:val="18"/>
        </w:rPr>
        <w:br/>
      </w:r>
      <w:r w:rsidRPr="0085129C">
        <w:rPr>
          <w:rFonts w:ascii="Tahoma" w:hAnsi="Tahoma" w:cs="Tahoma"/>
          <w:b/>
          <w:color w:val="202020"/>
          <w:sz w:val="18"/>
          <w:szCs w:val="18"/>
        </w:rPr>
        <w:t>Exercice :</w:t>
      </w:r>
      <w:r>
        <w:rPr>
          <w:rFonts w:ascii="Tahoma" w:hAnsi="Tahoma" w:cs="Tahoma"/>
          <w:color w:val="202020"/>
          <w:sz w:val="18"/>
          <w:szCs w:val="18"/>
        </w:rPr>
        <w:t xml:space="preserve"> Les phrases-clés pour clarifier la situation</w:t>
      </w:r>
      <w:r>
        <w:rPr>
          <w:rFonts w:ascii="Tahoma" w:hAnsi="Tahoma" w:cs="Tahoma"/>
          <w:color w:val="202020"/>
          <w:sz w:val="18"/>
          <w:szCs w:val="18"/>
        </w:rPr>
        <w:br/>
      </w:r>
    </w:p>
    <w:p w:rsidR="0085129C" w:rsidRDefault="0085129C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  <w:r w:rsidRPr="0085129C">
        <w:rPr>
          <w:rFonts w:ascii="Tahoma" w:hAnsi="Tahoma" w:cs="Tahoma"/>
          <w:b/>
          <w:color w:val="202020"/>
          <w:sz w:val="18"/>
          <w:szCs w:val="18"/>
        </w:rPr>
        <w:t>Solution :</w:t>
      </w:r>
      <w:r>
        <w:rPr>
          <w:rFonts w:ascii="Tahoma" w:hAnsi="Tahoma" w:cs="Tahoma"/>
          <w:color w:val="202020"/>
          <w:sz w:val="18"/>
          <w:szCs w:val="18"/>
        </w:rPr>
        <w:br/>
        <w:t>Convenez d’une entente</w:t>
      </w:r>
      <w:r>
        <w:rPr>
          <w:rFonts w:ascii="Tahoma" w:hAnsi="Tahoma" w:cs="Tahoma"/>
          <w:color w:val="202020"/>
          <w:sz w:val="18"/>
          <w:szCs w:val="18"/>
        </w:rPr>
        <w:br/>
        <w:t>Présentez une solution gagnant-gagnant</w:t>
      </w:r>
      <w:r>
        <w:rPr>
          <w:rFonts w:ascii="Tahoma" w:hAnsi="Tahoma" w:cs="Tahoma"/>
          <w:color w:val="202020"/>
          <w:sz w:val="18"/>
          <w:szCs w:val="18"/>
        </w:rPr>
        <w:br/>
        <w:t>Vérifiez la satisfaction du client</w:t>
      </w:r>
      <w:r>
        <w:rPr>
          <w:rFonts w:ascii="Tahoma" w:hAnsi="Tahoma" w:cs="Tahoma"/>
          <w:color w:val="202020"/>
          <w:sz w:val="18"/>
          <w:szCs w:val="18"/>
        </w:rPr>
        <w:br/>
        <w:t>Au besoin, référez le cas à un autre intervenant</w:t>
      </w:r>
      <w:r>
        <w:rPr>
          <w:rFonts w:ascii="Tahoma" w:hAnsi="Tahoma" w:cs="Tahoma"/>
          <w:color w:val="202020"/>
          <w:sz w:val="18"/>
          <w:szCs w:val="18"/>
        </w:rPr>
        <w:br/>
        <w:t>Si nécessaire, convenez d’un suivi</w:t>
      </w:r>
      <w:r>
        <w:rPr>
          <w:rFonts w:ascii="Tahoma" w:hAnsi="Tahoma" w:cs="Tahoma"/>
          <w:color w:val="202020"/>
          <w:sz w:val="18"/>
          <w:szCs w:val="18"/>
        </w:rPr>
        <w:br/>
      </w:r>
      <w:r w:rsidRPr="0085129C">
        <w:rPr>
          <w:rFonts w:ascii="Tahoma" w:hAnsi="Tahoma" w:cs="Tahoma"/>
          <w:b/>
          <w:color w:val="202020"/>
          <w:sz w:val="18"/>
          <w:szCs w:val="18"/>
        </w:rPr>
        <w:t>Exercice :</w:t>
      </w:r>
      <w:r>
        <w:rPr>
          <w:rFonts w:ascii="Tahoma" w:hAnsi="Tahoma" w:cs="Tahoma"/>
          <w:color w:val="202020"/>
          <w:sz w:val="18"/>
          <w:szCs w:val="18"/>
        </w:rPr>
        <w:t xml:space="preserve"> Les phrases-clés pour convenir d'une entente</w:t>
      </w:r>
      <w:r>
        <w:rPr>
          <w:rFonts w:ascii="Tahoma" w:hAnsi="Tahoma" w:cs="Tahoma"/>
          <w:color w:val="202020"/>
          <w:sz w:val="18"/>
          <w:szCs w:val="18"/>
        </w:rPr>
        <w:br/>
      </w:r>
    </w:p>
    <w:p w:rsidR="0085129C" w:rsidRDefault="0085129C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85129C" w:rsidRDefault="0085129C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  <w:r w:rsidRPr="0085129C">
        <w:rPr>
          <w:rFonts w:ascii="Tahoma" w:hAnsi="Tahoma" w:cs="Tahoma"/>
          <w:b/>
          <w:color w:val="202020"/>
          <w:sz w:val="18"/>
          <w:szCs w:val="18"/>
        </w:rPr>
        <w:t>GÉRER SON STRESS AU TRAVAIL</w:t>
      </w:r>
      <w:r>
        <w:rPr>
          <w:rFonts w:ascii="Tahoma" w:hAnsi="Tahoma" w:cs="Tahoma"/>
          <w:color w:val="202020"/>
          <w:sz w:val="18"/>
          <w:szCs w:val="18"/>
        </w:rPr>
        <w:br/>
        <w:t xml:space="preserve"> La respiration consciente</w:t>
      </w:r>
      <w:r>
        <w:rPr>
          <w:rFonts w:ascii="Tahoma" w:hAnsi="Tahoma" w:cs="Tahoma"/>
          <w:color w:val="202020"/>
          <w:sz w:val="18"/>
          <w:szCs w:val="18"/>
        </w:rPr>
        <w:br/>
        <w:t xml:space="preserve"> La technique de relaxation</w:t>
      </w:r>
      <w:r>
        <w:rPr>
          <w:rFonts w:ascii="Tahoma" w:hAnsi="Tahoma" w:cs="Tahoma"/>
          <w:color w:val="202020"/>
          <w:sz w:val="18"/>
          <w:szCs w:val="18"/>
        </w:rPr>
        <w:br/>
        <w:t xml:space="preserve"> La visualisation</w:t>
      </w:r>
      <w:r>
        <w:rPr>
          <w:rFonts w:ascii="Tahoma" w:hAnsi="Tahoma" w:cs="Tahoma"/>
          <w:color w:val="202020"/>
          <w:sz w:val="18"/>
          <w:szCs w:val="18"/>
        </w:rPr>
        <w:br/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Default="00F61200" w:rsidP="00F61200">
      <w:pPr>
        <w:spacing w:after="0" w:line="240" w:lineRule="auto"/>
        <w:rPr>
          <w:rFonts w:ascii="Tahoma" w:eastAsia="Times New Roman" w:hAnsi="Tahoma" w:cs="Tahoma"/>
          <w:color w:val="202020"/>
          <w:sz w:val="18"/>
          <w:szCs w:val="18"/>
          <w:lang w:eastAsia="fr-FR"/>
        </w:rPr>
      </w:pPr>
      <w:r>
        <w:rPr>
          <w:rFonts w:ascii="Tahoma" w:hAnsi="Tahoma" w:cs="Tahoma"/>
          <w:color w:val="202020"/>
          <w:sz w:val="18"/>
          <w:szCs w:val="18"/>
        </w:rPr>
        <w:br w:type="page"/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Pr="00F92AFC" w:rsidRDefault="00F61200" w:rsidP="00F61200">
      <w:pPr>
        <w:pStyle w:val="NormalWeb"/>
        <w:shd w:val="clear" w:color="auto" w:fill="FFFFFF"/>
        <w:spacing w:after="0" w:afterAutospacing="0"/>
        <w:rPr>
          <w:rFonts w:asciiTheme="minorHAnsi" w:hAnsiTheme="minorHAnsi" w:cs="Tahoma"/>
          <w:b/>
          <w:color w:val="202020"/>
        </w:rPr>
      </w:pPr>
      <w:r w:rsidRPr="00F92AFC">
        <w:rPr>
          <w:rFonts w:asciiTheme="minorHAnsi" w:hAnsiTheme="minorHAnsi" w:cs="Tahoma"/>
          <w:b/>
          <w:color w:val="202020"/>
        </w:rPr>
        <w:t>La sophrologie au service du travail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Des exercices pour aborder sereinement votre journée de travail 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INTER A LA DEMANDE : demander la planification d'une session 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Au cours d'une journée de travail, nous vivons de nombreux moments : transports, réunions, entretiens, travail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sur ordinateur, réflexion, téléphone ... . Nous alternons les positions (debout ou assis) sur des durées plus ou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moins longues. Comment préserver notre énergie, donner le meilleur et nous ressourcer dans la même journée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? Nous vous proposons, en une seule journée, d'expérimenter et d'acquérir des exercices réalisables tout au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long de votre journée de travail. 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Objectifs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Acquérir des réflexes pour mieux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vivre sa journée de travail.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S'approprier des exercices pour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chaque activité de travail et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moment de la journée.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Profils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Toute personne souhaitant une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meilleure qualité de vie au travail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Prérequis</w:t>
      </w:r>
      <w:proofErr w:type="spellEnd"/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Aucun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Durée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1 jour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Prix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700 €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Les + pédagogiques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Adaptation aux situations de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chaque stagiaire.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Entraînement individuel.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lastRenderedPageBreak/>
        <w:t>• PAIP : Plan d'Action Individuel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de Progrès.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Programme</w:t>
      </w:r>
    </w:p>
    <w:p w:rsidR="00F61200" w:rsidRPr="00F92AFC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b/>
          <w:color w:val="202020"/>
        </w:rPr>
      </w:pPr>
      <w:r w:rsidRPr="00F92AFC">
        <w:rPr>
          <w:rFonts w:ascii="Tahoma" w:hAnsi="Tahoma" w:cs="Tahoma"/>
          <w:b/>
          <w:color w:val="202020"/>
        </w:rPr>
        <w:t>La sophrologie et le monde du travail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Définir ce qu'est et n'est pas la sophrologie.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Clarifier les situations de travail génératrices de tensions.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En route pour le bureau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En voiture : des exercices pour se détendre.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En transport en commun : des exercices pour se ressourcer.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 pied : des exercices pour se libérer.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En situations `normales` de travail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 mon arrivée : des exercices pour se dépasser.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En réunion : des exercices adaptés à la conduite de réunion ou à la participation à une réunion.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En entretien : des exercices adaptés à l'enjeu de la rencontre.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Pour la prise de parole en public : des exercices pour surmonter le stress.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Dans un environnement difficile : des exercices adaptés au bruit, aux nuisances physiques (chaleur, humidité ...),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à la lecture sur écran et clavier informatique, à des gestes répétitifs.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Pour un travail qui nécessite de la concentration : des exercices pour augmenter son efficacité.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 la photocopieuse : des exercices pour se détendre.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La pause café : des exercices pour se relancer.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En situations difficiles de travail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Avant le travail, dans les embouteillages : des exercices pour gérer les tensions.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Dans un environnement difficile : des exercices pour gérer le bruit, les conditions physiques difficiles (chaleur,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poussières ...), travail prolongé sur ordinateur, des gestes répétitifs.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Dans un contexte difficile : des exercices pour mieux appréhender des relations tendues avec la clientèle, de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rivalité professionnelle, de mauvaises relations de travail entre collègues et/ou hiérarchique, de désaccord, de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conflit, de pression hiérarchique.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Dans des situations difficiles : des exercices pour mieux vivre des échéances en retard, des urgences à traiter,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lastRenderedPageBreak/>
        <w:t>une surcharge de travail permanente, une question ou une remarque qui me déstabilise, des incertitudes sur mon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avenir professionnel.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En route vers la maison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Sur le chemin du retour: des exercices pour décompresser et des exercices pour positiver.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 la porte de la maison : des exercices pour se `décontaminer`.</w:t>
      </w:r>
    </w:p>
    <w:p w:rsidR="00F61200" w:rsidRPr="00F61200" w:rsidRDefault="00F61200" w:rsidP="00F61200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Bien dormir</w:t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Des exercices pour une nuit idéale : endormissement, réveils nocturnes et réveils précoces.</w:t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Default="00F61200">
      <w:pPr>
        <w:rPr>
          <w:rFonts w:ascii="Tahoma" w:eastAsia="Times New Roman" w:hAnsi="Tahoma" w:cs="Tahoma"/>
          <w:color w:val="202020"/>
          <w:sz w:val="18"/>
          <w:szCs w:val="18"/>
          <w:lang w:eastAsia="fr-FR"/>
        </w:rPr>
      </w:pPr>
      <w:r>
        <w:rPr>
          <w:rFonts w:ascii="Tahoma" w:hAnsi="Tahoma" w:cs="Tahoma"/>
          <w:color w:val="202020"/>
          <w:sz w:val="18"/>
          <w:szCs w:val="18"/>
        </w:rPr>
        <w:br w:type="page"/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Développer sa voix pour s’affirmer à l’oral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Votre potentiel vocal comme outil de communication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INTER A LA DEMANDE : demander la planification d'une session 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Seul ou en complément des stages cités ci-dessous, nous vous proposons de travailler votre voix. La voix est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un puissant outil de communication. Si votre voix se fatigue, s'altère, si elle est monocorde, si votre ton ne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soutient pas le discours, c'est autant de barrières que vous dressez entre vous et les autres. En travaillant votre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voix vous serez plus convaincant, plus authentique et plus à même de défendre vos opinions. 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Objectifs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Découvrir et prendre conscience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de sa voix. Sentir sa respiration et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ses résonances. Affirmer sa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présence. Développer son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expression. Gérer son trac.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S'exprimer avec aisance et clarté.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Profils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Tout public.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Prérequis</w:t>
      </w:r>
      <w:proofErr w:type="spellEnd"/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Aucun.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Durée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2 jours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Prix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1275 €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Les + pédagogiques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Lien avec les situations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professionnelles.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Bilan vocal et postural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personnalisé.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lastRenderedPageBreak/>
        <w:t>• Enregistrement audio sur clef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USB.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Programme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Découvrir et prendre conscience de sa voix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Diagnostic vocal personnalisé.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Repérer les zones d'effort et de confort.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Apprivoiser sa voix, son empreinte vocale.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Prendre conscience de sa respiration et de ses résonances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Libérer ses tensions.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Respirer librement.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Adopter une posture naturelle.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Se préparer à une intervention orale.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Apprivoiser le trac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Qu'est-ce que le trac ?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Les règles de base de la maîtrise du trac.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Repérage des messages contraignants.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Technique de l'ancrage.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Acquérir les techniques vocales qui font un bon orateur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Découvrir l'ampleur de sa voix.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Enrichir son timbre.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Projeter sa voix.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Affiner sa diction.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S'engager dynamiquement dans une phrase.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Jouer avec sa voix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S'exprimer pleinement à travers sa voix.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Développer son expressivité.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Mesurer l'impact de sa prise de parole.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Renforcer la synchronisation entre la voix, le regard et la gestuelle pour une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lastRenderedPageBreak/>
        <w:t>communication efficace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Affiner son écoute.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Respecter son tempérament.</w:t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Travailler son `entrée en sc</w:t>
      </w:r>
      <w:r>
        <w:rPr>
          <w:rFonts w:ascii="Tahoma" w:hAnsi="Tahoma" w:cs="Tahoma"/>
          <w:color w:val="202020"/>
          <w:sz w:val="18"/>
          <w:szCs w:val="18"/>
        </w:rPr>
        <w:t>ène`.</w:t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Default="00F61200">
      <w:pPr>
        <w:rPr>
          <w:rFonts w:ascii="Tahoma" w:eastAsia="Times New Roman" w:hAnsi="Tahoma" w:cs="Tahoma"/>
          <w:color w:val="202020"/>
          <w:sz w:val="18"/>
          <w:szCs w:val="18"/>
          <w:lang w:eastAsia="fr-FR"/>
        </w:rPr>
      </w:pPr>
      <w:r>
        <w:rPr>
          <w:rFonts w:ascii="Tahoma" w:hAnsi="Tahoma" w:cs="Tahoma"/>
          <w:color w:val="202020"/>
          <w:sz w:val="18"/>
          <w:szCs w:val="18"/>
        </w:rPr>
        <w:br w:type="page"/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Pr="00F92AFC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b/>
          <w:color w:val="202020"/>
          <w:sz w:val="18"/>
          <w:szCs w:val="18"/>
        </w:rPr>
      </w:pPr>
      <w:r w:rsidRPr="00F92AFC">
        <w:rPr>
          <w:rFonts w:ascii="Tahoma" w:hAnsi="Tahoma" w:cs="Tahoma"/>
          <w:b/>
          <w:color w:val="202020"/>
          <w:sz w:val="18"/>
          <w:szCs w:val="18"/>
        </w:rPr>
        <w:t>Travail et bien-être : un challenge réalisable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Des techniques pour éliminer tensions physiques, mentales et émotionnelles 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INTER A LA DEMANDE : demander la planification d'une session 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C'est aujourd'hui démontré : le stress coûte cher à l'entreprise et un salarié épanoui, dans son environnement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professionnel, est plus performant ! Il existe des méthodes et des techniques éprouvées pour développer la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capacité à lâcher-prise et à éliminer les tensions à la fois physiques, mentales et émotionnelles. En une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journée, nous vous proposons de construire votre plan d'action bien-être. 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Objectifs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Savoir réagir face aux tensions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quotidiennes. Identifier et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mobiliser ses ressources lors des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phases clefs de son activité.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Acquérir, durablement, des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techniques pour gagner en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sérénité dans son environnement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professionnel.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Profils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Toute personne à la recherche de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sérénité dans son travail.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Prérequis</w:t>
      </w:r>
      <w:proofErr w:type="spellEnd"/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Aucun.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Durée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2 jours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Prix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1275 €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Les + pédagogiques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Situations et exercices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lastRenderedPageBreak/>
        <w:t>s'appuyant sur le métier du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stagiaire.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Animateur possédant une triple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compétence : salarié, consultant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et sophrologue.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Construction d'un plan de mise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en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oeuvre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 xml:space="preserve"> individuelle.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•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Maximun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 xml:space="preserve"> 8 participants.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Programme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Repérer et comprendre les processus de tension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Identifier les situations et événements générateurs de tension.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Définir la notion de stress : perception personnelle, prévention.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Tests individuels et diagnostic de stress versus bien-être : indicateurs et symptômes.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Maîtriser les techniques pour se détendre intellectuellement, physiquement et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émotionnellement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Découvrir les outils et méthodes adaptés à son métier.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Expérimenter la respiration, la détente musculaire et posturale, la visualisation, la multi sensorialité.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Choisir et s'approprier les techniques adaptées à sa personnalité et à son contexte professionnel.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Faire face, dans la durée, aux tensions quotidiennes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Apprendre à se ressourcer et récupérer facilement.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Doper sa mémoire et sa concentration pour être plus efficace.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Expérimenter le lâcher prise (déconnexion du quotidien, prise de recul spatio-temporelle).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Anticiper et réagir positivement dans les situations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extrèmes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 xml:space="preserve"> : pics d'activité, urgences,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conflits ...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Apprendre à mobiliser son énergie et dynamiser son potentiel.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Programmer positivement son écran mental.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Rentrer serein à la maison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Débrancher après le travail et retrouver l'harmonie.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lastRenderedPageBreak/>
        <w:t>• Apprivoiser et déjouer les mécanismes du sommeil.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Construire un plan bien être personnel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Définir son objectif bien-être.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Choisir ses outils.</w:t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Formaliser son plan d'action.</w:t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Default="00F61200">
      <w:pPr>
        <w:rPr>
          <w:rFonts w:ascii="Tahoma" w:eastAsia="Times New Roman" w:hAnsi="Tahoma" w:cs="Tahoma"/>
          <w:color w:val="202020"/>
          <w:sz w:val="18"/>
          <w:szCs w:val="18"/>
          <w:lang w:eastAsia="fr-FR"/>
        </w:rPr>
      </w:pPr>
      <w:r>
        <w:rPr>
          <w:rFonts w:ascii="Tahoma" w:hAnsi="Tahoma" w:cs="Tahoma"/>
          <w:color w:val="202020"/>
          <w:sz w:val="18"/>
          <w:szCs w:val="18"/>
        </w:rPr>
        <w:br w:type="page"/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Pr="00F92AFC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b/>
          <w:color w:val="202020"/>
          <w:sz w:val="22"/>
          <w:szCs w:val="22"/>
        </w:rPr>
      </w:pPr>
      <w:r w:rsidRPr="00F92AFC">
        <w:rPr>
          <w:rFonts w:ascii="Tahoma" w:hAnsi="Tahoma" w:cs="Tahoma"/>
          <w:b/>
          <w:color w:val="202020"/>
          <w:sz w:val="22"/>
          <w:szCs w:val="22"/>
        </w:rPr>
        <w:t>Travailler et transmettre sa motivation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Se motiver et motiver ses collaborateurs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INTER A LA DEMANDE : demander la planification d'une session 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Difficile de motiver ses collaborateurs si on ne l'est pas soi-même ! En période de pression et de stress,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comment maintenir et développer sa propre motivation ? Cette formation vous propose d'analyser l'état de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votre motivation et décider des actions à poser pour l'améliorer. 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Objectifs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Découvrir toutes les théories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actuelles sur la motivation.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Connaître son niveau actuel de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motivation. Construire un plan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d'action pour soi et son équipe.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Profils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Cadres confirmés.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Prérequis</w:t>
      </w:r>
      <w:proofErr w:type="spellEnd"/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Aucun.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Durée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2 jours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Prix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1275 €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Les + pédagogiques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• Bilan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Interqualia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 xml:space="preserve"> par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questionnaire préalable à la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formation sur le niveau de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motivation de chaque participant.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Différents diagnostics portant sur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sa propre motivation.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lastRenderedPageBreak/>
        <w:t>• L'apport des connaissances les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plus récentes en matière de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motivation.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Un formateur certifié en analyse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de bilan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Interqualia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>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Programme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Ce qu'on sait de la motivation : apport des principales théories.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Exposé.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Distinguer satisfaction et motivation.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• Exercice et apport sur les principaux facteurs de motivation (Théorie de F.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Herberg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>).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Quels sont nos principaux besoins psychologiques ?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• Apport sur la Process Communication de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Taibi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 xml:space="preserve"> Kahler.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Exercice sur les besoins psychologiques.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Les 9 états émotionnels.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• Etre dans le « Flow ». La pensée positive selon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Mihaly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 xml:space="preserve">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Csikszentmihalyi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>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 xml:space="preserve">• Restitution du bilan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Interqualia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 xml:space="preserve"> de chaque participant et commentaires sur les apports de C.H. </w:t>
      </w:r>
      <w:proofErr w:type="spellStart"/>
      <w:r w:rsidRPr="00F61200">
        <w:rPr>
          <w:rFonts w:ascii="Tahoma" w:hAnsi="Tahoma" w:cs="Tahoma"/>
          <w:color w:val="202020"/>
          <w:sz w:val="18"/>
          <w:szCs w:val="18"/>
        </w:rPr>
        <w:t>Amherdt</w:t>
      </w:r>
      <w:proofErr w:type="spellEnd"/>
      <w:r w:rsidRPr="00F61200">
        <w:rPr>
          <w:rFonts w:ascii="Tahoma" w:hAnsi="Tahoma" w:cs="Tahoma"/>
          <w:color w:val="202020"/>
          <w:sz w:val="18"/>
          <w:szCs w:val="18"/>
        </w:rPr>
        <w:t>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Relativiser les situations difficiles et conserver sa motivation en état de stress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Voir la réalité autrement : exercices de P.N.L. : ancrage, rêve éveillé.</w:t>
      </w:r>
    </w:p>
    <w:p w:rsidR="00F61200" w:rsidRPr="00F61200" w:rsidRDefault="00F61200" w:rsidP="00F61200">
      <w:pPr>
        <w:pStyle w:val="NormalWeb"/>
        <w:shd w:val="clear" w:color="auto" w:fill="FFFFFF"/>
        <w:spacing w:after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Intervenir positivement sur la motivation de ses collaborateurs</w:t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  <w:r w:rsidRPr="00F61200">
        <w:rPr>
          <w:rFonts w:ascii="Tahoma" w:hAnsi="Tahoma" w:cs="Tahoma"/>
          <w:color w:val="202020"/>
          <w:sz w:val="18"/>
          <w:szCs w:val="18"/>
        </w:rPr>
        <w:t>• Transférer les apports du stage vers ses collaborateurs.</w:t>
      </w:r>
    </w:p>
    <w:p w:rsidR="00F61200" w:rsidRDefault="00F61200">
      <w:pPr>
        <w:rPr>
          <w:rFonts w:ascii="Tahoma" w:eastAsia="Times New Roman" w:hAnsi="Tahoma" w:cs="Tahoma"/>
          <w:color w:val="202020"/>
          <w:sz w:val="18"/>
          <w:szCs w:val="18"/>
          <w:lang w:eastAsia="fr-FR"/>
        </w:rPr>
      </w:pPr>
      <w:r>
        <w:rPr>
          <w:rFonts w:ascii="Tahoma" w:hAnsi="Tahoma" w:cs="Tahoma"/>
          <w:color w:val="202020"/>
          <w:sz w:val="18"/>
          <w:szCs w:val="18"/>
        </w:rPr>
        <w:br w:type="page"/>
      </w:r>
    </w:p>
    <w:p w:rsidR="00F61200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Arial"/>
          <w:kern w:val="36"/>
          <w:sz w:val="42"/>
          <w:szCs w:val="42"/>
          <w:lang w:eastAsia="fr-FR"/>
        </w:rPr>
      </w:pPr>
      <w:r w:rsidRPr="00F61200">
        <w:rPr>
          <w:rFonts w:eastAsia="Times New Roman" w:cs="Arial"/>
          <w:kern w:val="36"/>
          <w:sz w:val="42"/>
          <w:szCs w:val="42"/>
          <w:lang w:eastAsia="fr-FR"/>
        </w:rPr>
        <w:t>Comment déjouer un manipulateur grâce à la technique de l’édredon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color w:val="999999"/>
          <w:sz w:val="21"/>
          <w:szCs w:val="21"/>
          <w:lang w:eastAsia="fr-FR"/>
        </w:rPr>
      </w:pPr>
      <w:r w:rsidRPr="00F61200">
        <w:rPr>
          <w:rFonts w:eastAsia="Times New Roman" w:cs="Times New Roman"/>
          <w:i/>
          <w:iCs/>
          <w:color w:val="999999"/>
          <w:sz w:val="17"/>
          <w:lang w:eastAsia="fr-FR"/>
        </w:rPr>
        <w:t>23 août, 2012</w:t>
      </w:r>
      <w:hyperlink r:id="rId5" w:tooltip="Voir tous les articles dans Comportement" w:history="1">
        <w:r w:rsidRPr="00F61200">
          <w:rPr>
            <w:rFonts w:eastAsia="Times New Roman" w:cs="Times New Roman"/>
            <w:i/>
            <w:iCs/>
            <w:color w:val="2687B4"/>
            <w:sz w:val="17"/>
            <w:u w:val="single"/>
            <w:lang w:eastAsia="fr-FR"/>
          </w:rPr>
          <w:t>Comportement</w:t>
        </w:r>
      </w:hyperlink>
      <w:r w:rsidRPr="00F61200">
        <w:rPr>
          <w:rFonts w:eastAsia="Times New Roman" w:cs="Times New Roman"/>
          <w:i/>
          <w:iCs/>
          <w:color w:val="999999"/>
          <w:sz w:val="17"/>
          <w:lang w:eastAsia="fr-FR"/>
        </w:rPr>
        <w:t>, </w:t>
      </w:r>
      <w:hyperlink r:id="rId6" w:tooltip="Voir tous les articles dans Relationnel" w:history="1">
        <w:r w:rsidRPr="00F61200">
          <w:rPr>
            <w:rFonts w:eastAsia="Times New Roman" w:cs="Times New Roman"/>
            <w:i/>
            <w:iCs/>
            <w:color w:val="2687B4"/>
            <w:sz w:val="17"/>
            <w:u w:val="single"/>
            <w:lang w:eastAsia="fr-FR"/>
          </w:rPr>
          <w:t>Relationnel</w:t>
        </w:r>
      </w:hyperlink>
      <w:hyperlink r:id="rId7" w:anchor="comments" w:tooltip="Commentaire sur Comment déjouer un manipulateur grâce à la technique de l’édredon" w:history="1">
        <w:r w:rsidRPr="00F61200">
          <w:rPr>
            <w:rFonts w:eastAsia="Times New Roman" w:cs="Times New Roman"/>
            <w:i/>
            <w:iCs/>
            <w:color w:val="2687B4"/>
            <w:sz w:val="17"/>
            <w:u w:val="single"/>
            <w:lang w:eastAsia="fr-FR"/>
          </w:rPr>
          <w:t>17 Commentaires</w:t>
        </w:r>
      </w:hyperlink>
    </w:p>
    <w:p w:rsidR="00F61200" w:rsidRPr="00F61200" w:rsidRDefault="00F61200" w:rsidP="00F6120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61200">
        <w:rPr>
          <w:rFonts w:eastAsia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333500" cy="1333500"/>
            <wp:effectExtent l="19050" t="0" r="0" b="0"/>
            <wp:docPr id="1" name="Image 1" descr="Comment déjouer un manipulateur grâce à la technique de l’édre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déjouer un manipulateur grâce à la technique de l’édred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Cet article fait suite à mon premier billet sur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hyperlink r:id="rId9" w:tgtFrame="_blank" w:tooltip="comment reconnaître un manipulateur facilement" w:history="1">
        <w:r w:rsidRPr="00F61200">
          <w:rPr>
            <w:rFonts w:eastAsia="Times New Roman" w:cs="Arial"/>
            <w:color w:val="2687B4"/>
            <w:sz w:val="21"/>
            <w:u w:val="single"/>
            <w:lang w:eastAsia="fr-FR"/>
          </w:rPr>
          <w:t>comment reconnaître un manipulateur avec la grille SALMEC</w:t>
        </w:r>
      </w:hyperlink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A présent que vous savez repérer les agissements d’un manipulateur, l’enjeu est de savoir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comment le déjouer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 Comment sortir de ses griffes ?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Je vais vous présenter la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technique de l’édredon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, en 4 étapes simples, à mettre en œuvre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pour déjouer un manipulateur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Mais avant cela, peut-être vous demandez-vous :</w:t>
      </w:r>
    </w:p>
    <w:p w:rsidR="00F61200" w:rsidRPr="00F61200" w:rsidRDefault="00F61200" w:rsidP="00F61200">
      <w:pPr>
        <w:shd w:val="clear" w:color="auto" w:fill="FFFFFF"/>
        <w:spacing w:before="450" w:after="0" w:line="240" w:lineRule="auto"/>
        <w:textAlignment w:val="baseline"/>
        <w:outlineLvl w:val="1"/>
        <w:rPr>
          <w:rFonts w:eastAsia="Times New Roman" w:cs="Arial"/>
          <w:sz w:val="32"/>
          <w:szCs w:val="32"/>
          <w:lang w:eastAsia="fr-FR"/>
        </w:rPr>
      </w:pPr>
      <w:r w:rsidRPr="00F61200">
        <w:rPr>
          <w:rFonts w:eastAsia="Times New Roman" w:cs="Arial"/>
          <w:sz w:val="32"/>
          <w:szCs w:val="32"/>
          <w:lang w:eastAsia="fr-FR"/>
        </w:rPr>
        <w:t>Pourquoi ce nom « édredon » ?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L’édredon est un couvre-pied composé de duvet. Il peut être doux et moelleux. On peut donc s’en servir comme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amortisseur de chocs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La technique de l’édredon ne sert pas à résoudre un conflit, mais bien à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éviter d’y entrer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, de l’entretenir ou de l’aggraver.</w:t>
      </w:r>
    </w:p>
    <w:p w:rsidR="00896E46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Face à une manipulation, l’intention de cette technique est donc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d’amortir le choc ou de limiter l’attaque du manipulateur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 Voire de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l’éviter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purement et simplement, avec de l’entrainement !</w:t>
      </w:r>
      <w:r>
        <w:rPr>
          <w:rFonts w:eastAsia="Times New Roman" w:cs="Arial"/>
          <w:color w:val="444444"/>
          <w:sz w:val="21"/>
          <w:szCs w:val="21"/>
          <w:lang w:eastAsia="fr-FR"/>
        </w:rPr>
        <w:br/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sz w:val="32"/>
          <w:szCs w:val="32"/>
          <w:lang w:eastAsia="fr-FR"/>
        </w:rPr>
        <w:t>La technique Edredon pour déjouer un manipulateur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Elle est composée de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4 étapes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, d’intensité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graduelle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 Cela veut dire qu’il faut d’abord utiliser la première étape. Si elle n’est pas suffisante pour arrêter la manipulation, passez alors à la deuxième. Et ainsi de suite.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Ces 4 étapes devraient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venir à bout de la majorité des manipulateurs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que vous rencontrez.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Si ce n’est pas le cas, cela veut probablement dire que vous êtes face à un manipulateur mal intentionné et chevronné. Oui, il y en a qui s’entraînent tous les jours !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Les dégâts d’un tel manipulateur peuvent être considérables. La seule solution, comme décrit </w:t>
      </w:r>
      <w:proofErr w:type="spellStart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dans</w:t>
      </w:r>
      <w:hyperlink r:id="rId10" w:tgtFrame="_blank" w:tooltip="comment reconnaître un manipulateur facilement" w:history="1">
        <w:r w:rsidRPr="00F61200">
          <w:rPr>
            <w:rFonts w:eastAsia="Times New Roman" w:cs="Arial"/>
            <w:color w:val="2687B4"/>
            <w:sz w:val="21"/>
            <w:u w:val="single"/>
            <w:lang w:eastAsia="fr-FR"/>
          </w:rPr>
          <w:t>mon</w:t>
        </w:r>
        <w:proofErr w:type="spellEnd"/>
        <w:r w:rsidRPr="00F61200">
          <w:rPr>
            <w:rFonts w:eastAsia="Times New Roman" w:cs="Arial"/>
            <w:color w:val="2687B4"/>
            <w:sz w:val="21"/>
            <w:u w:val="single"/>
            <w:lang w:eastAsia="fr-FR"/>
          </w:rPr>
          <w:t xml:space="preserve"> précédent article sur les manipulateurs</w:t>
        </w:r>
      </w:hyperlink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, c’est la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 fuite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 !</w:t>
      </w:r>
    </w:p>
    <w:p w:rsidR="00F61200" w:rsidRPr="00F61200" w:rsidRDefault="00F61200" w:rsidP="00F61200">
      <w:pPr>
        <w:shd w:val="clear" w:color="auto" w:fill="F3F3F3"/>
        <w:spacing w:after="0" w:line="240" w:lineRule="auto"/>
        <w:jc w:val="center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noProof/>
          <w:color w:val="2687B4"/>
          <w:sz w:val="21"/>
          <w:szCs w:val="21"/>
          <w:bdr w:val="none" w:sz="0" w:space="0" w:color="auto" w:frame="1"/>
          <w:lang w:eastAsia="fr-FR"/>
        </w:rPr>
        <w:drawing>
          <wp:inline distT="0" distB="0" distL="0" distR="0">
            <wp:extent cx="1428750" cy="1428750"/>
            <wp:effectExtent l="19050" t="0" r="0" b="0"/>
            <wp:docPr id="2" name="Image 2" descr="Osez le silence face au manipulateur 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ez le silence face au manipulateur !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00" w:rsidRPr="00F61200" w:rsidRDefault="00F61200" w:rsidP="00F61200">
      <w:pPr>
        <w:shd w:val="clear" w:color="auto" w:fill="F3F3F3"/>
        <w:spacing w:after="0" w:line="240" w:lineRule="auto"/>
        <w:jc w:val="center"/>
        <w:textAlignment w:val="baseline"/>
        <w:rPr>
          <w:rFonts w:eastAsia="Times New Roman" w:cs="Arial"/>
          <w:color w:val="444444"/>
          <w:sz w:val="17"/>
          <w:szCs w:val="17"/>
          <w:lang w:eastAsia="fr-FR"/>
        </w:rPr>
      </w:pPr>
      <w:r w:rsidRPr="00F61200">
        <w:rPr>
          <w:rFonts w:eastAsia="Times New Roman" w:cs="Arial"/>
          <w:color w:val="444444"/>
          <w:sz w:val="17"/>
          <w:szCs w:val="17"/>
          <w:lang w:eastAsia="fr-FR"/>
        </w:rPr>
        <w:t>Osez le silence face au manipulateur !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sz w:val="24"/>
          <w:szCs w:val="24"/>
          <w:lang w:eastAsia="fr-FR"/>
        </w:rPr>
      </w:pPr>
      <w:r w:rsidRPr="00F61200">
        <w:rPr>
          <w:rFonts w:eastAsia="Times New Roman" w:cs="Arial"/>
          <w:b/>
          <w:bCs/>
          <w:sz w:val="24"/>
          <w:lang w:eastAsia="fr-FR"/>
        </w:rPr>
        <w:t>Etape n°1 : Faire silence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Face aux phrases ou comportements manipulatoires, faites le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silence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 ! Retenez ce que vous alliez dire ou faire.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Cela laisse le temps à l’impact émotionnel de s’atténuer.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Il se peut alors que le manipulateur soit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 xml:space="preserve">déstabilisé par votre </w:t>
      </w:r>
      <w:proofErr w:type="spellStart"/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silence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et</w:t>
      </w:r>
      <w:proofErr w:type="spellEnd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 arrête sa manipulation.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sz w:val="24"/>
          <w:szCs w:val="24"/>
          <w:lang w:eastAsia="fr-FR"/>
        </w:rPr>
      </w:pPr>
      <w:r w:rsidRPr="00F61200">
        <w:rPr>
          <w:rFonts w:eastAsia="Times New Roman" w:cs="Arial"/>
          <w:b/>
          <w:bCs/>
          <w:sz w:val="24"/>
          <w:lang w:eastAsia="fr-FR"/>
        </w:rPr>
        <w:lastRenderedPageBreak/>
        <w:t>Etape n°2 : Poser des questions de contexte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Ne rentrez pas dans son jeu. Ne répondez pas non plus à ses sollicitations.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En échange, posez une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question miroir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Exemple : « - Les relations avec cette personne sont vraiment compliquées…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- Compliquées ? »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Posez aussi une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question factuelle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pour </w:t>
      </w:r>
      <w:proofErr w:type="spellStart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contextualiser</w:t>
      </w:r>
      <w:proofErr w:type="spellEnd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 la situation, et éviter de revenir sur le contenu.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Faire préciser le contexte permet de sortir de l’émotionnel, et d’en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rester aux faits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 Ne dit-on pas que les faits sont têtus ?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Cela va apporter de la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clarté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, une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pensée constructive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et rétablir un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contact positif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 Dans 85% des cas, la manipulation s’arrêtera là.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sz w:val="24"/>
          <w:szCs w:val="24"/>
          <w:lang w:eastAsia="fr-FR"/>
        </w:rPr>
      </w:pPr>
      <w:r w:rsidRPr="00F61200">
        <w:rPr>
          <w:rFonts w:eastAsia="Times New Roman" w:cs="Arial"/>
          <w:b/>
          <w:bCs/>
          <w:sz w:val="24"/>
          <w:lang w:eastAsia="fr-FR"/>
        </w:rPr>
        <w:t xml:space="preserve">Etape n°3 : </w:t>
      </w:r>
      <w:proofErr w:type="spellStart"/>
      <w:r w:rsidRPr="00F61200">
        <w:rPr>
          <w:rFonts w:eastAsia="Times New Roman" w:cs="Arial"/>
          <w:b/>
          <w:bCs/>
          <w:sz w:val="24"/>
          <w:lang w:eastAsia="fr-FR"/>
        </w:rPr>
        <w:t>Métacommuniquer</w:t>
      </w:r>
      <w:proofErr w:type="spellEnd"/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proofErr w:type="spellStart"/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Métacommuniquer</w:t>
      </w:r>
      <w:proofErr w:type="spellEnd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, c’est sortir du contenu de la conversation et évoquer le processus en train de se dérouler.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Pour cela,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parlez de ce qui se passe entre vous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, et non pas du sujet de la discussion. Exprimez la tournure que prend votre relation. Vous pouvez également faire part de vos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sentiments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et de </w:t>
      </w:r>
      <w:proofErr w:type="spellStart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vos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émotions</w:t>
      </w:r>
      <w:proofErr w:type="spellEnd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Pour que cela fonctionne, il est important que vous restiez dans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une posture bienveillante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et constructive.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Vous décrivez ainsi l’événement vu du dessus. Vous êtes alors en position « méta » et vous </w:t>
      </w:r>
      <w:proofErr w:type="spellStart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métacommuniquez</w:t>
      </w:r>
      <w:proofErr w:type="spellEnd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Le fait d’échanger sur la situation permet souvent une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prise de recul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suffisante pour que le manipulateur arrête son office.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sz w:val="24"/>
          <w:szCs w:val="24"/>
          <w:lang w:eastAsia="fr-FR"/>
        </w:rPr>
      </w:pPr>
      <w:r w:rsidRPr="00F61200">
        <w:rPr>
          <w:rFonts w:eastAsia="Times New Roman" w:cs="Arial"/>
          <w:b/>
          <w:bCs/>
          <w:sz w:val="24"/>
          <w:lang w:eastAsia="fr-FR"/>
        </w:rPr>
        <w:t>Etape n°4 : Donner un rendez-vous ultérieur</w:t>
      </w:r>
    </w:p>
    <w:p w:rsidR="00F61200" w:rsidRPr="00F61200" w:rsidRDefault="00F61200" w:rsidP="00F61200">
      <w:pPr>
        <w:shd w:val="clear" w:color="auto" w:fill="F3F3F3"/>
        <w:spacing w:after="0" w:line="240" w:lineRule="auto"/>
        <w:jc w:val="center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noProof/>
          <w:color w:val="2687B4"/>
          <w:sz w:val="21"/>
          <w:szCs w:val="21"/>
          <w:bdr w:val="none" w:sz="0" w:space="0" w:color="auto" w:frame="1"/>
          <w:lang w:eastAsia="fr-FR"/>
        </w:rPr>
        <w:drawing>
          <wp:inline distT="0" distB="0" distL="0" distR="0">
            <wp:extent cx="1428750" cy="1428750"/>
            <wp:effectExtent l="19050" t="0" r="0" b="0"/>
            <wp:docPr id="3" name="Image 3" descr="Si le manipulateur continue, sortez alors votre agenda et donnez-lui un RDV ultérieu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 le manipulateur continue, sortez alors votre agenda et donnez-lui un RDV ultérieu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00" w:rsidRPr="00F61200" w:rsidRDefault="00F61200" w:rsidP="00F61200">
      <w:pPr>
        <w:shd w:val="clear" w:color="auto" w:fill="F3F3F3"/>
        <w:spacing w:after="0" w:line="240" w:lineRule="auto"/>
        <w:jc w:val="center"/>
        <w:textAlignment w:val="baseline"/>
        <w:rPr>
          <w:rFonts w:eastAsia="Times New Roman" w:cs="Arial"/>
          <w:color w:val="444444"/>
          <w:sz w:val="17"/>
          <w:szCs w:val="17"/>
          <w:lang w:eastAsia="fr-FR"/>
        </w:rPr>
      </w:pPr>
      <w:r w:rsidRPr="00F61200">
        <w:rPr>
          <w:rFonts w:eastAsia="Times New Roman" w:cs="Arial"/>
          <w:color w:val="444444"/>
          <w:sz w:val="17"/>
          <w:szCs w:val="17"/>
          <w:lang w:eastAsia="fr-FR"/>
        </w:rPr>
        <w:t>Si le manipulateur continue, sortez alors votre agenda et donnez-lui un RDV ultérieur, pour gagner du temps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Arrivé à cette étape, c’est que les 3 premières n’ont pas fonctionné ! Vous êtes face à un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manipulateur coriace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, qui peut-être n’a même pas conscience qu’il manipule…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C’est alors le moment de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s’éclipser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pour mieux revenir ensuite.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Indiquez votre besoin de prendre du recul pour pouvoir aller plus loin. Proposez alors de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poursuivre à un autre moment.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Prenez l’initiative des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conditions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 : quand, où et avec qui.</w:t>
      </w:r>
    </w:p>
    <w:p w:rsidR="00F61200" w:rsidRPr="00F61200" w:rsidRDefault="00F61200" w:rsidP="00F6120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Pour terminer,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validez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avec votre interlocuteur.</w:t>
      </w:r>
    </w:p>
    <w:p w:rsidR="00F61200" w:rsidRPr="00F61200" w:rsidRDefault="00F61200" w:rsidP="00896E46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Il ne s’agit pas ici de se dégonfler, mais d’un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choix tactique délibéré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 L’objectif est de prendre le temps de réfléchir à ce qui se passe et de revenir avec de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meilleurs atouts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</w:t>
      </w:r>
      <w:r w:rsidR="00896E46">
        <w:rPr>
          <w:rFonts w:eastAsia="Times New Roman" w:cs="Arial"/>
          <w:color w:val="444444"/>
          <w:sz w:val="21"/>
          <w:szCs w:val="21"/>
          <w:lang w:eastAsia="fr-FR"/>
        </w:rPr>
        <w:br/>
      </w:r>
      <w:r w:rsidRPr="00F61200">
        <w:rPr>
          <w:rFonts w:eastAsia="Times New Roman" w:cs="Arial"/>
          <w:sz w:val="32"/>
          <w:szCs w:val="32"/>
          <w:lang w:eastAsia="fr-FR"/>
        </w:rPr>
        <w:t>A vous d’agir maintenant !</w:t>
      </w:r>
    </w:p>
    <w:p w:rsidR="00F61200" w:rsidRPr="00F61200" w:rsidRDefault="00F61200" w:rsidP="00F6120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Si ce n’est pas déjà fait,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relisez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mon premier article pour apprendre à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hyperlink r:id="rId15" w:tgtFrame="_blank" w:tooltip="reconnaître un manipulateur facilement" w:history="1">
        <w:r w:rsidRPr="00F61200">
          <w:rPr>
            <w:rFonts w:eastAsia="Times New Roman" w:cs="Arial"/>
            <w:color w:val="2687B4"/>
            <w:sz w:val="21"/>
            <w:u w:val="single"/>
            <w:lang w:eastAsia="fr-FR"/>
          </w:rPr>
          <w:t>reconnaître un manipulateur</w:t>
        </w:r>
      </w:hyperlink>
    </w:p>
    <w:p w:rsidR="00F61200" w:rsidRPr="00F61200" w:rsidRDefault="00F61200" w:rsidP="00F6120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Notez les 4 étapes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de la technique de l’édredon sur un papier ou sur votre </w:t>
      </w:r>
      <w:proofErr w:type="spellStart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smartphone</w:t>
      </w:r>
      <w:proofErr w:type="spellEnd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. Ce sera votre pense-bête.</w:t>
      </w:r>
    </w:p>
    <w:p w:rsidR="00F61200" w:rsidRPr="00F61200" w:rsidRDefault="00F61200" w:rsidP="00F6120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Entraînez-vous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à déjouer un manipulateur, dès que l’occasion se présente : au travail, dans la rue, au magasin, à la maison… La maîtrise n’arrive que par l’expérience.</w:t>
      </w:r>
    </w:p>
    <w:p w:rsidR="00F61200" w:rsidRPr="00F61200" w:rsidRDefault="00F61200" w:rsidP="00F6120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Partagez votre expérience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avec les autres lecteurs dans les commentaires</w:t>
      </w:r>
    </w:p>
    <w:p w:rsidR="00F61200" w:rsidRPr="00F61200" w:rsidRDefault="00F61200" w:rsidP="00F6120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="Arial"/>
          <w:color w:val="444444"/>
          <w:sz w:val="21"/>
          <w:szCs w:val="21"/>
          <w:lang w:eastAsia="fr-FR"/>
        </w:rPr>
      </w:pP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Pour en savoir plus,</w:t>
      </w:r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b/>
          <w:bCs/>
          <w:color w:val="444444"/>
          <w:sz w:val="21"/>
          <w:lang w:eastAsia="fr-FR"/>
        </w:rPr>
        <w:t>je vous recommande la lecture de ces ouvrages :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br/>
      </w:r>
      <w:hyperlink r:id="rId16" w:tgtFrame="_blank" w:history="1">
        <w:r w:rsidRPr="00F61200">
          <w:rPr>
            <w:rFonts w:eastAsia="Times New Roman" w:cs="Arial"/>
            <w:color w:val="2687B4"/>
            <w:sz w:val="21"/>
            <w:u w:val="single"/>
            <w:lang w:eastAsia="fr-FR"/>
          </w:rPr>
          <w:t>La manipulation affective dans le couple : Faire face à un pervers narcissique</w:t>
        </w:r>
      </w:hyperlink>
      <w:r w:rsidRPr="00F61200">
        <w:rPr>
          <w:rFonts w:eastAsia="Times New Roman" w:cs="Arial"/>
          <w:color w:val="444444"/>
          <w:sz w:val="21"/>
          <w:lang w:eastAsia="fr-FR"/>
        </w:rPr>
        <w:t> 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de Pascale </w:t>
      </w:r>
      <w:proofErr w:type="spellStart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Chapaux</w:t>
      </w:r>
      <w:proofErr w:type="spellEnd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-</w:t>
      </w:r>
      <w:proofErr w:type="spellStart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Morelli</w:t>
      </w:r>
      <w:proofErr w:type="spellEnd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 et Pascal Couderc</w:t>
      </w:r>
      <w:r w:rsidRPr="00F61200">
        <w:rPr>
          <w:rFonts w:eastAsia="Times New Roman" w:cs="Arial"/>
          <w:color w:val="444444"/>
          <w:sz w:val="21"/>
          <w:szCs w:val="21"/>
          <w:lang w:eastAsia="fr-FR"/>
        </w:rPr>
        <w:br/>
      </w:r>
      <w:hyperlink r:id="rId17" w:tgtFrame="_blank" w:history="1">
        <w:r w:rsidRPr="00F61200">
          <w:rPr>
            <w:rFonts w:eastAsia="Times New Roman" w:cs="Arial"/>
            <w:color w:val="2687B4"/>
            <w:sz w:val="21"/>
            <w:u w:val="single"/>
            <w:lang w:eastAsia="fr-FR"/>
          </w:rPr>
          <w:t>Échapper aux manipulateurs : Les solutions existent !</w:t>
        </w:r>
      </w:hyperlink>
      <w:r w:rsidRPr="00F61200">
        <w:rPr>
          <w:rFonts w:eastAsia="Times New Roman" w:cs="Arial"/>
          <w:color w:val="444444"/>
          <w:sz w:val="21"/>
          <w:szCs w:val="21"/>
          <w:lang w:eastAsia="fr-FR"/>
        </w:rPr>
        <w:t xml:space="preserve"> de Christel </w:t>
      </w:r>
      <w:proofErr w:type="spellStart"/>
      <w:r w:rsidRPr="00F61200">
        <w:rPr>
          <w:rFonts w:eastAsia="Times New Roman" w:cs="Arial"/>
          <w:color w:val="444444"/>
          <w:sz w:val="21"/>
          <w:szCs w:val="21"/>
          <w:lang w:eastAsia="fr-FR"/>
        </w:rPr>
        <w:t>Petitcollin</w:t>
      </w:r>
      <w:proofErr w:type="spellEnd"/>
    </w:p>
    <w:p w:rsidR="00F61200" w:rsidRPr="0085129C" w:rsidRDefault="00F61200" w:rsidP="00F6120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02020"/>
          <w:sz w:val="18"/>
          <w:szCs w:val="18"/>
        </w:rPr>
      </w:pPr>
    </w:p>
    <w:sectPr w:rsidR="00F61200" w:rsidRPr="0085129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DC3"/>
    <w:multiLevelType w:val="multilevel"/>
    <w:tmpl w:val="F51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5129C"/>
    <w:rsid w:val="005B033B"/>
    <w:rsid w:val="0085129C"/>
    <w:rsid w:val="00896E46"/>
    <w:rsid w:val="008B6944"/>
    <w:rsid w:val="00C32BBC"/>
    <w:rsid w:val="00D95664"/>
    <w:rsid w:val="00F61200"/>
    <w:rsid w:val="00F9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F61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61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61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6120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120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612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eta-date">
    <w:name w:val="meta-date"/>
    <w:basedOn w:val="Policepardfaut"/>
    <w:rsid w:val="00F61200"/>
  </w:style>
  <w:style w:type="character" w:customStyle="1" w:styleId="meta-category">
    <w:name w:val="meta-category"/>
    <w:basedOn w:val="Policepardfaut"/>
    <w:rsid w:val="00F61200"/>
  </w:style>
  <w:style w:type="character" w:styleId="Lienhypertexte">
    <w:name w:val="Hyperlink"/>
    <w:basedOn w:val="Policepardfaut"/>
    <w:uiPriority w:val="99"/>
    <w:semiHidden/>
    <w:unhideWhenUsed/>
    <w:rsid w:val="00F6120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61200"/>
  </w:style>
  <w:style w:type="character" w:customStyle="1" w:styleId="meta-comment">
    <w:name w:val="meta-comment"/>
    <w:basedOn w:val="Policepardfaut"/>
    <w:rsid w:val="00F61200"/>
  </w:style>
  <w:style w:type="character" w:styleId="lev">
    <w:name w:val="Strong"/>
    <w:basedOn w:val="Policepardfaut"/>
    <w:uiPriority w:val="22"/>
    <w:qFormat/>
    <w:rsid w:val="00F61200"/>
    <w:rPr>
      <w:b/>
      <w:bCs/>
    </w:rPr>
  </w:style>
  <w:style w:type="paragraph" w:customStyle="1" w:styleId="wp-caption-text">
    <w:name w:val="wp-caption-text"/>
    <w:basedOn w:val="Normal"/>
    <w:rsid w:val="00F6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cetemp">
    <w:name w:val="mcetemp"/>
    <w:basedOn w:val="Normal"/>
    <w:rsid w:val="00F6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660">
          <w:marLeft w:val="150"/>
          <w:marRight w:val="30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47626856">
          <w:marLeft w:val="150"/>
          <w:marRight w:val="30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359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3hcoaching.com/wp-content/uploads/2012/08/pen_diary_and_glasses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hcoaching.com/relationnel/comment-dejouer-un-manipulateur-grace-a-la-technique-de-ledredon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amazon.fr/dp/2844458467/ref=as_li_ss_til?tag=3hcoa00-21&amp;camp=2910&amp;creative=19482&amp;linkCode=as4&amp;creativeASIN=2844458467&amp;adid=1C28JGMAG6S06979TJ5A&amp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fr/dp/2226195130/ref=as_li_ss_til?tag=3hcoa00-21&amp;camp=2910&amp;creative=19482&amp;linkCode=as4&amp;creativeASIN=2226195130&amp;adid=1HXC5QXA8AGXDQQKHMWM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3hcoaching.com/category/relationnel/" TargetMode="External"/><Relationship Id="rId11" Type="http://schemas.openxmlformats.org/officeDocument/2006/relationships/hyperlink" Target="http://www.3hcoaching.com/wp-content/uploads/2012/08/silencio.jpg" TargetMode="External"/><Relationship Id="rId5" Type="http://schemas.openxmlformats.org/officeDocument/2006/relationships/hyperlink" Target="http://www.3hcoaching.com/category/comportement/" TargetMode="External"/><Relationship Id="rId15" Type="http://schemas.openxmlformats.org/officeDocument/2006/relationships/hyperlink" Target="http://www.3hcoaching.com/relationnel/comment-reperer-un-manipulateur/" TargetMode="External"/><Relationship Id="rId10" Type="http://schemas.openxmlformats.org/officeDocument/2006/relationships/hyperlink" Target="http://www.3hcoaching.com/relationnel/comment-reperer-un-manipulateu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3hcoaching.com/relationnel/comment-reperer-un-manipulateur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2580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2014-03-11T12:25:00Z</dcterms:created>
  <dcterms:modified xsi:type="dcterms:W3CDTF">2014-03-11T16:06:00Z</dcterms:modified>
</cp:coreProperties>
</file>