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9F06F6" w:rsidRDefault="00C32BBC" w:rsidP="003556B8">
      <w:pPr>
        <w:spacing w:after="0" w:line="240" w:lineRule="auto"/>
        <w:rPr>
          <w:sz w:val="20"/>
          <w:szCs w:val="20"/>
        </w:rPr>
      </w:pPr>
    </w:p>
    <w:p w:rsidR="009F06F6" w:rsidRPr="009F06F6" w:rsidRDefault="009F06F6" w:rsidP="003556B8">
      <w:pPr>
        <w:spacing w:before="300" w:after="0" w:line="240" w:lineRule="auto"/>
        <w:outlineLvl w:val="1"/>
        <w:rPr>
          <w:rFonts w:eastAsia="Times New Roman" w:cs="Helvetica"/>
          <w:color w:val="005C78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5C78"/>
          <w:sz w:val="20"/>
          <w:szCs w:val="20"/>
          <w:lang w:eastAsia="fr-FR"/>
        </w:rPr>
        <w:t>Agnès Grisard interviewe Evelyne Revellat, publication des articles</w:t>
      </w:r>
    </w:p>
    <w:p w:rsidR="009F06F6" w:rsidRPr="009F06F6" w:rsidRDefault="009F06F6" w:rsidP="003556B8">
      <w:pPr>
        <w:spacing w:after="0" w:line="240" w:lineRule="auto"/>
        <w:textAlignment w:val="bottom"/>
        <w:rPr>
          <w:rFonts w:eastAsia="Times New Roman" w:cs="Helvetica"/>
          <w:color w:val="A8AEB3"/>
          <w:sz w:val="20"/>
          <w:szCs w:val="20"/>
          <w:lang w:eastAsia="fr-FR"/>
        </w:rPr>
      </w:pPr>
      <w:proofErr w:type="spellStart"/>
      <w:r w:rsidRPr="009F06F6">
        <w:rPr>
          <w:rFonts w:eastAsia="Times New Roman" w:cs="Helvetica"/>
          <w:color w:val="A8AEB3"/>
          <w:sz w:val="20"/>
          <w:szCs w:val="20"/>
          <w:lang w:eastAsia="fr-FR"/>
        </w:rPr>
        <w:t>Aujourd''hui</w:t>
      </w:r>
      <w:proofErr w:type="spellEnd"/>
      <w:r w:rsidRPr="009F06F6">
        <w:rPr>
          <w:rFonts w:eastAsia="Times New Roman" w:cs="Helvetica"/>
          <w:color w:val="A8AEB3"/>
          <w:sz w:val="20"/>
          <w:szCs w:val="20"/>
          <w:lang w:eastAsia="fr-FR"/>
        </w:rPr>
        <w:t xml:space="preserve"> mis à jour</w:t>
      </w:r>
    </w:p>
    <w:p w:rsidR="009F06F6" w:rsidRPr="009F06F6" w:rsidRDefault="009F06F6" w:rsidP="003556B8">
      <w:pPr>
        <w:spacing w:after="0" w:line="240" w:lineRule="auto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16/10/13 synthèse de nos échanges</w:t>
      </w:r>
    </w:p>
    <w:p w:rsidR="009F06F6" w:rsidRPr="009F06F6" w:rsidRDefault="009F06F6" w:rsidP="003556B8">
      <w:pPr>
        <w:spacing w:after="0" w:line="240" w:lineRule="auto"/>
        <w:rPr>
          <w:rFonts w:eastAsia="Times New Roman" w:cs="Helvetica"/>
          <w:color w:val="000000"/>
          <w:sz w:val="20"/>
          <w:szCs w:val="20"/>
          <w:lang w:eastAsia="fr-FR"/>
        </w:rPr>
      </w:pPr>
    </w:p>
    <w:p w:rsidR="009F06F6" w:rsidRPr="009F06F6" w:rsidRDefault="009F06F6" w:rsidP="003556B8">
      <w:pPr>
        <w:spacing w:after="0" w:line="240" w:lineRule="auto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b/>
          <w:bCs/>
          <w:color w:val="000000"/>
          <w:sz w:val="20"/>
          <w:szCs w:val="20"/>
          <w:lang w:eastAsia="fr-FR"/>
        </w:rPr>
        <w:t>Interview :</w:t>
      </w:r>
    </w:p>
    <w:p w:rsidR="009F06F6" w:rsidRPr="009F06F6" w:rsidRDefault="009F06F6" w:rsidP="003556B8">
      <w:pPr>
        <w:spacing w:after="0" w:line="240" w:lineRule="auto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5" o:title=""/>
          </v:shape>
          <w:control r:id="rId6" w:name="DefaultOcxName" w:shapeid="_x0000_i1042"/>
        </w:object>
      </w: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Evelyne découpe le texte existant en 3 parties, vérifie les contenus et étoffe ce qui en a besoin</w:t>
      </w:r>
    </w:p>
    <w:p w:rsidR="009F06F6" w:rsidRPr="009F06F6" w:rsidRDefault="009F06F6" w:rsidP="003556B8">
      <w:pPr>
        <w:spacing w:after="0" w:line="240" w:lineRule="auto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object w:dxaOrig="1440" w:dyaOrig="1440">
          <v:shape id="_x0000_i1041" type="#_x0000_t75" style="width:20.25pt;height:18pt" o:ole="">
            <v:imagedata r:id="rId7" o:title=""/>
          </v:shape>
          <w:control r:id="rId8" w:name="DefaultOcxName1" w:shapeid="_x0000_i1041"/>
        </w:object>
      </w: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Evelyne vérifie les sources citées</w:t>
      </w:r>
    </w:p>
    <w:p w:rsidR="009F06F6" w:rsidRPr="009F06F6" w:rsidRDefault="009F06F6" w:rsidP="003556B8">
      <w:pPr>
        <w:spacing w:after="0" w:line="240" w:lineRule="auto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object w:dxaOrig="1440" w:dyaOrig="1440">
          <v:shape id="_x0000_i1040" type="#_x0000_t75" style="width:20.25pt;height:18pt" o:ole="">
            <v:imagedata r:id="rId5" o:title=""/>
          </v:shape>
          <w:control r:id="rId9" w:name="DefaultOcxName2" w:shapeid="_x0000_i1040"/>
        </w:object>
      </w: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associer une image à chaque article (base d'image d'Evelyne)</w:t>
      </w:r>
    </w:p>
    <w:p w:rsidR="009F06F6" w:rsidRPr="009F06F6" w:rsidRDefault="009F06F6" w:rsidP="003556B8">
      <w:pPr>
        <w:spacing w:after="0" w:line="240" w:lineRule="auto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object w:dxaOrig="1440" w:dyaOrig="1440">
          <v:shape id="_x0000_i1039" type="#_x0000_t75" style="width:20.25pt;height:18pt" o:ole="">
            <v:imagedata r:id="rId5" o:title=""/>
          </v:shape>
          <w:control r:id="rId10" w:name="DefaultOcxName3" w:shapeid="_x0000_i1039"/>
        </w:object>
      </w: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dernière relecture : Agnès (attention aux connexions entre articles et aux relances, visibilité de la série)</w:t>
      </w:r>
    </w:p>
    <w:p w:rsidR="009F06F6" w:rsidRPr="009F06F6" w:rsidRDefault="009F06F6" w:rsidP="003556B8">
      <w:pPr>
        <w:spacing w:after="0" w:line="240" w:lineRule="auto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object w:dxaOrig="1440" w:dyaOrig="1440">
          <v:shape id="_x0000_i1038" type="#_x0000_t75" style="width:20.25pt;height:18pt" o:ole="">
            <v:imagedata r:id="rId7" o:title=""/>
          </v:shape>
          <w:control r:id="rId11" w:name="DefaultOcxName4" w:shapeid="_x0000_i1038"/>
        </w:object>
      </w: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les titres :</w:t>
      </w:r>
    </w:p>
    <w:p w:rsidR="009F06F6" w:rsidRPr="009F06F6" w:rsidRDefault="009F06F6" w:rsidP="003556B8">
      <w:pPr>
        <w:numPr>
          <w:ilvl w:val="0"/>
          <w:numId w:val="1"/>
        </w:numPr>
        <w:spacing w:after="0" w:line="240" w:lineRule="auto"/>
        <w:ind w:left="48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b/>
          <w:bCs/>
          <w:color w:val="000000"/>
          <w:sz w:val="20"/>
          <w:szCs w:val="20"/>
          <w:lang w:eastAsia="fr-FR"/>
        </w:rPr>
        <w:t xml:space="preserve">vous avez dit </w:t>
      </w:r>
      <w:proofErr w:type="spellStart"/>
      <w:r w:rsidRPr="009F06F6">
        <w:rPr>
          <w:rFonts w:eastAsia="Times New Roman" w:cs="Helvetica"/>
          <w:b/>
          <w:bCs/>
          <w:color w:val="000000"/>
          <w:sz w:val="20"/>
          <w:szCs w:val="20"/>
          <w:lang w:eastAsia="fr-FR"/>
        </w:rPr>
        <w:t>psychoénergétique</w:t>
      </w:r>
      <w:proofErr w:type="spellEnd"/>
      <w:r w:rsidRPr="009F06F6">
        <w:rPr>
          <w:rFonts w:eastAsia="Times New Roman" w:cs="Helvetica"/>
          <w:b/>
          <w:bCs/>
          <w:color w:val="000000"/>
          <w:sz w:val="20"/>
          <w:szCs w:val="20"/>
          <w:lang w:eastAsia="fr-FR"/>
        </w:rPr>
        <w:t xml:space="preserve"> ?</w:t>
      </w:r>
    </w:p>
    <w:p w:rsidR="009F06F6" w:rsidRPr="009F06F6" w:rsidRDefault="009F06F6" w:rsidP="003556B8">
      <w:pPr>
        <w:numPr>
          <w:ilvl w:val="0"/>
          <w:numId w:val="1"/>
        </w:numPr>
        <w:spacing w:after="0" w:line="240" w:lineRule="auto"/>
        <w:ind w:left="480"/>
        <w:rPr>
          <w:rFonts w:eastAsia="Times New Roman" w:cs="Helvetica"/>
          <w:color w:val="000000"/>
          <w:sz w:val="20"/>
          <w:szCs w:val="20"/>
          <w:lang w:eastAsia="fr-FR"/>
        </w:rPr>
      </w:pPr>
      <w:proofErr w:type="spellStart"/>
      <w:r w:rsidRPr="009F06F6">
        <w:rPr>
          <w:rFonts w:eastAsia="Times New Roman" w:cs="Helvetica"/>
          <w:b/>
          <w:bCs/>
          <w:color w:val="000000"/>
          <w:sz w:val="20"/>
          <w:szCs w:val="20"/>
          <w:lang w:eastAsia="fr-FR"/>
        </w:rPr>
        <w:t>sophro</w:t>
      </w:r>
      <w:proofErr w:type="spellEnd"/>
      <w:r w:rsidRPr="009F06F6">
        <w:rPr>
          <w:rFonts w:eastAsia="Times New Roman" w:cs="Helvetica"/>
          <w:b/>
          <w:bCs/>
          <w:color w:val="000000"/>
          <w:sz w:val="20"/>
          <w:szCs w:val="20"/>
          <w:lang w:eastAsia="fr-FR"/>
        </w:rPr>
        <w:t xml:space="preserve"> méditation hypnose : quelles différences ?</w:t>
      </w:r>
    </w:p>
    <w:p w:rsidR="009F06F6" w:rsidRPr="009F06F6" w:rsidRDefault="009F06F6" w:rsidP="003556B8">
      <w:pPr>
        <w:numPr>
          <w:ilvl w:val="0"/>
          <w:numId w:val="1"/>
        </w:numPr>
        <w:spacing w:after="0" w:line="240" w:lineRule="auto"/>
        <w:ind w:left="48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b/>
          <w:bCs/>
          <w:color w:val="000000"/>
          <w:sz w:val="20"/>
          <w:szCs w:val="20"/>
          <w:lang w:eastAsia="fr-FR"/>
        </w:rPr>
        <w:t xml:space="preserve">la </w:t>
      </w:r>
      <w:proofErr w:type="spellStart"/>
      <w:r w:rsidRPr="009F06F6">
        <w:rPr>
          <w:rFonts w:eastAsia="Times New Roman" w:cs="Helvetica"/>
          <w:b/>
          <w:bCs/>
          <w:color w:val="000000"/>
          <w:sz w:val="20"/>
          <w:szCs w:val="20"/>
          <w:lang w:eastAsia="fr-FR"/>
        </w:rPr>
        <w:t>psychoénergétique</w:t>
      </w:r>
      <w:proofErr w:type="spellEnd"/>
      <w:r w:rsidRPr="009F06F6">
        <w:rPr>
          <w:rFonts w:eastAsia="Times New Roman" w:cs="Helvetica"/>
          <w:b/>
          <w:bCs/>
          <w:color w:val="000000"/>
          <w:sz w:val="20"/>
          <w:szCs w:val="20"/>
          <w:lang w:eastAsia="fr-FR"/>
        </w:rPr>
        <w:t xml:space="preserve"> pour les zèbres</w:t>
      </w:r>
    </w:p>
    <w:p w:rsidR="009F06F6" w:rsidRPr="009F06F6" w:rsidRDefault="009F06F6" w:rsidP="003556B8">
      <w:pPr>
        <w:spacing w:after="0" w:line="240" w:lineRule="auto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object w:dxaOrig="1440" w:dyaOrig="1440">
          <v:shape id="_x0000_i1037" type="#_x0000_t75" style="width:20.25pt;height:18pt" o:ole="">
            <v:imagedata r:id="rId5" o:title=""/>
          </v:shape>
          <w:control r:id="rId12" w:name="DefaultOcxName5" w:shapeid="_x0000_i1037"/>
        </w:object>
      </w: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Agnès publie sur </w:t>
      </w:r>
      <w:hyperlink r:id="rId13" w:tgtFrame="_blank" w:history="1">
        <w:r w:rsidRPr="009F06F6">
          <w:rPr>
            <w:rFonts w:eastAsia="Times New Roman" w:cs="Helvetica"/>
            <w:color w:val="047AC6"/>
            <w:sz w:val="20"/>
            <w:szCs w:val="20"/>
            <w:u w:val="single"/>
            <w:lang w:eastAsia="fr-FR"/>
          </w:rPr>
          <w:t>http://agnesgrisard.blogspot.fr/</w:t>
        </w:r>
      </w:hyperlink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,en ajoutant les liens optimisant le référencement, et en programmant les 3 articles à 1 semaine d'intervalle chacun</w:t>
      </w:r>
    </w:p>
    <w:p w:rsidR="009F06F6" w:rsidRPr="009F06F6" w:rsidRDefault="009F06F6" w:rsidP="003556B8">
      <w:pPr>
        <w:spacing w:after="0" w:line="240" w:lineRule="auto"/>
        <w:rPr>
          <w:rFonts w:eastAsia="Times New Roman" w:cs="Helvetica"/>
          <w:color w:val="000000"/>
          <w:sz w:val="20"/>
          <w:szCs w:val="20"/>
          <w:lang w:eastAsia="fr-FR"/>
        </w:rPr>
      </w:pPr>
    </w:p>
    <w:p w:rsidR="009F06F6" w:rsidRPr="009F06F6" w:rsidRDefault="009F06F6" w:rsidP="003556B8">
      <w:pPr>
        <w:spacing w:after="0" w:line="240" w:lineRule="auto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b/>
          <w:bCs/>
          <w:color w:val="000000"/>
          <w:sz w:val="20"/>
          <w:szCs w:val="20"/>
          <w:lang w:eastAsia="fr-FR"/>
        </w:rPr>
        <w:t>Publication, visibilité :</w:t>
      </w:r>
    </w:p>
    <w:p w:rsidR="009F06F6" w:rsidRPr="009F06F6" w:rsidRDefault="009F06F6" w:rsidP="003556B8">
      <w:pPr>
        <w:numPr>
          <w:ilvl w:val="0"/>
          <w:numId w:val="2"/>
        </w:numPr>
        <w:spacing w:after="0" w:line="240" w:lineRule="auto"/>
        <w:ind w:left="48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 xml:space="preserve">articles sur blog Agnès Consultante &amp; </w:t>
      </w:r>
      <w:proofErr w:type="spellStart"/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ZebreZebretteZebulon</w:t>
      </w:r>
      <w:proofErr w:type="spellEnd"/>
    </w:p>
    <w:p w:rsidR="009F06F6" w:rsidRPr="009F06F6" w:rsidRDefault="009F06F6" w:rsidP="003556B8">
      <w:pPr>
        <w:numPr>
          <w:ilvl w:val="0"/>
          <w:numId w:val="2"/>
        </w:numPr>
        <w:spacing w:after="0" w:line="240" w:lineRule="auto"/>
        <w:ind w:left="480"/>
        <w:rPr>
          <w:rFonts w:eastAsia="Times New Roman" w:cs="Helvetica"/>
          <w:color w:val="000000"/>
          <w:sz w:val="20"/>
          <w:szCs w:val="20"/>
          <w:lang w:val="en-US"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val="en-US" w:eastAsia="fr-FR"/>
        </w:rPr>
        <w:t xml:space="preserve">liens </w:t>
      </w:r>
      <w:proofErr w:type="spellStart"/>
      <w:r w:rsidRPr="009F06F6">
        <w:rPr>
          <w:rFonts w:eastAsia="Times New Roman" w:cs="Helvetica"/>
          <w:color w:val="000000"/>
          <w:sz w:val="20"/>
          <w:szCs w:val="20"/>
          <w:lang w:val="en-US" w:eastAsia="fr-FR"/>
        </w:rPr>
        <w:t>viadéo</w:t>
      </w:r>
      <w:proofErr w:type="spellEnd"/>
      <w:r w:rsidRPr="009F06F6">
        <w:rPr>
          <w:rFonts w:eastAsia="Times New Roman" w:cs="Helvetica"/>
          <w:color w:val="000000"/>
          <w:sz w:val="20"/>
          <w:szCs w:val="20"/>
          <w:lang w:val="en-US" w:eastAsia="fr-FR"/>
        </w:rPr>
        <w:t xml:space="preserve">, </w:t>
      </w:r>
      <w:proofErr w:type="spellStart"/>
      <w:r w:rsidRPr="009F06F6">
        <w:rPr>
          <w:rFonts w:eastAsia="Times New Roman" w:cs="Helvetica"/>
          <w:color w:val="000000"/>
          <w:sz w:val="20"/>
          <w:szCs w:val="20"/>
          <w:lang w:val="en-US" w:eastAsia="fr-FR"/>
        </w:rPr>
        <w:t>linkedin</w:t>
      </w:r>
      <w:proofErr w:type="spellEnd"/>
      <w:r w:rsidRPr="009F06F6">
        <w:rPr>
          <w:rFonts w:eastAsia="Times New Roman" w:cs="Helvetica"/>
          <w:color w:val="000000"/>
          <w:sz w:val="20"/>
          <w:szCs w:val="20"/>
          <w:lang w:val="en-US" w:eastAsia="fr-FR"/>
        </w:rPr>
        <w:t>, twitter, google+</w:t>
      </w:r>
    </w:p>
    <w:p w:rsidR="009F06F6" w:rsidRPr="009F06F6" w:rsidRDefault="009F06F6" w:rsidP="003556B8">
      <w:pPr>
        <w:numPr>
          <w:ilvl w:val="0"/>
          <w:numId w:val="2"/>
        </w:numPr>
        <w:spacing w:after="0" w:line="240" w:lineRule="auto"/>
        <w:ind w:left="48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Evelyne :</w:t>
      </w:r>
    </w:p>
    <w:p w:rsidR="009F06F6" w:rsidRPr="009F06F6" w:rsidRDefault="009F06F6" w:rsidP="003556B8">
      <w:pPr>
        <w:numPr>
          <w:ilvl w:val="1"/>
          <w:numId w:val="2"/>
        </w:numPr>
        <w:spacing w:after="0" w:line="240" w:lineRule="auto"/>
        <w:ind w:left="96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 xml:space="preserve">annonce </w:t>
      </w:r>
      <w:proofErr w:type="spellStart"/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viadéo</w:t>
      </w:r>
      <w:proofErr w:type="spellEnd"/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 xml:space="preserve"> payante</w:t>
      </w:r>
    </w:p>
    <w:p w:rsidR="009F06F6" w:rsidRPr="009F06F6" w:rsidRDefault="009F06F6" w:rsidP="003556B8">
      <w:pPr>
        <w:numPr>
          <w:ilvl w:val="1"/>
          <w:numId w:val="2"/>
        </w:numPr>
        <w:spacing w:after="0" w:line="240" w:lineRule="auto"/>
        <w:ind w:left="960"/>
        <w:rPr>
          <w:rFonts w:eastAsia="Times New Roman" w:cs="Helvetica"/>
          <w:color w:val="000000"/>
          <w:sz w:val="20"/>
          <w:szCs w:val="20"/>
          <w:lang w:eastAsia="fr-FR"/>
        </w:rPr>
      </w:pPr>
      <w:proofErr w:type="spellStart"/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facebook</w:t>
      </w:r>
      <w:proofErr w:type="spellEnd"/>
    </w:p>
    <w:p w:rsidR="009F06F6" w:rsidRPr="009F06F6" w:rsidRDefault="009F06F6" w:rsidP="003556B8">
      <w:pPr>
        <w:numPr>
          <w:ilvl w:val="1"/>
          <w:numId w:val="2"/>
        </w:numPr>
        <w:spacing w:after="0" w:line="240" w:lineRule="auto"/>
        <w:ind w:left="96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Khepri</w:t>
      </w:r>
    </w:p>
    <w:p w:rsidR="009F06F6" w:rsidRPr="009F06F6" w:rsidRDefault="009F06F6" w:rsidP="003556B8">
      <w:pPr>
        <w:numPr>
          <w:ilvl w:val="1"/>
          <w:numId w:val="2"/>
        </w:numPr>
        <w:spacing w:after="0" w:line="240" w:lineRule="auto"/>
        <w:ind w:left="96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 xml:space="preserve">aujourdhui.com, Jean Michel </w:t>
      </w:r>
      <w:proofErr w:type="spellStart"/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Gurret</w:t>
      </w:r>
      <w:proofErr w:type="spellEnd"/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 xml:space="preserve"> EFT, formation de formateur, portail de thérapeutes et médecine douce, articles, publication gratuite/payante</w:t>
      </w:r>
    </w:p>
    <w:p w:rsidR="009F06F6" w:rsidRPr="009F06F6" w:rsidRDefault="009F06F6" w:rsidP="003556B8">
      <w:pPr>
        <w:numPr>
          <w:ilvl w:val="1"/>
          <w:numId w:val="2"/>
        </w:numPr>
        <w:spacing w:after="0" w:line="240" w:lineRule="auto"/>
        <w:ind w:left="96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interview ESA école supérieure de sophrologie appliquée, newsletter Nouveau regard</w:t>
      </w:r>
    </w:p>
    <w:p w:rsidR="009F06F6" w:rsidRPr="009F06F6" w:rsidRDefault="009F06F6" w:rsidP="003556B8">
      <w:pPr>
        <w:numPr>
          <w:ilvl w:val="1"/>
          <w:numId w:val="2"/>
        </w:numPr>
        <w:spacing w:after="0" w:line="240" w:lineRule="auto"/>
        <w:ind w:left="96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revue de psychologie, enfants précoces</w:t>
      </w:r>
    </w:p>
    <w:p w:rsidR="009F06F6" w:rsidRPr="009F06F6" w:rsidRDefault="009F06F6" w:rsidP="003556B8">
      <w:pPr>
        <w:numPr>
          <w:ilvl w:val="1"/>
          <w:numId w:val="2"/>
        </w:numPr>
        <w:spacing w:after="0" w:line="240" w:lineRule="auto"/>
        <w:ind w:left="96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droit de réponse Sciences &amp; Vie</w:t>
      </w:r>
    </w:p>
    <w:p w:rsidR="009F06F6" w:rsidRPr="009F06F6" w:rsidRDefault="009F06F6" w:rsidP="003556B8">
      <w:pPr>
        <w:numPr>
          <w:ilvl w:val="0"/>
          <w:numId w:val="2"/>
        </w:numPr>
        <w:spacing w:after="0" w:line="240" w:lineRule="auto"/>
        <w:ind w:left="48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associations :</w:t>
      </w:r>
    </w:p>
    <w:p w:rsidR="009F06F6" w:rsidRPr="009F06F6" w:rsidRDefault="009F06F6" w:rsidP="003556B8">
      <w:pPr>
        <w:numPr>
          <w:ilvl w:val="1"/>
          <w:numId w:val="2"/>
        </w:numPr>
        <w:spacing w:after="0" w:line="240" w:lineRule="auto"/>
        <w:ind w:left="96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AFEP,</w:t>
      </w:r>
    </w:p>
    <w:p w:rsidR="009F06F6" w:rsidRPr="009F06F6" w:rsidRDefault="009F06F6" w:rsidP="003556B8">
      <w:pPr>
        <w:numPr>
          <w:ilvl w:val="1"/>
          <w:numId w:val="2"/>
        </w:numPr>
        <w:spacing w:after="0" w:line="240" w:lineRule="auto"/>
        <w:ind w:left="96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ANPEIP, canard zébré</w:t>
      </w:r>
    </w:p>
    <w:p w:rsidR="009F06F6" w:rsidRPr="009F06F6" w:rsidRDefault="009F06F6" w:rsidP="003556B8">
      <w:pPr>
        <w:numPr>
          <w:ilvl w:val="0"/>
          <w:numId w:val="2"/>
        </w:numPr>
        <w:spacing w:after="0" w:line="240" w:lineRule="auto"/>
        <w:ind w:left="48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mailing perso Evelyne &amp; Agnès &amp; indication de désinscription obligatoire en bas de mail</w:t>
      </w:r>
    </w:p>
    <w:p w:rsidR="009F06F6" w:rsidRPr="009F06F6" w:rsidRDefault="009F06F6" w:rsidP="003556B8">
      <w:pPr>
        <w:numPr>
          <w:ilvl w:val="0"/>
          <w:numId w:val="2"/>
        </w:numPr>
        <w:spacing w:after="0" w:line="240" w:lineRule="auto"/>
        <w:ind w:left="48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A plus long terme</w:t>
      </w:r>
    </w:p>
    <w:p w:rsidR="009F06F6" w:rsidRPr="009F06F6" w:rsidRDefault="009F06F6" w:rsidP="003556B8">
      <w:pPr>
        <w:numPr>
          <w:ilvl w:val="1"/>
          <w:numId w:val="2"/>
        </w:numPr>
        <w:spacing w:after="0" w:line="240" w:lineRule="auto"/>
        <w:ind w:left="960"/>
        <w:rPr>
          <w:rFonts w:eastAsia="Times New Roman" w:cs="Helvetica"/>
          <w:color w:val="000000"/>
          <w:sz w:val="20"/>
          <w:szCs w:val="20"/>
          <w:lang w:eastAsia="fr-FR"/>
        </w:rPr>
      </w:pPr>
      <w:proofErr w:type="spellStart"/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unafam</w:t>
      </w:r>
      <w:proofErr w:type="spellEnd"/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 xml:space="preserve"> assoc union nationale des familles (proches ayant eu des </w:t>
      </w:r>
      <w:proofErr w:type="spellStart"/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pb</w:t>
      </w:r>
      <w:proofErr w:type="spellEnd"/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 xml:space="preserve"> psychiques) depuis mars</w:t>
      </w:r>
    </w:p>
    <w:p w:rsidR="009F06F6" w:rsidRPr="009F06F6" w:rsidRDefault="009F06F6" w:rsidP="003556B8">
      <w:pPr>
        <w:numPr>
          <w:ilvl w:val="1"/>
          <w:numId w:val="2"/>
        </w:numPr>
        <w:spacing w:after="0" w:line="240" w:lineRule="auto"/>
        <w:ind w:left="96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 xml:space="preserve">médiatiser via </w:t>
      </w:r>
      <w:proofErr w:type="spellStart"/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Inform'Elles</w:t>
      </w:r>
      <w:proofErr w:type="spellEnd"/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 xml:space="preserve"> les expériences de formation en binômes</w:t>
      </w:r>
    </w:p>
    <w:p w:rsidR="009F06F6" w:rsidRPr="009F06F6" w:rsidRDefault="009F06F6" w:rsidP="003556B8">
      <w:pPr>
        <w:numPr>
          <w:ilvl w:val="0"/>
          <w:numId w:val="2"/>
        </w:numPr>
        <w:spacing w:after="0" w:line="240" w:lineRule="auto"/>
        <w:ind w:left="48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…</w:t>
      </w:r>
    </w:p>
    <w:p w:rsidR="009F06F6" w:rsidRPr="009F06F6" w:rsidRDefault="009F06F6" w:rsidP="003556B8">
      <w:pPr>
        <w:numPr>
          <w:ilvl w:val="0"/>
          <w:numId w:val="2"/>
        </w:numPr>
        <w:spacing w:after="0" w:line="240" w:lineRule="auto"/>
        <w:ind w:left="48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L’Equipe de l’Espace Information Prévention Santé</w:t>
      </w:r>
    </w:p>
    <w:p w:rsidR="009F06F6" w:rsidRPr="009F06F6" w:rsidRDefault="009F06F6" w:rsidP="003556B8">
      <w:pPr>
        <w:spacing w:after="0" w:line="240" w:lineRule="auto"/>
        <w:ind w:left="48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51 boulevard Saint-Michel</w:t>
      </w:r>
    </w:p>
    <w:p w:rsidR="009F06F6" w:rsidRPr="009F06F6" w:rsidRDefault="009F06F6" w:rsidP="003556B8">
      <w:pPr>
        <w:spacing w:after="0" w:line="240" w:lineRule="auto"/>
        <w:ind w:left="48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75005 PARIS</w:t>
      </w:r>
    </w:p>
    <w:p w:rsidR="009F06F6" w:rsidRPr="009F06F6" w:rsidRDefault="009F06F6" w:rsidP="003556B8">
      <w:pPr>
        <w:spacing w:after="0" w:line="240" w:lineRule="auto"/>
        <w:ind w:left="480"/>
        <w:rPr>
          <w:rFonts w:eastAsia="Times New Roman" w:cs="Helvetica"/>
          <w:color w:val="000000"/>
          <w:sz w:val="20"/>
          <w:szCs w:val="20"/>
          <w:lang w:eastAsia="fr-FR"/>
        </w:rPr>
      </w:pPr>
      <w:r w:rsidRPr="009F06F6">
        <w:rPr>
          <w:rFonts w:eastAsia="Times New Roman" w:cs="Helvetica"/>
          <w:color w:val="000000"/>
          <w:sz w:val="20"/>
          <w:szCs w:val="20"/>
          <w:lang w:eastAsia="fr-FR"/>
        </w:rPr>
        <w:t>01 43 25 13 72</w:t>
      </w:r>
    </w:p>
    <w:p w:rsidR="009F06F6" w:rsidRPr="009F06F6" w:rsidRDefault="009F06F6" w:rsidP="003556B8">
      <w:pPr>
        <w:spacing w:after="0" w:line="240" w:lineRule="auto"/>
        <w:ind w:left="480"/>
        <w:rPr>
          <w:rFonts w:eastAsia="Times New Roman" w:cs="Helvetica"/>
          <w:color w:val="000000"/>
          <w:sz w:val="20"/>
          <w:szCs w:val="20"/>
          <w:lang w:eastAsia="fr-FR"/>
        </w:rPr>
      </w:pPr>
      <w:hyperlink r:id="rId14" w:tgtFrame="_blank" w:history="1">
        <w:r w:rsidRPr="009F06F6">
          <w:rPr>
            <w:rFonts w:eastAsia="Times New Roman" w:cs="Helvetica"/>
            <w:color w:val="047AC6"/>
            <w:sz w:val="20"/>
            <w:szCs w:val="20"/>
            <w:u w:val="single"/>
            <w:lang w:eastAsia="fr-FR"/>
          </w:rPr>
          <w:t>espacestmichel@mgen.fr</w:t>
        </w:r>
      </w:hyperlink>
    </w:p>
    <w:p w:rsidR="009F06F6" w:rsidRPr="009F06F6" w:rsidRDefault="009F06F6" w:rsidP="003556B8">
      <w:pPr>
        <w:spacing w:after="0" w:line="240" w:lineRule="auto"/>
        <w:rPr>
          <w:sz w:val="20"/>
          <w:szCs w:val="20"/>
        </w:rPr>
      </w:pPr>
    </w:p>
    <w:sectPr w:rsidR="009F06F6" w:rsidRPr="009F06F6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0E10"/>
    <w:multiLevelType w:val="multilevel"/>
    <w:tmpl w:val="64C2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251FF"/>
    <w:multiLevelType w:val="multilevel"/>
    <w:tmpl w:val="54CE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F06F6"/>
    <w:rsid w:val="003556B8"/>
    <w:rsid w:val="00474B4F"/>
    <w:rsid w:val="009F06F6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2">
    <w:name w:val="heading 2"/>
    <w:basedOn w:val="Normal"/>
    <w:link w:val="Titre2Car"/>
    <w:uiPriority w:val="9"/>
    <w:qFormat/>
    <w:rsid w:val="009F0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F06F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F06F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F0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://agnesgrisard.blogspot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hyperlink" Target="mailto:espacestmichel@mgen.fr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2013-10-17T06:09:00Z</dcterms:created>
  <dcterms:modified xsi:type="dcterms:W3CDTF">2013-10-17T06:11:00Z</dcterms:modified>
</cp:coreProperties>
</file>