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08" w:rsidRPr="00F57159" w:rsidRDefault="00AF4A08" w:rsidP="00F57159">
      <w:pPr>
        <w:ind w:left="5664" w:right="70"/>
        <w:jc w:val="both"/>
        <w:rPr>
          <w:rFonts w:ascii="Calibri" w:hAnsi="Calibri" w:cs="Calibri"/>
          <w:b/>
          <w:bCs/>
          <w:iCs/>
          <w:sz w:val="22"/>
          <w:szCs w:val="22"/>
        </w:rPr>
      </w:pPr>
    </w:p>
    <w:p w:rsidR="00AF4A08" w:rsidRDefault="00AF4A08"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 xml:space="preserve">le </w:t>
      </w:r>
      <w:r>
        <w:rPr>
          <w:rFonts w:ascii="Calibri" w:hAnsi="Calibri" w:cs="Calibri"/>
          <w:sz w:val="22"/>
          <w:szCs w:val="22"/>
        </w:rPr>
        <w:t xml:space="preserve">11 juillet </w:t>
      </w:r>
      <w:r w:rsidRPr="00F57159">
        <w:rPr>
          <w:rFonts w:ascii="Calibri" w:hAnsi="Calibri" w:cs="Calibri"/>
          <w:sz w:val="22"/>
          <w:szCs w:val="22"/>
        </w:rPr>
        <w:t>2011</w:t>
      </w:r>
      <w:r>
        <w:rPr>
          <w:rFonts w:ascii="Calibri" w:hAnsi="Calibri" w:cs="Calibri"/>
          <w:sz w:val="22"/>
          <w:szCs w:val="22"/>
        </w:rPr>
        <w:t>0</w:t>
      </w:r>
    </w:p>
    <w:p w:rsidR="00AF4A08" w:rsidRPr="00F57159" w:rsidRDefault="00AF4A08" w:rsidP="00F57159">
      <w:pPr>
        <w:ind w:left="5664" w:right="70"/>
        <w:jc w:val="both"/>
        <w:rPr>
          <w:rFonts w:ascii="Calibri" w:hAnsi="Calibri" w:cs="Calibri"/>
          <w:sz w:val="22"/>
          <w:szCs w:val="22"/>
        </w:rPr>
      </w:pPr>
    </w:p>
    <w:p w:rsidR="00AF4A08" w:rsidRPr="00F57159" w:rsidRDefault="00AF4A08" w:rsidP="00F57159">
      <w:pPr>
        <w:ind w:left="5664" w:right="70"/>
        <w:jc w:val="both"/>
        <w:rPr>
          <w:rFonts w:ascii="Calibri" w:hAnsi="Calibri" w:cs="Calibri"/>
          <w:sz w:val="22"/>
          <w:szCs w:val="22"/>
        </w:rPr>
      </w:pPr>
    </w:p>
    <w:p w:rsidR="00AF4A08" w:rsidRDefault="00AF4A08" w:rsidP="00DC1A67">
      <w:pPr>
        <w:ind w:left="5664" w:right="70"/>
        <w:rPr>
          <w:rFonts w:ascii="Calibri" w:hAnsi="Calibri" w:cs="Calibri"/>
          <w:b/>
          <w:sz w:val="22"/>
          <w:szCs w:val="22"/>
        </w:rPr>
      </w:pPr>
      <w:r>
        <w:rPr>
          <w:rFonts w:ascii="Calibri" w:hAnsi="Calibri" w:cs="Calibri"/>
          <w:b/>
          <w:sz w:val="22"/>
          <w:szCs w:val="22"/>
        </w:rPr>
        <w:t>à M. Bernard DEWAGHE</w:t>
      </w:r>
    </w:p>
    <w:p w:rsidR="00AF4A08" w:rsidRDefault="00AF4A08" w:rsidP="00DC1A67">
      <w:pPr>
        <w:ind w:left="5664" w:right="70"/>
        <w:rPr>
          <w:rFonts w:ascii="Calibri" w:hAnsi="Calibri" w:cs="Calibri"/>
          <w:b/>
          <w:sz w:val="22"/>
          <w:szCs w:val="22"/>
        </w:rPr>
      </w:pPr>
      <w:r>
        <w:rPr>
          <w:rFonts w:ascii="Calibri" w:hAnsi="Calibri" w:cs="Calibri"/>
          <w:b/>
          <w:sz w:val="22"/>
          <w:szCs w:val="22"/>
        </w:rPr>
        <w:t>Société Valorimer</w:t>
      </w:r>
    </w:p>
    <w:p w:rsidR="00AF4A08" w:rsidRDefault="00AF4A08" w:rsidP="00DC1A67">
      <w:pPr>
        <w:ind w:left="5664" w:right="70"/>
        <w:rPr>
          <w:rFonts w:ascii="Calibri" w:hAnsi="Calibri" w:cs="Calibri"/>
          <w:b/>
          <w:sz w:val="22"/>
          <w:szCs w:val="22"/>
        </w:rPr>
      </w:pPr>
      <w:r>
        <w:rPr>
          <w:rFonts w:ascii="Calibri" w:hAnsi="Calibri" w:cs="Calibri"/>
          <w:b/>
          <w:sz w:val="22"/>
          <w:szCs w:val="22"/>
        </w:rPr>
        <w:t>138 Vieille Route de Rosporden</w:t>
      </w:r>
    </w:p>
    <w:p w:rsidR="00AF4A08" w:rsidRPr="00F57159" w:rsidRDefault="00AF4A08" w:rsidP="00DC1A67">
      <w:pPr>
        <w:ind w:left="5664" w:right="70"/>
        <w:rPr>
          <w:rFonts w:ascii="Calibri" w:hAnsi="Calibri" w:cs="Calibri"/>
          <w:sz w:val="22"/>
          <w:szCs w:val="22"/>
        </w:rPr>
      </w:pPr>
      <w:r>
        <w:rPr>
          <w:rFonts w:ascii="Calibri" w:hAnsi="Calibri" w:cs="Calibri"/>
          <w:b/>
          <w:sz w:val="22"/>
          <w:szCs w:val="22"/>
        </w:rPr>
        <w:t>29000 - QUIMPER</w:t>
      </w:r>
    </w:p>
    <w:p w:rsidR="00AF4A08" w:rsidRDefault="00AF4A08" w:rsidP="00F57159">
      <w:pPr>
        <w:ind w:left="5664" w:right="70"/>
        <w:jc w:val="both"/>
        <w:rPr>
          <w:rFonts w:ascii="Calibri" w:hAnsi="Calibri" w:cs="Calibri"/>
          <w:sz w:val="22"/>
          <w:szCs w:val="22"/>
        </w:rPr>
      </w:pPr>
    </w:p>
    <w:p w:rsidR="00AF4A08" w:rsidRDefault="00AF4A08" w:rsidP="00F57159">
      <w:pPr>
        <w:ind w:left="5664" w:right="70"/>
        <w:jc w:val="both"/>
        <w:rPr>
          <w:rFonts w:ascii="Calibri" w:hAnsi="Calibri" w:cs="Calibri"/>
          <w:sz w:val="22"/>
          <w:szCs w:val="22"/>
        </w:rPr>
      </w:pPr>
    </w:p>
    <w:p w:rsidR="00AF4A08" w:rsidRDefault="00AF4A08" w:rsidP="00F57159">
      <w:pPr>
        <w:ind w:left="5664" w:right="70"/>
        <w:jc w:val="both"/>
        <w:rPr>
          <w:rFonts w:ascii="Calibri" w:hAnsi="Calibri" w:cs="Calibri"/>
          <w:sz w:val="22"/>
          <w:szCs w:val="22"/>
        </w:rPr>
      </w:pPr>
    </w:p>
    <w:p w:rsidR="00AF4A08" w:rsidRDefault="00AF4A08" w:rsidP="00F57159">
      <w:pPr>
        <w:ind w:left="5664" w:right="70"/>
        <w:jc w:val="both"/>
        <w:rPr>
          <w:rFonts w:ascii="Calibri" w:hAnsi="Calibri" w:cs="Calibri"/>
          <w:sz w:val="22"/>
          <w:szCs w:val="22"/>
        </w:rPr>
      </w:pPr>
    </w:p>
    <w:p w:rsidR="00AF4A08" w:rsidRDefault="00AF4A08" w:rsidP="00F57159">
      <w:pPr>
        <w:ind w:left="5664" w:right="70"/>
        <w:jc w:val="both"/>
        <w:rPr>
          <w:rFonts w:ascii="Calibri" w:hAnsi="Calibri" w:cs="Calibri"/>
          <w:sz w:val="22"/>
          <w:szCs w:val="22"/>
        </w:rPr>
      </w:pPr>
    </w:p>
    <w:p w:rsidR="00AF4A08" w:rsidRDefault="00AF4A08" w:rsidP="00F57159">
      <w:pPr>
        <w:ind w:left="5664" w:right="70"/>
        <w:jc w:val="both"/>
        <w:rPr>
          <w:rFonts w:ascii="Calibri" w:hAnsi="Calibri" w:cs="Calibri"/>
          <w:sz w:val="22"/>
          <w:szCs w:val="22"/>
        </w:rPr>
      </w:pPr>
    </w:p>
    <w:p w:rsidR="00AF4A08" w:rsidRPr="00F57159" w:rsidRDefault="00AF4A08" w:rsidP="00F57159">
      <w:pPr>
        <w:ind w:left="5664" w:right="70"/>
        <w:jc w:val="both"/>
        <w:rPr>
          <w:rFonts w:ascii="Calibri" w:hAnsi="Calibri" w:cs="Calibri"/>
          <w:sz w:val="22"/>
          <w:szCs w:val="22"/>
        </w:rPr>
      </w:pPr>
    </w:p>
    <w:p w:rsidR="00AF4A08" w:rsidRPr="00F57159" w:rsidRDefault="00AF4A08" w:rsidP="00966A00">
      <w:pPr>
        <w:ind w:left="5664" w:right="70"/>
        <w:rPr>
          <w:rFonts w:ascii="Calibri" w:hAnsi="Calibri" w:cs="Calibri"/>
          <w:sz w:val="22"/>
          <w:szCs w:val="22"/>
        </w:rPr>
      </w:pPr>
    </w:p>
    <w:p w:rsidR="00AF4A08" w:rsidRPr="00F57159" w:rsidRDefault="00AF4A08" w:rsidP="00966A00">
      <w:pPr>
        <w:ind w:right="70"/>
        <w:jc w:val="both"/>
        <w:rPr>
          <w:rFonts w:ascii="Calibri" w:hAnsi="Calibri" w:cs="Calibri"/>
          <w:sz w:val="22"/>
          <w:szCs w:val="22"/>
        </w:rPr>
      </w:pPr>
      <w:r w:rsidRPr="00572340">
        <w:rPr>
          <w:rFonts w:ascii="Calibri" w:hAnsi="Calibri" w:cs="Calibri"/>
          <w:b/>
          <w:sz w:val="22"/>
          <w:szCs w:val="22"/>
        </w:rPr>
        <w:t>Objet :</w:t>
      </w:r>
      <w:r>
        <w:rPr>
          <w:rFonts w:ascii="Calibri" w:hAnsi="Calibri" w:cs="Calibri"/>
          <w:sz w:val="22"/>
          <w:szCs w:val="22"/>
        </w:rPr>
        <w:t xml:space="preserve"> lettre de mission concernant le produit N29.</w:t>
      </w:r>
    </w:p>
    <w:p w:rsidR="00AF4A08" w:rsidRDefault="00AF4A08" w:rsidP="00F57159">
      <w:pPr>
        <w:ind w:left="3960" w:right="70"/>
        <w:jc w:val="both"/>
        <w:rPr>
          <w:rFonts w:ascii="Calibri" w:hAnsi="Calibri" w:cs="Calibri"/>
          <w:sz w:val="22"/>
          <w:szCs w:val="22"/>
        </w:rPr>
      </w:pPr>
    </w:p>
    <w:p w:rsidR="00AF4A08" w:rsidRDefault="00AF4A08" w:rsidP="00F57159">
      <w:pPr>
        <w:ind w:left="3960" w:right="70"/>
        <w:jc w:val="both"/>
        <w:rPr>
          <w:rFonts w:ascii="Calibri" w:hAnsi="Calibri" w:cs="Calibri"/>
          <w:sz w:val="22"/>
          <w:szCs w:val="22"/>
        </w:rPr>
      </w:pPr>
    </w:p>
    <w:p w:rsidR="00AF4A08" w:rsidRPr="00F57159" w:rsidRDefault="00AF4A08" w:rsidP="00F57159">
      <w:pPr>
        <w:ind w:left="3960"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Monsieur,</w:t>
      </w:r>
    </w:p>
    <w:p w:rsidR="00AF4A08" w:rsidRPr="00F57159"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AF4A08" w:rsidRPr="00F57159"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AF4A08" w:rsidRDefault="00AF4A08" w:rsidP="00F57159">
      <w:pPr>
        <w:ind w:right="70"/>
        <w:jc w:val="both"/>
        <w:rPr>
          <w:rFonts w:ascii="Calibri" w:hAnsi="Calibri" w:cs="Calibri"/>
          <w:sz w:val="22"/>
          <w:szCs w:val="22"/>
        </w:rPr>
      </w:pPr>
      <w:r>
        <w:rPr>
          <w:rFonts w:ascii="Calibri" w:hAnsi="Calibri" w:cs="Calibri"/>
          <w:sz w:val="22"/>
          <w:szCs w:val="22"/>
        </w:rPr>
        <w:t>Vous assister à la vente ou à la mise en concession d’exploitation du « produit N29 » ci-après désigné par « le produit ». Par « produit N29 » il est entendu : l’ensemble suivant d’éléments :</w:t>
      </w:r>
    </w:p>
    <w:p w:rsidR="00AF4A08" w:rsidRPr="00810A04" w:rsidRDefault="00AF4A08" w:rsidP="00F57159">
      <w:pPr>
        <w:ind w:right="70"/>
        <w:jc w:val="both"/>
        <w:rPr>
          <w:rFonts w:ascii="Calibri" w:hAnsi="Calibri" w:cs="Calibri"/>
          <w:sz w:val="22"/>
          <w:szCs w:val="22"/>
        </w:rPr>
      </w:pPr>
      <w:r w:rsidRPr="00810A04">
        <w:rPr>
          <w:rFonts w:ascii="Calibri" w:hAnsi="Calibri" w:cs="Calibri"/>
          <w:sz w:val="22"/>
          <w:szCs w:val="22"/>
        </w:rPr>
        <w:t>- brevet(s),</w:t>
      </w:r>
    </w:p>
    <w:p w:rsidR="00AF4A08" w:rsidRPr="006C02DB" w:rsidRDefault="00AF4A08" w:rsidP="00F57159">
      <w:pPr>
        <w:ind w:right="70"/>
        <w:jc w:val="both"/>
        <w:rPr>
          <w:rFonts w:ascii="Calibri" w:hAnsi="Calibri" w:cs="Calibri"/>
          <w:sz w:val="22"/>
          <w:szCs w:val="22"/>
          <w:lang w:val="en-GB"/>
        </w:rPr>
      </w:pPr>
      <w:r w:rsidRPr="006C02DB">
        <w:rPr>
          <w:rFonts w:ascii="Calibri" w:hAnsi="Calibri" w:cs="Calibri"/>
          <w:sz w:val="22"/>
          <w:szCs w:val="22"/>
          <w:lang w:val="en-GB"/>
        </w:rPr>
        <w:t>- formule(s),</w:t>
      </w:r>
    </w:p>
    <w:p w:rsidR="00AF4A08" w:rsidRPr="006C02DB" w:rsidRDefault="00AF4A08" w:rsidP="00F57159">
      <w:pPr>
        <w:ind w:right="70"/>
        <w:jc w:val="both"/>
        <w:rPr>
          <w:rFonts w:ascii="Calibri" w:hAnsi="Calibri" w:cs="Calibri"/>
          <w:sz w:val="22"/>
          <w:szCs w:val="22"/>
          <w:lang w:val="en-GB"/>
        </w:rPr>
      </w:pPr>
      <w:r w:rsidRPr="006C02DB">
        <w:rPr>
          <w:rFonts w:ascii="Calibri" w:hAnsi="Calibri" w:cs="Calibri"/>
          <w:sz w:val="22"/>
          <w:szCs w:val="22"/>
          <w:lang w:val="en-GB"/>
        </w:rPr>
        <w:t>- logo(s),</w:t>
      </w:r>
    </w:p>
    <w:p w:rsidR="00AF4A08" w:rsidRPr="00810A04" w:rsidRDefault="00AF4A08" w:rsidP="00F57159">
      <w:pPr>
        <w:ind w:right="70"/>
        <w:jc w:val="both"/>
        <w:rPr>
          <w:rFonts w:ascii="Calibri" w:hAnsi="Calibri" w:cs="Calibri"/>
          <w:sz w:val="22"/>
          <w:szCs w:val="22"/>
          <w:lang w:val="en-GB"/>
        </w:rPr>
      </w:pPr>
      <w:r w:rsidRPr="00810A04">
        <w:rPr>
          <w:rFonts w:ascii="Calibri" w:hAnsi="Calibri" w:cs="Calibri"/>
          <w:sz w:val="22"/>
          <w:szCs w:val="22"/>
          <w:lang w:val="en-GB"/>
        </w:rPr>
        <w:t>- marquee(s),</w:t>
      </w:r>
    </w:p>
    <w:p w:rsidR="00AF4A08" w:rsidRPr="006C02DB" w:rsidRDefault="00AF4A08" w:rsidP="00F57159">
      <w:pPr>
        <w:ind w:right="70"/>
        <w:jc w:val="both"/>
        <w:rPr>
          <w:rFonts w:ascii="Calibri" w:hAnsi="Calibri" w:cs="Calibri"/>
          <w:sz w:val="22"/>
          <w:szCs w:val="22"/>
        </w:rPr>
      </w:pPr>
      <w:r w:rsidRPr="006C02DB">
        <w:rPr>
          <w:rFonts w:ascii="Calibri" w:hAnsi="Calibri" w:cs="Calibri"/>
          <w:sz w:val="22"/>
          <w:szCs w:val="22"/>
        </w:rPr>
        <w:t>- tous elements de communication,</w:t>
      </w:r>
    </w:p>
    <w:p w:rsidR="00AF4A08" w:rsidRDefault="00AF4A08" w:rsidP="00F57159">
      <w:pPr>
        <w:ind w:right="70"/>
        <w:jc w:val="both"/>
        <w:rPr>
          <w:rFonts w:ascii="Calibri" w:hAnsi="Calibri" w:cs="Calibri"/>
          <w:sz w:val="22"/>
          <w:szCs w:val="22"/>
        </w:rPr>
      </w:pPr>
      <w:r>
        <w:rPr>
          <w:rFonts w:ascii="Calibri" w:hAnsi="Calibri" w:cs="Calibri"/>
          <w:sz w:val="22"/>
          <w:szCs w:val="22"/>
        </w:rPr>
        <w:t>- stocks de produits finis, de composants et d’éléments de conditionnement,</w:t>
      </w:r>
    </w:p>
    <w:p w:rsidR="00AF4A08" w:rsidRDefault="00AF4A08" w:rsidP="00F57159">
      <w:pPr>
        <w:ind w:right="70"/>
        <w:jc w:val="both"/>
        <w:rPr>
          <w:rFonts w:ascii="Calibri" w:hAnsi="Calibri" w:cs="Calibri"/>
          <w:sz w:val="22"/>
          <w:szCs w:val="22"/>
        </w:rPr>
      </w:pPr>
      <w:r>
        <w:rPr>
          <w:rFonts w:ascii="Calibri" w:hAnsi="Calibri" w:cs="Calibri"/>
          <w:sz w:val="22"/>
          <w:szCs w:val="22"/>
        </w:rPr>
        <w:t>- études bibliographiques,</w:t>
      </w:r>
    </w:p>
    <w:p w:rsidR="00AF4A08" w:rsidRDefault="00AF4A08" w:rsidP="00F57159">
      <w:pPr>
        <w:ind w:right="70"/>
        <w:jc w:val="both"/>
        <w:rPr>
          <w:rFonts w:ascii="Calibri" w:hAnsi="Calibri" w:cs="Calibri"/>
          <w:sz w:val="22"/>
          <w:szCs w:val="22"/>
        </w:rPr>
      </w:pPr>
      <w:r>
        <w:rPr>
          <w:rFonts w:ascii="Calibri" w:hAnsi="Calibri" w:cs="Calibri"/>
          <w:sz w:val="22"/>
          <w:szCs w:val="22"/>
        </w:rPr>
        <w:t>- études cliniques,</w:t>
      </w:r>
    </w:p>
    <w:p w:rsidR="00AF4A08" w:rsidRDefault="00AF4A08" w:rsidP="00F57159">
      <w:pPr>
        <w:ind w:right="70"/>
        <w:jc w:val="both"/>
        <w:rPr>
          <w:rFonts w:ascii="Calibri" w:hAnsi="Calibri" w:cs="Calibri"/>
          <w:sz w:val="22"/>
          <w:szCs w:val="22"/>
        </w:rPr>
      </w:pPr>
      <w:r>
        <w:rPr>
          <w:rFonts w:ascii="Calibri" w:hAnsi="Calibri" w:cs="Calibri"/>
          <w:sz w:val="22"/>
          <w:szCs w:val="22"/>
        </w:rPr>
        <w:t>- et tous autres éléments liés au produit selon les circonstances.</w:t>
      </w:r>
    </w:p>
    <w:p w:rsidR="00AF4A08" w:rsidRPr="006C02DB"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AF4A08" w:rsidRPr="00F57159" w:rsidRDefault="00AF4A08" w:rsidP="00F57159">
      <w:pPr>
        <w:ind w:right="70"/>
        <w:jc w:val="both"/>
        <w:rPr>
          <w:rFonts w:ascii="Calibri" w:hAnsi="Calibri" w:cs="Calibri"/>
          <w:b/>
          <w:bCs/>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AF4A08" w:rsidRPr="00F57159" w:rsidRDefault="00AF4A08" w:rsidP="00F57159">
      <w:pPr>
        <w:ind w:right="70"/>
        <w:jc w:val="both"/>
        <w:rPr>
          <w:rFonts w:ascii="Calibri" w:hAnsi="Calibri" w:cs="Calibri"/>
          <w:sz w:val="22"/>
          <w:szCs w:val="22"/>
        </w:rPr>
      </w:pPr>
    </w:p>
    <w:p w:rsidR="00AF4A08" w:rsidRPr="00F57159" w:rsidRDefault="00AF4A08"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AF4A08" w:rsidRDefault="00AF4A08" w:rsidP="00F57159">
      <w:pPr>
        <w:ind w:right="70"/>
        <w:jc w:val="both"/>
        <w:rPr>
          <w:rFonts w:ascii="Calibri" w:hAnsi="Calibri" w:cs="Calibri"/>
          <w:sz w:val="22"/>
          <w:szCs w:val="22"/>
        </w:rPr>
      </w:pPr>
      <w:r>
        <w:rPr>
          <w:rFonts w:ascii="Calibri" w:hAnsi="Calibri" w:cs="Calibri"/>
          <w:sz w:val="22"/>
          <w:szCs w:val="22"/>
        </w:rPr>
        <w:br w:type="page"/>
      </w:r>
    </w:p>
    <w:p w:rsidR="00AF4A08" w:rsidRPr="00F61E7B" w:rsidRDefault="00AF4A08" w:rsidP="00F57159">
      <w:pPr>
        <w:ind w:right="70"/>
        <w:jc w:val="both"/>
        <w:rPr>
          <w:rFonts w:ascii="Calibri" w:hAnsi="Calibri" w:cs="Calibri"/>
          <w:sz w:val="22"/>
          <w:szCs w:val="22"/>
        </w:rPr>
      </w:pPr>
      <w:r w:rsidRPr="00F57159">
        <w:rPr>
          <w:rFonts w:ascii="Calibri" w:hAnsi="Calibri" w:cs="Calibri"/>
          <w:b/>
          <w:bCs/>
          <w:sz w:val="22"/>
          <w:szCs w:val="22"/>
        </w:rPr>
        <w:lastRenderedPageBreak/>
        <w:t>3 – Conduite de la mission :</w:t>
      </w:r>
    </w:p>
    <w:p w:rsidR="00AF4A08"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 xml:space="preserve">L’objectif étant d’obtenir pour les </w:t>
      </w:r>
      <w:r>
        <w:rPr>
          <w:rFonts w:ascii="Calibri" w:hAnsi="Calibri" w:cs="Calibri"/>
          <w:sz w:val="22"/>
          <w:szCs w:val="22"/>
        </w:rPr>
        <w:t>propriétaires du produit, qu’ils soient personnes physiques ou personnes morales que vous contrôleriez, le prix de vente maximum</w:t>
      </w:r>
      <w:r w:rsidRPr="00F57159">
        <w:rPr>
          <w:rFonts w:ascii="Calibri" w:hAnsi="Calibri" w:cs="Calibri"/>
          <w:sz w:val="22"/>
          <w:szCs w:val="22"/>
        </w:rPr>
        <w:t>, la mission sera accomplie selon le programme suivant :</w:t>
      </w:r>
    </w:p>
    <w:p w:rsidR="00AF4A08" w:rsidRPr="00F57159"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b/>
          <w:bCs/>
          <w:sz w:val="22"/>
          <w:szCs w:val="22"/>
        </w:rPr>
      </w:pPr>
      <w:r w:rsidRPr="00F57159">
        <w:rPr>
          <w:rFonts w:ascii="Calibri" w:hAnsi="Calibri" w:cs="Calibri"/>
          <w:b/>
          <w:bCs/>
          <w:sz w:val="22"/>
          <w:szCs w:val="22"/>
        </w:rPr>
        <w:t>Première partie : préparation de</w:t>
      </w:r>
      <w:r>
        <w:rPr>
          <w:rFonts w:ascii="Calibri" w:hAnsi="Calibri" w:cs="Calibri"/>
          <w:b/>
          <w:bCs/>
          <w:sz w:val="22"/>
          <w:szCs w:val="22"/>
        </w:rPr>
        <w:t>s « outils de vente »</w:t>
      </w:r>
      <w:r w:rsidRPr="00F57159">
        <w:rPr>
          <w:rFonts w:ascii="Calibri" w:hAnsi="Calibri" w:cs="Calibri"/>
          <w:b/>
          <w:bCs/>
          <w:sz w:val="22"/>
          <w:szCs w:val="22"/>
        </w:rPr>
        <w:t xml:space="preserve"> </w:t>
      </w:r>
      <w:r>
        <w:rPr>
          <w:rFonts w:ascii="Calibri" w:hAnsi="Calibri" w:cs="Calibri"/>
          <w:b/>
          <w:bCs/>
          <w:sz w:val="22"/>
          <w:szCs w:val="22"/>
        </w:rPr>
        <w:t>« produit »</w:t>
      </w:r>
      <w:r w:rsidRPr="00F57159">
        <w:rPr>
          <w:rFonts w:ascii="Calibri" w:hAnsi="Calibri" w:cs="Calibri"/>
          <w:b/>
          <w:bCs/>
          <w:sz w:val="22"/>
          <w:szCs w:val="22"/>
        </w:rPr>
        <w:t>:</w:t>
      </w:r>
    </w:p>
    <w:p w:rsidR="00AF4A08" w:rsidRDefault="00AF4A08" w:rsidP="00F57159">
      <w:pPr>
        <w:ind w:right="70"/>
        <w:jc w:val="both"/>
        <w:rPr>
          <w:rFonts w:ascii="Calibri" w:hAnsi="Calibri" w:cs="Calibri"/>
          <w:b/>
          <w:bCs/>
          <w:sz w:val="22"/>
          <w:szCs w:val="22"/>
        </w:rPr>
      </w:pPr>
    </w:p>
    <w:p w:rsidR="00AF4A08" w:rsidRDefault="00AF4A08" w:rsidP="00AA662A">
      <w:pPr>
        <w:numPr>
          <w:ilvl w:val="2"/>
          <w:numId w:val="24"/>
        </w:numPr>
        <w:ind w:right="70"/>
      </w:pPr>
      <w:r>
        <w:t>Business Plan,</w:t>
      </w:r>
    </w:p>
    <w:p w:rsidR="00AF4A08" w:rsidRDefault="00AF4A08" w:rsidP="006C02DB">
      <w:pPr>
        <w:numPr>
          <w:ilvl w:val="2"/>
          <w:numId w:val="24"/>
        </w:numPr>
        <w:ind w:right="70"/>
      </w:pPr>
      <w:r>
        <w:t>Memorandum de présentation du produit,</w:t>
      </w:r>
    </w:p>
    <w:p w:rsidR="00AF4A08" w:rsidRDefault="00AF4A08" w:rsidP="00AA662A">
      <w:pPr>
        <w:numPr>
          <w:ilvl w:val="2"/>
          <w:numId w:val="24"/>
        </w:numPr>
        <w:ind w:right="70"/>
      </w:pPr>
      <w:r>
        <w:t>« teaser »,</w:t>
      </w:r>
    </w:p>
    <w:p w:rsidR="00AF4A08" w:rsidRDefault="00AF4A08" w:rsidP="00AA662A">
      <w:pPr>
        <w:numPr>
          <w:ilvl w:val="2"/>
          <w:numId w:val="24"/>
        </w:numPr>
        <w:ind w:right="70"/>
      </w:pPr>
      <w:r>
        <w:t>Accord de confidentialité,</w:t>
      </w:r>
    </w:p>
    <w:p w:rsidR="00AF4A08" w:rsidRDefault="00AF4A08" w:rsidP="00AA662A">
      <w:pPr>
        <w:numPr>
          <w:ilvl w:val="2"/>
          <w:numId w:val="24"/>
        </w:numPr>
        <w:ind w:right="70"/>
      </w:pPr>
      <w:r>
        <w:t>Descriptif du « processus de vente »,</w:t>
      </w:r>
    </w:p>
    <w:p w:rsidR="00AF4A08" w:rsidRDefault="00AF4A08" w:rsidP="00AA662A">
      <w:pPr>
        <w:numPr>
          <w:ilvl w:val="2"/>
          <w:numId w:val="24"/>
        </w:numPr>
        <w:ind w:right="70"/>
      </w:pPr>
      <w:r>
        <w:t>Evaluation et valorisation du produit,</w:t>
      </w:r>
    </w:p>
    <w:p w:rsidR="00AF4A08" w:rsidRDefault="00AF4A08" w:rsidP="00AA662A">
      <w:pPr>
        <w:numPr>
          <w:ilvl w:val="2"/>
          <w:numId w:val="24"/>
        </w:numPr>
        <w:ind w:right="70"/>
      </w:pPr>
      <w:r>
        <w:t>Data room si nécessaire.</w:t>
      </w:r>
    </w:p>
    <w:p w:rsidR="00AF4A08" w:rsidRPr="00F57159" w:rsidRDefault="00AF4A08" w:rsidP="00F57159">
      <w:pPr>
        <w:ind w:right="70"/>
        <w:jc w:val="both"/>
        <w:rPr>
          <w:rFonts w:ascii="Calibri" w:hAnsi="Calibri" w:cs="Calibri"/>
          <w:b/>
          <w:bCs/>
          <w:sz w:val="22"/>
          <w:szCs w:val="22"/>
        </w:rPr>
      </w:pPr>
    </w:p>
    <w:p w:rsidR="00AF4A08" w:rsidRDefault="00AF4A08" w:rsidP="00F57159">
      <w:pPr>
        <w:ind w:right="70"/>
        <w:jc w:val="both"/>
        <w:rPr>
          <w:rFonts w:ascii="Calibri" w:hAnsi="Calibri" w:cs="Calibri"/>
          <w:b/>
          <w:bCs/>
          <w:sz w:val="22"/>
          <w:szCs w:val="22"/>
        </w:rPr>
      </w:pPr>
      <w:r w:rsidRPr="00F57159">
        <w:rPr>
          <w:rFonts w:ascii="Calibri" w:hAnsi="Calibri" w:cs="Calibri"/>
          <w:b/>
          <w:bCs/>
          <w:sz w:val="22"/>
          <w:szCs w:val="22"/>
        </w:rPr>
        <w:t>Deuxième partie : sélection et approche d’acquéreurs potentiels :</w:t>
      </w:r>
    </w:p>
    <w:p w:rsidR="00AF4A08" w:rsidRPr="00F57159" w:rsidRDefault="00AF4A08" w:rsidP="00F57159">
      <w:pPr>
        <w:ind w:right="70"/>
        <w:jc w:val="both"/>
        <w:rPr>
          <w:rFonts w:ascii="Calibri" w:hAnsi="Calibri" w:cs="Calibri"/>
          <w:b/>
          <w:bCs/>
          <w:sz w:val="22"/>
          <w:szCs w:val="22"/>
        </w:rPr>
      </w:pPr>
    </w:p>
    <w:p w:rsidR="00AF4A08" w:rsidRPr="00F57159" w:rsidRDefault="00AF4A08" w:rsidP="00F57159">
      <w:pPr>
        <w:numPr>
          <w:ilvl w:val="0"/>
          <w:numId w:val="20"/>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 </w:t>
      </w:r>
      <w:r>
        <w:rPr>
          <w:rFonts w:ascii="Calibri" w:hAnsi="Calibri" w:cs="Calibri"/>
          <w:sz w:val="22"/>
          <w:szCs w:val="22"/>
        </w:rPr>
        <w:t>et le produit N29</w:t>
      </w:r>
      <w:r w:rsidRPr="00F57159">
        <w:rPr>
          <w:rFonts w:ascii="Calibri" w:hAnsi="Calibri" w:cs="Calibri"/>
          <w:sz w:val="22"/>
          <w:szCs w:val="22"/>
        </w:rPr>
        <w:t>;</w:t>
      </w:r>
    </w:p>
    <w:p w:rsidR="00AF4A08" w:rsidRPr="00F57159" w:rsidRDefault="00AF4A08" w:rsidP="00F57159">
      <w:pPr>
        <w:numPr>
          <w:ilvl w:val="0"/>
          <w:numId w:val="20"/>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première présentation de la Société ;</w:t>
      </w:r>
    </w:p>
    <w:p w:rsidR="00AF4A08" w:rsidRPr="00F57159" w:rsidRDefault="00AF4A08" w:rsidP="00F57159">
      <w:pPr>
        <w:numPr>
          <w:ilvl w:val="0"/>
          <w:numId w:val="20"/>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AF4A08" w:rsidRPr="00F57159" w:rsidRDefault="00AF4A08" w:rsidP="00F57159">
      <w:pPr>
        <w:ind w:left="360" w:right="70"/>
        <w:jc w:val="both"/>
        <w:rPr>
          <w:rFonts w:ascii="Calibri" w:hAnsi="Calibri" w:cs="Calibri"/>
          <w:sz w:val="22"/>
          <w:szCs w:val="22"/>
        </w:rPr>
      </w:pPr>
    </w:p>
    <w:p w:rsidR="00AF4A08" w:rsidRDefault="00AF4A08" w:rsidP="00F57159">
      <w:pPr>
        <w:ind w:right="70"/>
        <w:jc w:val="both"/>
        <w:rPr>
          <w:rFonts w:ascii="Calibri" w:hAnsi="Calibri" w:cs="Calibri"/>
          <w:sz w:val="22"/>
          <w:szCs w:val="22"/>
        </w:rPr>
      </w:pPr>
      <w:r w:rsidRPr="00F57159">
        <w:rPr>
          <w:rFonts w:ascii="Calibri" w:hAnsi="Calibri" w:cs="Calibri"/>
          <w:b/>
          <w:bCs/>
          <w:sz w:val="22"/>
          <w:szCs w:val="22"/>
        </w:rPr>
        <w:t>Troisième partie</w:t>
      </w:r>
      <w:r>
        <w:rPr>
          <w:rFonts w:ascii="Calibri" w:hAnsi="Calibri" w:cs="Calibri"/>
          <w:sz w:val="22"/>
          <w:szCs w:val="22"/>
        </w:rPr>
        <w:t> : A</w:t>
      </w:r>
      <w:r w:rsidRPr="00F57159">
        <w:rPr>
          <w:rFonts w:ascii="Calibri" w:hAnsi="Calibri" w:cs="Calibri"/>
          <w:sz w:val="22"/>
          <w:szCs w:val="22"/>
        </w:rPr>
        <w:t>ssistance à la négociation.</w:t>
      </w:r>
    </w:p>
    <w:p w:rsidR="00AF4A08" w:rsidRPr="00F57159" w:rsidRDefault="00AF4A08" w:rsidP="00F57159">
      <w:pPr>
        <w:ind w:right="70"/>
        <w:jc w:val="both"/>
        <w:rPr>
          <w:rFonts w:ascii="Calibri" w:hAnsi="Calibri" w:cs="Calibri"/>
          <w:sz w:val="22"/>
          <w:szCs w:val="22"/>
        </w:rPr>
      </w:pPr>
    </w:p>
    <w:p w:rsidR="00AF4A08" w:rsidRPr="00F57159" w:rsidRDefault="00AF4A08" w:rsidP="00F57159">
      <w:pPr>
        <w:numPr>
          <w:ilvl w:val="0"/>
          <w:numId w:val="28"/>
        </w:numPr>
        <w:ind w:right="70"/>
        <w:jc w:val="both"/>
        <w:rPr>
          <w:rFonts w:ascii="Calibri" w:hAnsi="Calibri" w:cs="Calibri"/>
          <w:sz w:val="22"/>
          <w:szCs w:val="22"/>
        </w:rPr>
      </w:pPr>
      <w:r w:rsidRPr="00F57159">
        <w:rPr>
          <w:rFonts w:ascii="Calibri" w:hAnsi="Calibri" w:cs="Calibri"/>
          <w:sz w:val="22"/>
          <w:szCs w:val="22"/>
        </w:rPr>
        <w:t>Négociation d’une « term sheet » avec ces Investisseurs</w:t>
      </w:r>
      <w:r>
        <w:rPr>
          <w:rFonts w:ascii="Calibri" w:hAnsi="Calibri" w:cs="Calibri"/>
          <w:sz w:val="22"/>
          <w:szCs w:val="22"/>
        </w:rPr>
        <w:t>,</w:t>
      </w:r>
    </w:p>
    <w:p w:rsidR="00AF4A08" w:rsidRPr="00F57159" w:rsidRDefault="00AF4A08" w:rsidP="00F57159">
      <w:pPr>
        <w:numPr>
          <w:ilvl w:val="0"/>
          <w:numId w:val="28"/>
        </w:numPr>
        <w:ind w:right="70"/>
        <w:jc w:val="both"/>
        <w:rPr>
          <w:rFonts w:ascii="Calibri" w:hAnsi="Calibri" w:cs="Calibri"/>
          <w:sz w:val="22"/>
          <w:szCs w:val="22"/>
        </w:rPr>
      </w:pPr>
      <w:r w:rsidRPr="00F57159">
        <w:rPr>
          <w:rFonts w:ascii="Calibri" w:hAnsi="Calibri" w:cs="Calibri"/>
          <w:sz w:val="22"/>
          <w:szCs w:val="22"/>
        </w:rPr>
        <w:t>Maîtrise et organisation du cadre des audits (notamment data room et sa gestion)</w:t>
      </w:r>
      <w:r>
        <w:rPr>
          <w:rFonts w:ascii="Calibri" w:hAnsi="Calibri" w:cs="Calibri"/>
          <w:sz w:val="22"/>
          <w:szCs w:val="22"/>
        </w:rPr>
        <w:t>,</w:t>
      </w:r>
    </w:p>
    <w:p w:rsidR="00AF4A08" w:rsidRPr="00F57159" w:rsidRDefault="00AF4A08" w:rsidP="00F57159">
      <w:pPr>
        <w:numPr>
          <w:ilvl w:val="0"/>
          <w:numId w:val="28"/>
        </w:numPr>
        <w:ind w:right="70"/>
        <w:jc w:val="both"/>
        <w:rPr>
          <w:rFonts w:ascii="Calibri" w:hAnsi="Calibri" w:cs="Calibri"/>
          <w:sz w:val="22"/>
          <w:szCs w:val="22"/>
        </w:rPr>
      </w:pPr>
      <w:r w:rsidRPr="00F57159">
        <w:rPr>
          <w:rFonts w:ascii="Calibri" w:hAnsi="Calibri" w:cs="Calibri"/>
          <w:sz w:val="22"/>
          <w:szCs w:val="22"/>
        </w:rPr>
        <w:t>Assistance à la rédaction des protocoles (cession</w:t>
      </w:r>
      <w:r>
        <w:rPr>
          <w:rFonts w:ascii="Calibri" w:hAnsi="Calibri" w:cs="Calibri"/>
          <w:sz w:val="22"/>
          <w:szCs w:val="22"/>
        </w:rPr>
        <w:t>)</w:t>
      </w:r>
      <w:r w:rsidRPr="00F57159">
        <w:rPr>
          <w:rFonts w:ascii="Calibri" w:hAnsi="Calibri" w:cs="Calibri"/>
          <w:sz w:val="22"/>
          <w:szCs w:val="22"/>
        </w:rPr>
        <w:t xml:space="preserve"> et contrats annexes</w:t>
      </w:r>
      <w:r>
        <w:rPr>
          <w:rFonts w:ascii="Calibri" w:hAnsi="Calibri" w:cs="Calibri"/>
          <w:sz w:val="22"/>
          <w:szCs w:val="22"/>
        </w:rPr>
        <w:t xml:space="preserve"> (royautés, fabrication, approvisionnements),</w:t>
      </w:r>
    </w:p>
    <w:p w:rsidR="00AF4A08" w:rsidRDefault="00AF4A08" w:rsidP="00F57159">
      <w:pPr>
        <w:numPr>
          <w:ilvl w:val="0"/>
          <w:numId w:val="28"/>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AF4A08" w:rsidRPr="00F57159"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AF4A08" w:rsidRPr="00F57159" w:rsidRDefault="00AF4A08" w:rsidP="00F57159">
      <w:pPr>
        <w:ind w:right="70"/>
        <w:jc w:val="both"/>
        <w:rPr>
          <w:rFonts w:ascii="Calibri" w:hAnsi="Calibri" w:cs="Calibri"/>
          <w:b/>
          <w:bCs/>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 xml:space="preserve">s pour une période de </w:t>
      </w:r>
      <w:r w:rsidRPr="0068274F">
        <w:rPr>
          <w:rFonts w:ascii="Calibri" w:hAnsi="Calibri" w:cs="Calibri"/>
          <w:sz w:val="22"/>
          <w:szCs w:val="22"/>
          <w:highlight w:val="yellow"/>
        </w:rPr>
        <w:t>12 mois</w:t>
      </w:r>
      <w:r w:rsidRPr="00F57159">
        <w:rPr>
          <w:rFonts w:ascii="Calibri" w:hAnsi="Calibri" w:cs="Calibri"/>
          <w:sz w:val="22"/>
          <w:szCs w:val="22"/>
        </w:rPr>
        <w:t xml:space="preserve">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AF4A08" w:rsidRPr="00F57159"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AF4A08" w:rsidRPr="00F57159" w:rsidRDefault="00AF4A08" w:rsidP="00F57159">
      <w:pPr>
        <w:ind w:right="70"/>
        <w:jc w:val="both"/>
        <w:rPr>
          <w:rFonts w:ascii="Calibri" w:hAnsi="Calibri" w:cs="Calibri"/>
          <w:b/>
          <w:bCs/>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Dans ce cadre, les conditions de la présente 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w:t>
      </w:r>
      <w:r>
        <w:rPr>
          <w:rFonts w:ascii="Calibri" w:hAnsi="Calibri" w:cs="Calibri"/>
          <w:sz w:val="22"/>
          <w:szCs w:val="22"/>
        </w:rPr>
        <w:t>/licencié</w:t>
      </w:r>
      <w:r w:rsidRPr="00F57159">
        <w:rPr>
          <w:rFonts w:ascii="Calibri" w:hAnsi="Calibri" w:cs="Calibri"/>
          <w:sz w:val="22"/>
          <w:szCs w:val="22"/>
        </w:rPr>
        <w:t xml:space="preserve"> présenté par JSC Consultant</w:t>
      </w:r>
      <w:r>
        <w:rPr>
          <w:rFonts w:ascii="Calibri" w:hAnsi="Calibri" w:cs="Calibri"/>
          <w:sz w:val="22"/>
          <w:szCs w:val="22"/>
        </w:rPr>
        <w:t>s</w:t>
      </w:r>
      <w:r w:rsidRPr="00F57159">
        <w:rPr>
          <w:rFonts w:ascii="Calibri" w:hAnsi="Calibri" w:cs="Calibri"/>
          <w:sz w:val="22"/>
          <w:szCs w:val="22"/>
        </w:rPr>
        <w:t>.</w:t>
      </w:r>
    </w:p>
    <w:p w:rsidR="00AF4A08" w:rsidRPr="00F57159" w:rsidRDefault="00AF4A08" w:rsidP="00F57159">
      <w:pPr>
        <w:ind w:right="70"/>
        <w:jc w:val="both"/>
        <w:rPr>
          <w:rFonts w:ascii="Calibri" w:hAnsi="Calibri" w:cs="Calibri"/>
          <w:sz w:val="22"/>
          <w:szCs w:val="22"/>
        </w:rPr>
      </w:pPr>
      <w:r>
        <w:rPr>
          <w:rFonts w:ascii="Calibri" w:hAnsi="Calibri" w:cs="Calibri"/>
          <w:sz w:val="22"/>
          <w:szCs w:val="22"/>
        </w:rPr>
        <w:br w:type="page"/>
      </w:r>
    </w:p>
    <w:p w:rsidR="00AF4A08" w:rsidRPr="00F57159" w:rsidRDefault="00AF4A08" w:rsidP="00F57159">
      <w:pPr>
        <w:ind w:right="70"/>
        <w:jc w:val="both"/>
        <w:rPr>
          <w:rFonts w:ascii="Calibri" w:hAnsi="Calibri" w:cs="Calibri"/>
          <w:b/>
          <w:bCs/>
          <w:sz w:val="22"/>
          <w:szCs w:val="22"/>
        </w:rPr>
      </w:pPr>
      <w:r w:rsidRPr="00F57159">
        <w:rPr>
          <w:rFonts w:ascii="Calibri" w:hAnsi="Calibri" w:cs="Calibri"/>
          <w:b/>
          <w:bCs/>
          <w:sz w:val="22"/>
          <w:szCs w:val="22"/>
        </w:rPr>
        <w:lastRenderedPageBreak/>
        <w:t>5 – Devis et mode de paiement :</w:t>
      </w:r>
    </w:p>
    <w:p w:rsidR="00AF4A08" w:rsidRDefault="00AF4A08" w:rsidP="00F57159">
      <w:pPr>
        <w:jc w:val="both"/>
        <w:rPr>
          <w:rFonts w:ascii="Calibri" w:hAnsi="Calibri" w:cs="Calibri"/>
          <w:sz w:val="22"/>
          <w:szCs w:val="22"/>
        </w:rPr>
      </w:pPr>
    </w:p>
    <w:p w:rsidR="00AF4A08" w:rsidRPr="00DD21F1" w:rsidRDefault="00AF4A08" w:rsidP="004230CE">
      <w:pPr>
        <w:numPr>
          <w:ilvl w:val="0"/>
          <w:numId w:val="31"/>
        </w:numPr>
        <w:ind w:right="70"/>
        <w:rPr>
          <w:rFonts w:ascii="Calibri" w:hAnsi="Calibri" w:cs="Calibri"/>
          <w:sz w:val="22"/>
          <w:szCs w:val="22"/>
          <w:highlight w:val="yellow"/>
        </w:rPr>
      </w:pPr>
      <w:r w:rsidRPr="00DD21F1">
        <w:rPr>
          <w:rFonts w:ascii="Calibri" w:hAnsi="Calibri" w:cs="Calibri"/>
          <w:sz w:val="22"/>
          <w:szCs w:val="22"/>
          <w:highlight w:val="yellow"/>
        </w:rPr>
        <w:t>Partie fixe de 20 000 €, à verser à la présentation du premier candidat acquéreur. Il est entendu que sur ce montant de 20 000 €, 10 000 € seront à valoir sur la partie variable décrite au point b ci-après, si cette partie variable existe. Cette partie variable pourrait en effet ne pas exister si Monsieur Dewaghe décidait d’interrompre le processus, ou bien de ne pas conclure de transaction concernant N29.</w:t>
      </w:r>
    </w:p>
    <w:p w:rsidR="00AF4A08" w:rsidRPr="004230CE" w:rsidRDefault="00AF4A08" w:rsidP="004230CE">
      <w:pPr>
        <w:numPr>
          <w:ilvl w:val="0"/>
          <w:numId w:val="31"/>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 la transaction.</w:t>
      </w:r>
      <w:r w:rsidRPr="004230CE">
        <w:rPr>
          <w:rFonts w:ascii="Calibri" w:hAnsi="Calibri" w:cs="Calibri"/>
          <w:sz w:val="22"/>
          <w:szCs w:val="22"/>
        </w:rPr>
        <w:t xml:space="preserve"> Par montant de </w:t>
      </w:r>
      <w:r>
        <w:rPr>
          <w:rFonts w:ascii="Calibri" w:hAnsi="Calibri" w:cs="Calibri"/>
          <w:sz w:val="22"/>
          <w:szCs w:val="22"/>
        </w:rPr>
        <w:t>la transaction</w:t>
      </w:r>
      <w:r w:rsidRPr="004230CE">
        <w:rPr>
          <w:rFonts w:ascii="Calibri" w:hAnsi="Calibri" w:cs="Calibri"/>
          <w:sz w:val="22"/>
          <w:szCs w:val="22"/>
        </w:rPr>
        <w:t xml:space="preserve"> on entend l</w:t>
      </w:r>
      <w:r>
        <w:rPr>
          <w:rFonts w:ascii="Calibri" w:hAnsi="Calibri" w:cs="Calibri"/>
          <w:sz w:val="22"/>
          <w:szCs w:val="22"/>
        </w:rPr>
        <w:t xml:space="preserve">e montant total des </w:t>
      </w:r>
      <w:r w:rsidRPr="004230CE">
        <w:rPr>
          <w:rFonts w:ascii="Calibri" w:hAnsi="Calibri" w:cs="Calibri"/>
          <w:sz w:val="22"/>
          <w:szCs w:val="22"/>
        </w:rPr>
        <w:t>somme</w:t>
      </w:r>
      <w:r>
        <w:rPr>
          <w:rFonts w:ascii="Calibri" w:hAnsi="Calibri" w:cs="Calibri"/>
          <w:sz w:val="22"/>
          <w:szCs w:val="22"/>
        </w:rPr>
        <w:t>s</w:t>
      </w:r>
      <w:r w:rsidRPr="004230CE">
        <w:rPr>
          <w:rFonts w:ascii="Calibri" w:hAnsi="Calibri" w:cs="Calibri"/>
          <w:sz w:val="22"/>
          <w:szCs w:val="22"/>
        </w:rPr>
        <w:t xml:space="preserve"> </w:t>
      </w:r>
      <w:r>
        <w:rPr>
          <w:rFonts w:ascii="Calibri" w:hAnsi="Calibri" w:cs="Calibri"/>
          <w:sz w:val="22"/>
          <w:szCs w:val="22"/>
        </w:rPr>
        <w:t>que</w:t>
      </w:r>
      <w:r w:rsidRPr="004230CE">
        <w:rPr>
          <w:rFonts w:ascii="Calibri" w:hAnsi="Calibri" w:cs="Calibri"/>
          <w:sz w:val="22"/>
          <w:szCs w:val="22"/>
        </w:rPr>
        <w:t xml:space="preserve"> les </w:t>
      </w:r>
      <w:r>
        <w:rPr>
          <w:rFonts w:ascii="Calibri" w:hAnsi="Calibri" w:cs="Calibri"/>
          <w:sz w:val="22"/>
          <w:szCs w:val="22"/>
        </w:rPr>
        <w:t>propriétaires/titulaires recevront dans le cadre de cette transaction, y compris partie fixe, royautés, compléments de prix, rémunérations, marges sur approvisionnements, ventes de stocks…</w:t>
      </w:r>
    </w:p>
    <w:p w:rsidR="00AF4A08" w:rsidRPr="004230CE" w:rsidRDefault="00AF4A08" w:rsidP="004230CE">
      <w:pPr>
        <w:numPr>
          <w:ilvl w:val="0"/>
          <w:numId w:val="31"/>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w:t>
      </w:r>
      <w:r>
        <w:rPr>
          <w:rFonts w:ascii="Calibri" w:hAnsi="Calibri" w:cs="Calibri"/>
          <w:sz w:val="22"/>
          <w:szCs w:val="22"/>
        </w:rPr>
        <w:t>Monsieur Dewaghe ou l’une de ses Sociétés</w:t>
      </w:r>
      <w:r w:rsidRPr="004230CE">
        <w:rPr>
          <w:rFonts w:ascii="Calibri" w:hAnsi="Calibri" w:cs="Calibri"/>
          <w:sz w:val="22"/>
          <w:szCs w:val="22"/>
        </w:rPr>
        <w:t xml:space="preserve"> sur justificatifs et accord préalable. Dans ce cadre et selon les besoins ou problème, JSC Consultant, en accord avec vous, pourra faire appel le cas échéant à un/des spécialistes externes.</w:t>
      </w:r>
    </w:p>
    <w:p w:rsidR="00AF4A08" w:rsidRPr="004230CE" w:rsidRDefault="00AF4A08" w:rsidP="004230CE">
      <w:pPr>
        <w:numPr>
          <w:ilvl w:val="0"/>
          <w:numId w:val="31"/>
        </w:numPr>
        <w:ind w:right="70"/>
        <w:rPr>
          <w:rFonts w:ascii="Calibri" w:hAnsi="Calibri" w:cs="Calibri"/>
          <w:sz w:val="22"/>
          <w:szCs w:val="22"/>
        </w:rPr>
      </w:pPr>
      <w:r w:rsidRPr="004230CE">
        <w:rPr>
          <w:rFonts w:ascii="Calibri" w:hAnsi="Calibri" w:cs="Calibri"/>
          <w:sz w:val="22"/>
          <w:szCs w:val="22"/>
        </w:rPr>
        <w:t xml:space="preserve">Pour toute autre mission que </w:t>
      </w:r>
      <w:r>
        <w:rPr>
          <w:rFonts w:ascii="Calibri" w:hAnsi="Calibri" w:cs="Calibri"/>
          <w:sz w:val="22"/>
          <w:szCs w:val="22"/>
        </w:rPr>
        <w:t>vous voudriez</w:t>
      </w:r>
      <w:r w:rsidRPr="004230CE">
        <w:rPr>
          <w:rFonts w:ascii="Calibri" w:hAnsi="Calibri" w:cs="Calibri"/>
          <w:sz w:val="22"/>
          <w:szCs w:val="22"/>
        </w:rPr>
        <w:t xml:space="preserve">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AF4A08" w:rsidRPr="00F57159" w:rsidRDefault="00AF4A08" w:rsidP="00F57159">
      <w:pPr>
        <w:jc w:val="both"/>
        <w:rPr>
          <w:rFonts w:ascii="Calibri" w:hAnsi="Calibri" w:cs="Calibri"/>
          <w:sz w:val="22"/>
          <w:szCs w:val="22"/>
        </w:rPr>
      </w:pPr>
    </w:p>
    <w:p w:rsidR="00AF4A08" w:rsidRPr="004820E0" w:rsidRDefault="00AF4A08" w:rsidP="004820E0">
      <w:pPr>
        <w:jc w:val="both"/>
        <w:rPr>
          <w:rFonts w:ascii="Calibri" w:hAnsi="Calibri" w:cs="Calibri"/>
          <w:sz w:val="22"/>
          <w:szCs w:val="22"/>
        </w:rPr>
      </w:pPr>
      <w:r w:rsidRPr="00F57159">
        <w:rPr>
          <w:rFonts w:ascii="Calibri" w:hAnsi="Calibri" w:cs="Calibri"/>
          <w:b/>
          <w:sz w:val="22"/>
          <w:szCs w:val="22"/>
        </w:rPr>
        <w:t>6. Interruption de la mission à votre seule initiative :</w:t>
      </w:r>
    </w:p>
    <w:p w:rsidR="00AF4A08" w:rsidRPr="00E65B8C" w:rsidRDefault="00AF4A08"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AF4A08" w:rsidRDefault="00AF4A08">
      <w:pPr>
        <w:rPr>
          <w:rFonts w:ascii="Calibri" w:hAnsi="Calibri" w:cs="Calibri"/>
          <w:b/>
          <w:bCs/>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AF4A08" w:rsidRPr="00F57159"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AF4A08" w:rsidRPr="00F57159"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sz w:val="22"/>
          <w:szCs w:val="22"/>
        </w:rPr>
      </w:pPr>
    </w:p>
    <w:p w:rsidR="00AF4A08"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p>
    <w:p w:rsidR="00AF4A08" w:rsidRPr="00F57159" w:rsidRDefault="00AF4A08" w:rsidP="00F57159">
      <w:pPr>
        <w:ind w:right="70"/>
        <w:jc w:val="both"/>
        <w:rPr>
          <w:rFonts w:ascii="Calibri" w:hAnsi="Calibri" w:cs="Calibri"/>
          <w:sz w:val="22"/>
          <w:szCs w:val="22"/>
        </w:rPr>
      </w:pPr>
    </w:p>
    <w:p w:rsidR="00AF4A08" w:rsidRPr="00F57159" w:rsidRDefault="00AF4A08" w:rsidP="00E65B8C">
      <w:pPr>
        <w:tabs>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Pr>
          <w:rFonts w:ascii="Calibri" w:hAnsi="Calibri" w:cs="Calibri"/>
          <w:b/>
          <w:bCs/>
          <w:sz w:val="22"/>
          <w:szCs w:val="22"/>
        </w:rPr>
        <w:t xml:space="preserve">Bernard DEWAGHE                       </w:t>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AF4A08" w:rsidRPr="00F57159" w:rsidRDefault="00AF4A08"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 Valorimer</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AF4A08" w:rsidRPr="00F57159" w:rsidRDefault="00AF4A08" w:rsidP="00F57159">
      <w:pPr>
        <w:tabs>
          <w:tab w:val="right" w:pos="8820"/>
        </w:tabs>
        <w:ind w:right="70"/>
        <w:jc w:val="both"/>
        <w:rPr>
          <w:rFonts w:ascii="Calibri" w:hAnsi="Calibri" w:cs="Calibri"/>
          <w:b/>
          <w:bCs/>
          <w:sz w:val="22"/>
          <w:szCs w:val="22"/>
        </w:rPr>
      </w:pPr>
    </w:p>
    <w:p w:rsidR="00AF4A08" w:rsidRDefault="00783A38" w:rsidP="00F57159">
      <w:pPr>
        <w:rPr>
          <w:rFonts w:ascii="Calibri" w:hAnsi="Calibri" w:cs="Calibri"/>
          <w:sz w:val="22"/>
          <w:szCs w:val="22"/>
        </w:rPr>
      </w:pPr>
      <w:r>
        <w:rPr>
          <w:noProof/>
        </w:rPr>
        <w:drawing>
          <wp:anchor distT="0" distB="0" distL="114300" distR="114300" simplePos="0" relativeHeight="251657728" behindDoc="1" locked="0" layoutInCell="1" allowOverlap="1">
            <wp:simplePos x="0" y="0"/>
            <wp:positionH relativeFrom="column">
              <wp:posOffset>1962150</wp:posOffset>
            </wp:positionH>
            <wp:positionV relativeFrom="paragraph">
              <wp:posOffset>8890</wp:posOffset>
            </wp:positionV>
            <wp:extent cx="1876425" cy="1282065"/>
            <wp:effectExtent l="19050" t="0" r="952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876425" cy="1282065"/>
                    </a:xfrm>
                    <a:prstGeom prst="rect">
                      <a:avLst/>
                    </a:prstGeom>
                    <a:noFill/>
                  </pic:spPr>
                </pic:pic>
              </a:graphicData>
            </a:graphic>
          </wp:anchor>
        </w:drawing>
      </w:r>
    </w:p>
    <w:p w:rsidR="00AF4A08" w:rsidRDefault="00846B80" w:rsidP="00846B80">
      <w:pPr>
        <w:ind w:right="840"/>
        <w:jc w:val="right"/>
        <w:rPr>
          <w:rFonts w:ascii="Calibri" w:hAnsi="Calibri" w:cs="Calibri"/>
          <w:sz w:val="22"/>
          <w:szCs w:val="22"/>
        </w:rPr>
      </w:pPr>
      <w:r w:rsidRPr="00846B80">
        <w:rPr>
          <w:rFonts w:ascii="Calibri" w:hAnsi="Calibri" w:cs="Calibri"/>
          <w:noProof/>
          <w:sz w:val="22"/>
          <w:szCs w:val="22"/>
        </w:rPr>
        <w:drawing>
          <wp:inline distT="0" distB="0" distL="0" distR="0">
            <wp:extent cx="1485900" cy="700288"/>
            <wp:effectExtent l="19050" t="0" r="0" b="0"/>
            <wp:docPr id="1" name="Image 0" descr="signat evelyn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 evelyne.TIF"/>
                    <pic:cNvPicPr/>
                  </pic:nvPicPr>
                  <pic:blipFill>
                    <a:blip r:embed="rId8"/>
                    <a:stretch>
                      <a:fillRect/>
                    </a:stretch>
                  </pic:blipFill>
                  <pic:spPr>
                    <a:xfrm>
                      <a:off x="0" y="0"/>
                      <a:ext cx="1492373" cy="703339"/>
                    </a:xfrm>
                    <a:prstGeom prst="rect">
                      <a:avLst/>
                    </a:prstGeom>
                  </pic:spPr>
                </pic:pic>
              </a:graphicData>
            </a:graphic>
          </wp:inline>
        </w:drawing>
      </w:r>
    </w:p>
    <w:p w:rsidR="00AF4A08" w:rsidRDefault="00AF4A08" w:rsidP="00846B80">
      <w:pPr>
        <w:jc w:val="right"/>
        <w:rPr>
          <w:rFonts w:ascii="Calibri" w:hAnsi="Calibri" w:cs="Calibri"/>
          <w:sz w:val="22"/>
          <w:szCs w:val="22"/>
        </w:rPr>
      </w:pPr>
    </w:p>
    <w:p w:rsidR="00AF4A08" w:rsidRDefault="00AF4A08" w:rsidP="00F57159">
      <w:pPr>
        <w:rPr>
          <w:rFonts w:ascii="Calibri" w:hAnsi="Calibri" w:cs="Calibri"/>
          <w:sz w:val="22"/>
          <w:szCs w:val="22"/>
        </w:rPr>
      </w:pPr>
    </w:p>
    <w:p w:rsidR="00AF4A08" w:rsidRDefault="00AF4A08" w:rsidP="00F57159">
      <w:pPr>
        <w:rPr>
          <w:rFonts w:ascii="Calibri" w:hAnsi="Calibri" w:cs="Calibri"/>
          <w:sz w:val="22"/>
          <w:szCs w:val="22"/>
        </w:rPr>
      </w:pPr>
    </w:p>
    <w:p w:rsidR="00AF4A08" w:rsidRDefault="00AF4A08" w:rsidP="00F57159">
      <w:pPr>
        <w:rPr>
          <w:rFonts w:ascii="Calibri" w:hAnsi="Calibri" w:cs="Calibri"/>
          <w:sz w:val="22"/>
          <w:szCs w:val="22"/>
        </w:rPr>
      </w:pPr>
    </w:p>
    <w:p w:rsidR="00AF4A08" w:rsidRDefault="00AF4A08" w:rsidP="00F57159">
      <w:pPr>
        <w:rPr>
          <w:rFonts w:ascii="Calibri" w:hAnsi="Calibri" w:cs="Calibri"/>
          <w:sz w:val="22"/>
          <w:szCs w:val="22"/>
        </w:rPr>
      </w:pPr>
    </w:p>
    <w:p w:rsidR="00AF4A08" w:rsidRDefault="00AF4A08">
      <w:pPr>
        <w:rPr>
          <w:rFonts w:ascii="Calibri" w:hAnsi="Calibri" w:cs="Calibri"/>
          <w:sz w:val="22"/>
          <w:szCs w:val="22"/>
        </w:rPr>
      </w:pPr>
      <w:r>
        <w:rPr>
          <w:rFonts w:ascii="Calibri" w:hAnsi="Calibri" w:cs="Calibri"/>
          <w:sz w:val="22"/>
          <w:szCs w:val="22"/>
        </w:rPr>
        <w:br w:type="page"/>
      </w:r>
    </w:p>
    <w:p w:rsidR="00AF4A08" w:rsidRPr="00ED0576" w:rsidRDefault="00AF4A08" w:rsidP="00F316BF">
      <w:pPr>
        <w:pStyle w:val="Titre"/>
        <w:rPr>
          <w:rFonts w:ascii="Calibri" w:hAnsi="Calibri" w:cs="Calibri"/>
          <w:sz w:val="22"/>
          <w:szCs w:val="22"/>
        </w:rPr>
      </w:pPr>
      <w:r w:rsidRPr="00ED0576">
        <w:rPr>
          <w:rFonts w:ascii="Calibri" w:hAnsi="Calibri" w:cs="Calibri"/>
          <w:sz w:val="22"/>
          <w:szCs w:val="22"/>
        </w:rPr>
        <w:lastRenderedPageBreak/>
        <w:t>CURRICULUM VITAE de Jean SAINT-CRICQ</w:t>
      </w:r>
    </w:p>
    <w:p w:rsidR="00AF4A08" w:rsidRPr="00ED0576" w:rsidRDefault="00AF4A08" w:rsidP="00F316BF">
      <w:pPr>
        <w:pStyle w:val="Titre"/>
        <w:pBdr>
          <w:bottom w:val="none" w:sz="0" w:space="0" w:color="auto"/>
        </w:pBdr>
        <w:rPr>
          <w:rFonts w:ascii="Calibri" w:hAnsi="Calibri" w:cs="Calibri"/>
          <w:sz w:val="22"/>
          <w:szCs w:val="22"/>
        </w:rPr>
      </w:pPr>
    </w:p>
    <w:p w:rsidR="00AF4A08" w:rsidRPr="00ED0576" w:rsidRDefault="00AF4A08"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AF4A08" w:rsidRPr="00ED0576" w:rsidRDefault="00AF4A08"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AF4A08" w:rsidRPr="00ED0576" w:rsidRDefault="00AF4A08"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AF4A08" w:rsidRPr="00ED0576" w:rsidRDefault="00AF4A08"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AF4A08" w:rsidRPr="00ED0576" w:rsidRDefault="00AF4A08"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9"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10"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AF4A08" w:rsidRPr="00ED0576" w:rsidRDefault="00AF4A08"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AF4A08" w:rsidRPr="00ED0576" w:rsidRDefault="00AF4A08"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AF4A08" w:rsidRPr="00ED0576" w:rsidRDefault="00AF4A08" w:rsidP="00F316BF">
      <w:pPr>
        <w:tabs>
          <w:tab w:val="left" w:pos="2694"/>
        </w:tabs>
        <w:ind w:left="2694"/>
        <w:rPr>
          <w:rFonts w:ascii="Calibri" w:hAnsi="Calibri" w:cs="Calibri"/>
          <w:sz w:val="22"/>
          <w:szCs w:val="22"/>
        </w:rPr>
      </w:pPr>
      <w:r w:rsidRPr="00ED0576">
        <w:rPr>
          <w:rFonts w:ascii="Calibri" w:hAnsi="Calibri" w:cs="Calibri"/>
          <w:sz w:val="22"/>
          <w:szCs w:val="22"/>
        </w:rPr>
        <w:t>2009 : Master de Gestion Patrimoine, Ingénierie financière mB (Dauphine),</w:t>
      </w:r>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AF4A08" w:rsidRPr="00ED0576" w:rsidRDefault="00AF4A08"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AF4A08" w:rsidRPr="00ED0576" w:rsidRDefault="00AF4A08" w:rsidP="00F316BF">
      <w:pPr>
        <w:pStyle w:val="Corpsdetexte"/>
        <w:pBdr>
          <w:bottom w:val="single" w:sz="12" w:space="1" w:color="auto"/>
        </w:pBdr>
        <w:rPr>
          <w:rFonts w:ascii="Calibri" w:hAnsi="Calibri" w:cs="Calibri"/>
          <w:sz w:val="22"/>
          <w:szCs w:val="22"/>
        </w:rPr>
      </w:pPr>
    </w:p>
    <w:p w:rsidR="00AF4A08" w:rsidRPr="00ED0576" w:rsidRDefault="00AF4A08"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AF4A08" w:rsidRPr="00ED0576" w:rsidRDefault="00AF4A08" w:rsidP="00F316BF">
      <w:pPr>
        <w:pStyle w:val="Corpsdetexte"/>
        <w:rPr>
          <w:rFonts w:ascii="Calibri" w:hAnsi="Calibri" w:cs="Calibri"/>
          <w:b w:val="0"/>
          <w:sz w:val="22"/>
          <w:szCs w:val="22"/>
        </w:rPr>
      </w:pPr>
      <w:r w:rsidRPr="00ED0576">
        <w:rPr>
          <w:rFonts w:ascii="Calibri" w:hAnsi="Calibri" w:cs="Calibri"/>
          <w:sz w:val="22"/>
          <w:szCs w:val="22"/>
        </w:rPr>
        <w:t>Fondateur et Gérant Majoritaire de JSC Consultant sarl</w:t>
      </w:r>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AF4A08" w:rsidRPr="00ED0576" w:rsidRDefault="00AF4A08" w:rsidP="00F316BF">
      <w:pPr>
        <w:pStyle w:val="Corpsdetexte"/>
        <w:rPr>
          <w:rFonts w:ascii="Calibri" w:hAnsi="Calibri" w:cs="Calibri"/>
          <w:b w:val="0"/>
          <w:sz w:val="22"/>
          <w:szCs w:val="22"/>
        </w:rPr>
      </w:pPr>
      <w:r w:rsidRPr="00ED0576">
        <w:rPr>
          <w:rFonts w:ascii="Calibri" w:hAnsi="Calibri" w:cs="Calibri"/>
          <w:b w:val="0"/>
          <w:sz w:val="22"/>
          <w:szCs w:val="22"/>
        </w:rPr>
        <w:t>Contrats : MercuriUrval, GMS, Physcience, Phytexel, Terrafor, Ingrinnov, Latoxan,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AF4A08" w:rsidRPr="00ED0576" w:rsidRDefault="00AF4A08" w:rsidP="00F316BF">
      <w:pPr>
        <w:pStyle w:val="Corpsdetexte"/>
        <w:rPr>
          <w:rFonts w:ascii="Calibri" w:hAnsi="Calibri" w:cs="Calibri"/>
          <w:b w:val="0"/>
          <w:sz w:val="22"/>
          <w:szCs w:val="22"/>
        </w:rPr>
      </w:pPr>
    </w:p>
    <w:p w:rsidR="00AF4A08" w:rsidRPr="00ED0576" w:rsidRDefault="00AF4A08" w:rsidP="00F316BF">
      <w:pPr>
        <w:pStyle w:val="Corpsdetexte"/>
        <w:rPr>
          <w:rFonts w:ascii="Calibri" w:hAnsi="Calibri" w:cs="Calibri"/>
          <w:b w:val="0"/>
          <w:sz w:val="22"/>
          <w:szCs w:val="22"/>
        </w:rPr>
      </w:pPr>
      <w:r w:rsidRPr="00ED0576">
        <w:rPr>
          <w:rFonts w:ascii="Calibri" w:hAnsi="Calibri" w:cs="Calibri"/>
          <w:bCs/>
          <w:sz w:val="22"/>
          <w:szCs w:val="22"/>
        </w:rPr>
        <w:t>Administrateur de la Société Latoxan/Ingrinnov</w:t>
      </w:r>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AF4A08" w:rsidRPr="00ED0576" w:rsidRDefault="00AF4A08" w:rsidP="00F316BF">
      <w:pPr>
        <w:pStyle w:val="Corpsdetexte"/>
        <w:pBdr>
          <w:bottom w:val="single" w:sz="12" w:space="1" w:color="auto"/>
        </w:pBdr>
        <w:rPr>
          <w:rFonts w:ascii="Calibri" w:hAnsi="Calibri" w:cs="Calibri"/>
          <w:b w:val="0"/>
          <w:sz w:val="22"/>
          <w:szCs w:val="22"/>
        </w:rPr>
      </w:pPr>
    </w:p>
    <w:p w:rsidR="00AF4A08" w:rsidRPr="00ED0576" w:rsidRDefault="00AF4A08"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AF4A08" w:rsidRPr="00ED0576" w:rsidRDefault="00AF4A08"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AF4A08" w:rsidRPr="00ED0576" w:rsidRDefault="00AF4A08"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AF4A08" w:rsidRPr="00ED0576" w:rsidRDefault="00AF4A08"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AF4A08" w:rsidRPr="00ED0576" w:rsidRDefault="00AF4A08" w:rsidP="00F316BF">
      <w:pPr>
        <w:rPr>
          <w:rFonts w:ascii="Calibri" w:hAnsi="Calibri" w:cs="Calibri"/>
          <w:sz w:val="22"/>
          <w:szCs w:val="22"/>
        </w:rPr>
      </w:pPr>
      <w:r w:rsidRPr="00ED0576">
        <w:rPr>
          <w:rFonts w:ascii="Calibri" w:hAnsi="Calibri" w:cs="Calibri"/>
          <w:sz w:val="22"/>
          <w:szCs w:val="22"/>
        </w:rPr>
        <w:t>* Participation à l’OPA amicale sur Pharmygiène par le groupe OMEGA PHARMA à l’été 2000 (350MF).</w:t>
      </w:r>
    </w:p>
    <w:p w:rsidR="00AF4A08" w:rsidRPr="00ED0576" w:rsidRDefault="00AF4A08" w:rsidP="00F316BF">
      <w:pPr>
        <w:rPr>
          <w:rFonts w:ascii="Calibri" w:hAnsi="Calibri" w:cs="Calibri"/>
          <w:sz w:val="22"/>
          <w:szCs w:val="22"/>
        </w:rPr>
      </w:pPr>
    </w:p>
    <w:p w:rsidR="00AF4A08" w:rsidRPr="00ED0576" w:rsidRDefault="00AF4A08"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AF4A08" w:rsidRPr="00ED0576" w:rsidRDefault="00AF4A08"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Beghin Say – Produits d’emballage et Produits grand public à base de ouate de cellulose, n°1 français du papier hygiènique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AF4A08" w:rsidRPr="00ED0576" w:rsidRDefault="00AF4A08" w:rsidP="00F316BF">
      <w:pPr>
        <w:pBdr>
          <w:bottom w:val="single" w:sz="12" w:space="1" w:color="auto"/>
        </w:pBdr>
        <w:rPr>
          <w:rFonts w:ascii="Calibri" w:hAnsi="Calibri" w:cs="Calibri"/>
          <w:sz w:val="22"/>
          <w:szCs w:val="22"/>
        </w:rPr>
      </w:pPr>
      <w:r w:rsidRPr="00ED0576">
        <w:rPr>
          <w:rFonts w:ascii="Calibri" w:hAnsi="Calibri" w:cs="Calibri"/>
          <w:sz w:val="22"/>
          <w:szCs w:val="22"/>
        </w:rPr>
        <w:t>Successivement Directeur de Département, Vice President Business Development Europe, Asie.</w:t>
      </w:r>
    </w:p>
    <w:p w:rsidR="00AF4A08" w:rsidRPr="00ED0576" w:rsidRDefault="00AF4A08" w:rsidP="00F316BF">
      <w:pPr>
        <w:pBdr>
          <w:bottom w:val="single" w:sz="12" w:space="1" w:color="auto"/>
        </w:pBdr>
        <w:rPr>
          <w:rFonts w:ascii="Calibri" w:hAnsi="Calibri" w:cs="Calibri"/>
          <w:sz w:val="22"/>
          <w:szCs w:val="22"/>
        </w:rPr>
      </w:pPr>
    </w:p>
    <w:p w:rsidR="00AF4A08" w:rsidRPr="00ED0576" w:rsidRDefault="00AF4A08"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AF4A08" w:rsidRPr="00ED0576" w:rsidRDefault="00AF4A08"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Company, Société américaine – produits alimentaires grand public – marques : GLORIA, FRISKIES, GOURMET, COFFEE MATE…).</w:t>
      </w:r>
    </w:p>
    <w:p w:rsidR="00AF4A08" w:rsidRDefault="00AF4A08" w:rsidP="00F316BF">
      <w:pPr>
        <w:rPr>
          <w:rFonts w:ascii="Calibri" w:hAnsi="Calibri" w:cs="Calibri"/>
          <w:sz w:val="22"/>
          <w:szCs w:val="22"/>
        </w:rPr>
      </w:pPr>
      <w:r w:rsidRPr="00ED0576">
        <w:rPr>
          <w:rFonts w:ascii="Calibri" w:hAnsi="Calibri" w:cs="Calibri"/>
          <w:sz w:val="22"/>
          <w:szCs w:val="22"/>
        </w:rPr>
        <w:t>Successivement vendeur, Formateur à la vente, Chef de produit France, Chef de produit Europe basé à Londres (1976), Directeur de marketing France, Directeur « Business Development » monde basé à Los Angeles (1979 – 81),Directeur de Département (Aliments pour Animaux Humides),Directeur de Division (Produits alimentaires Humains)</w:t>
      </w:r>
      <w:r>
        <w:rPr>
          <w:rFonts w:ascii="Calibri" w:hAnsi="Calibri" w:cs="Calibri"/>
          <w:sz w:val="22"/>
          <w:szCs w:val="22"/>
        </w:rPr>
        <w:t>.</w:t>
      </w:r>
    </w:p>
    <w:p w:rsidR="00AF4A08" w:rsidRDefault="00AF4A08" w:rsidP="00F316BF">
      <w:pPr>
        <w:ind w:right="-530"/>
        <w:rPr>
          <w:rFonts w:ascii="Calibri" w:hAnsi="Calibri"/>
          <w:b/>
          <w:color w:val="000080"/>
          <w:sz w:val="22"/>
          <w:szCs w:val="22"/>
        </w:rPr>
      </w:pPr>
    </w:p>
    <w:p w:rsidR="00AF4A08" w:rsidRPr="0009136C" w:rsidRDefault="00AF4A08" w:rsidP="00F316BF">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AF4A08" w:rsidRPr="0009136C" w:rsidRDefault="00AF4A08"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AF4A08" w:rsidRDefault="00AF4A08" w:rsidP="00F316BF">
      <w:pPr>
        <w:rPr>
          <w:rFonts w:ascii="Calibri" w:hAnsi="Calibri"/>
          <w:sz w:val="20"/>
        </w:rPr>
      </w:pPr>
    </w:p>
    <w:p w:rsidR="00AF4A08" w:rsidRDefault="00AF4A08" w:rsidP="00F316BF">
      <w:pPr>
        <w:pBdr>
          <w:top w:val="single" w:sz="12" w:space="1" w:color="auto"/>
        </w:pBdr>
        <w:rPr>
          <w:rFonts w:ascii="Calibri" w:hAnsi="Calibri"/>
          <w:b/>
          <w:sz w:val="20"/>
          <w:u w:val="single"/>
        </w:rPr>
      </w:pPr>
    </w:p>
    <w:p w:rsidR="00AF4A08" w:rsidRPr="00147A02" w:rsidRDefault="00AF4A08"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AF4A08" w:rsidRPr="00147A02" w:rsidRDefault="00AF4A08"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AF4A08" w:rsidRPr="00147A02" w:rsidRDefault="00AF4A08"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AF4A08" w:rsidRPr="00147A02" w:rsidRDefault="00AF4A08"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AF4A08" w:rsidRPr="00C30456" w:rsidRDefault="00AF4A08"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AF4A08" w:rsidRPr="00147A02" w:rsidRDefault="00AF4A08"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AF4A08" w:rsidRDefault="00AF4A08" w:rsidP="00F316BF">
      <w:pPr>
        <w:pStyle w:val="Corpsdetexte"/>
        <w:pBdr>
          <w:bottom w:val="single" w:sz="12" w:space="1" w:color="auto"/>
        </w:pBdr>
        <w:rPr>
          <w:rFonts w:ascii="Calibri" w:hAnsi="Calibri"/>
          <w:color w:val="000080"/>
          <w:sz w:val="22"/>
          <w:szCs w:val="22"/>
        </w:rPr>
      </w:pPr>
    </w:p>
    <w:p w:rsidR="00AF4A08" w:rsidRPr="00F3221C" w:rsidRDefault="00AF4A08"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AF4A08" w:rsidRDefault="00AF4A08" w:rsidP="00F316BF">
      <w:pPr>
        <w:tabs>
          <w:tab w:val="left" w:pos="2694"/>
        </w:tabs>
        <w:rPr>
          <w:rFonts w:ascii="Calibri" w:hAnsi="Calibri"/>
          <w:b/>
          <w:sz w:val="20"/>
        </w:rPr>
      </w:pPr>
    </w:p>
    <w:p w:rsidR="00AF4A08" w:rsidRDefault="00AF4A08"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AF4A08" w:rsidRDefault="00AF4A08"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AF4A08" w:rsidRPr="00147A02" w:rsidRDefault="00AF4A08"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AF4A08" w:rsidRDefault="00AF4A08" w:rsidP="00F316BF">
      <w:pPr>
        <w:pStyle w:val="Corpsdetexte"/>
        <w:pBdr>
          <w:bottom w:val="single" w:sz="12" w:space="1" w:color="auto"/>
        </w:pBdr>
        <w:rPr>
          <w:rFonts w:ascii="Calibri" w:hAnsi="Calibri"/>
          <w:color w:val="000080"/>
          <w:sz w:val="22"/>
          <w:szCs w:val="22"/>
        </w:rPr>
      </w:pPr>
    </w:p>
    <w:p w:rsidR="00AF4A08" w:rsidRPr="00F3221C" w:rsidRDefault="00AF4A08"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AF4A08" w:rsidRPr="00F3221C" w:rsidRDefault="00AF4A08" w:rsidP="00F316BF">
      <w:pPr>
        <w:pStyle w:val="Corpsdetexte"/>
        <w:rPr>
          <w:rFonts w:ascii="Calibri" w:hAnsi="Calibri"/>
          <w:b w:val="0"/>
          <w:color w:val="000080"/>
        </w:rPr>
      </w:pPr>
    </w:p>
    <w:p w:rsidR="00AF4A08" w:rsidRDefault="00AF4A08"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AF4A08" w:rsidRDefault="00AF4A08" w:rsidP="00F316BF">
      <w:pPr>
        <w:pStyle w:val="Corpsdetexte"/>
        <w:rPr>
          <w:rFonts w:ascii="Calibri" w:hAnsi="Calibri"/>
          <w:sz w:val="22"/>
          <w:szCs w:val="22"/>
          <w:u w:val="single"/>
        </w:rPr>
      </w:pPr>
    </w:p>
    <w:p w:rsidR="00AF4A08" w:rsidRPr="00F66F22" w:rsidRDefault="00AF4A08"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AF4A08" w:rsidRPr="00BF7E6E" w:rsidRDefault="00AF4A08"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AF4A08" w:rsidRPr="00641AD7" w:rsidRDefault="00AF4A08"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AF4A08" w:rsidRDefault="00AF4A08"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AF4A08" w:rsidRPr="00624780" w:rsidRDefault="00AF4A08" w:rsidP="00F316BF">
      <w:pPr>
        <w:pBdr>
          <w:bottom w:val="single" w:sz="12" w:space="1" w:color="auto"/>
        </w:pBdr>
        <w:rPr>
          <w:rFonts w:ascii="Calibri" w:hAnsi="Calibri"/>
          <w:sz w:val="20"/>
        </w:rPr>
      </w:pPr>
    </w:p>
    <w:p w:rsidR="00AF4A08" w:rsidRPr="00BF7E6E" w:rsidRDefault="00AF4A08"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AF4A08" w:rsidRPr="00C30456" w:rsidRDefault="00AF4A08"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AF4A08" w:rsidRPr="00624780" w:rsidRDefault="00AF4A08" w:rsidP="00F316BF">
      <w:pPr>
        <w:pBdr>
          <w:bottom w:val="single" w:sz="12" w:space="1" w:color="auto"/>
        </w:pBdr>
        <w:rPr>
          <w:rFonts w:ascii="Calibri" w:hAnsi="Calibri"/>
          <w:sz w:val="20"/>
        </w:rPr>
      </w:pPr>
    </w:p>
    <w:p w:rsidR="00AF4A08" w:rsidRPr="00067028" w:rsidRDefault="00AF4A08"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AF4A08" w:rsidRPr="00614956" w:rsidRDefault="00AF4A08" w:rsidP="00F316BF">
      <w:pPr>
        <w:pStyle w:val="Corpsdetexte"/>
        <w:rPr>
          <w:rFonts w:ascii="Calibri" w:hAnsi="Calibri"/>
          <w:b w:val="0"/>
          <w:sz w:val="22"/>
          <w:szCs w:val="22"/>
        </w:rPr>
      </w:pPr>
      <w:r w:rsidRPr="00614956">
        <w:rPr>
          <w:rFonts w:ascii="Calibri" w:hAnsi="Calibri"/>
          <w:sz w:val="22"/>
          <w:szCs w:val="22"/>
        </w:rPr>
        <w:t>Chargée de mission :</w:t>
      </w:r>
    </w:p>
    <w:p w:rsidR="00AF4A08" w:rsidRPr="00614956" w:rsidRDefault="00AF4A08"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AF4A08" w:rsidRPr="00067028" w:rsidRDefault="00AF4A08"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AF4A08" w:rsidRDefault="00AF4A08" w:rsidP="00F316BF">
      <w:pPr>
        <w:rPr>
          <w:rFonts w:ascii="Calibri" w:hAnsi="Calibri"/>
          <w:sz w:val="20"/>
        </w:rPr>
      </w:pPr>
    </w:p>
    <w:p w:rsidR="00AF4A08" w:rsidRPr="00BF7E6E" w:rsidRDefault="00AF4A08"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AF4A08" w:rsidRDefault="00AF4A08"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AF4A08" w:rsidRPr="00224A65" w:rsidRDefault="00AF4A08" w:rsidP="00F57159">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AF4A08" w:rsidRPr="00224A65" w:rsidSect="00450249">
      <w:headerReference w:type="default" r:id="rId11"/>
      <w:footerReference w:type="even" r:id="rId12"/>
      <w:footerReference w:type="default" r:id="rId13"/>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72" w:rsidRDefault="00E36672">
      <w:r>
        <w:separator/>
      </w:r>
    </w:p>
  </w:endnote>
  <w:endnote w:type="continuationSeparator" w:id="0">
    <w:p w:rsidR="00E36672" w:rsidRDefault="00E366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08" w:rsidRDefault="00346A0A" w:rsidP="00480F58">
    <w:pPr>
      <w:pStyle w:val="Pieddepage"/>
      <w:framePr w:wrap="around" w:vAnchor="text" w:hAnchor="margin" w:xAlign="right" w:y="1"/>
      <w:rPr>
        <w:rStyle w:val="Numrodepage"/>
      </w:rPr>
    </w:pPr>
    <w:r>
      <w:rPr>
        <w:rStyle w:val="Numrodepage"/>
      </w:rPr>
      <w:fldChar w:fldCharType="begin"/>
    </w:r>
    <w:r w:rsidR="00AF4A08">
      <w:rPr>
        <w:rStyle w:val="Numrodepage"/>
      </w:rPr>
      <w:instrText xml:space="preserve">PAGE  </w:instrText>
    </w:r>
    <w:r>
      <w:rPr>
        <w:rStyle w:val="Numrodepage"/>
      </w:rPr>
      <w:fldChar w:fldCharType="end"/>
    </w:r>
  </w:p>
  <w:p w:rsidR="00AF4A08" w:rsidRDefault="00AF4A08"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08" w:rsidRPr="00C044CC" w:rsidRDefault="00AF4A08"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AF4A08" w:rsidRPr="00C044CC" w:rsidRDefault="00AF4A08"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AF4A08" w:rsidRPr="00C044CC" w:rsidRDefault="00AF4A08"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72" w:rsidRDefault="00E36672">
      <w:r>
        <w:separator/>
      </w:r>
    </w:p>
  </w:footnote>
  <w:footnote w:type="continuationSeparator" w:id="0">
    <w:p w:rsidR="00E36672" w:rsidRDefault="00E366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A08" w:rsidRDefault="00346A0A" w:rsidP="00C044CC">
    <w:pPr>
      <w:pStyle w:val="En-tte"/>
      <w:tabs>
        <w:tab w:val="clear" w:pos="4536"/>
        <w:tab w:val="clear" w:pos="9072"/>
        <w:tab w:val="left" w:pos="3540"/>
      </w:tabs>
      <w:ind w:left="-720"/>
      <w:jc w:val="right"/>
      <w:rPr>
        <w:rFonts w:ascii="Calibri" w:hAnsi="Calibri" w:cs="Calibri"/>
        <w:b/>
        <w:i/>
        <w:iCs/>
        <w:color w:val="1F497D"/>
        <w:szCs w:val="22"/>
      </w:rPr>
    </w:pPr>
    <w:r w:rsidRPr="00346A0A">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AF4A08" w:rsidRDefault="00346A0A">
                  <w:pPr>
                    <w:pStyle w:val="En-tte"/>
                    <w:jc w:val="center"/>
                  </w:pPr>
                  <w:fldSimple w:instr=" PAGE    \* MERGEFORMAT ">
                    <w:r w:rsidR="00DC1A67" w:rsidRPr="00DC1A67">
                      <w:rPr>
                        <w:rStyle w:val="Numrodepage"/>
                        <w:b/>
                        <w:noProof/>
                        <w:color w:val="3F3151"/>
                        <w:sz w:val="16"/>
                        <w:szCs w:val="16"/>
                      </w:rPr>
                      <w:t>5</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783A38">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AF4A08">
      <w:rPr>
        <w:rFonts w:ascii="Calibri" w:hAnsi="Calibri" w:cs="Calibri"/>
        <w:b/>
        <w:i/>
        <w:iCs/>
        <w:color w:val="1F497D"/>
        <w:szCs w:val="22"/>
      </w:rPr>
      <w:t xml:space="preserve">Croissance externe </w:t>
    </w:r>
  </w:p>
  <w:p w:rsidR="00AF4A08" w:rsidRDefault="00AF4A08"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AF4A08" w:rsidRDefault="00AF4A08"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AF4A08" w:rsidRPr="00157402" w:rsidRDefault="00346A0A" w:rsidP="00157402">
    <w:pPr>
      <w:pStyle w:val="En-tte"/>
      <w:tabs>
        <w:tab w:val="clear" w:pos="4536"/>
        <w:tab w:val="clear" w:pos="9072"/>
        <w:tab w:val="left" w:pos="3540"/>
      </w:tabs>
      <w:ind w:left="-720"/>
      <w:jc w:val="right"/>
      <w:rPr>
        <w:rFonts w:ascii="Calibri" w:hAnsi="Calibri" w:cs="Calibri"/>
        <w:b/>
        <w:i/>
        <w:iCs/>
        <w:color w:val="1F497D"/>
        <w:szCs w:val="22"/>
      </w:rPr>
    </w:pPr>
    <w:r w:rsidRPr="00346A0A">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3"/>
  </w:num>
  <w:num w:numId="12">
    <w:abstractNumId w:val="15"/>
  </w:num>
  <w:num w:numId="13">
    <w:abstractNumId w:val="3"/>
  </w:num>
  <w:num w:numId="14">
    <w:abstractNumId w:val="4"/>
  </w:num>
  <w:num w:numId="15">
    <w:abstractNumId w:val="20"/>
  </w:num>
  <w:num w:numId="16">
    <w:abstractNumId w:val="23"/>
  </w:num>
  <w:num w:numId="17">
    <w:abstractNumId w:val="10"/>
  </w:num>
  <w:num w:numId="18">
    <w:abstractNumId w:val="11"/>
  </w:num>
  <w:num w:numId="19">
    <w:abstractNumId w:val="6"/>
  </w:num>
  <w:num w:numId="20">
    <w:abstractNumId w:val="25"/>
  </w:num>
  <w:num w:numId="21">
    <w:abstractNumId w:val="28"/>
  </w:num>
  <w:num w:numId="22">
    <w:abstractNumId w:val="17"/>
  </w:num>
  <w:num w:numId="23">
    <w:abstractNumId w:val="29"/>
  </w:num>
  <w:num w:numId="24">
    <w:abstractNumId w:val="31"/>
  </w:num>
  <w:num w:numId="25">
    <w:abstractNumId w:val="2"/>
  </w:num>
  <w:num w:numId="26">
    <w:abstractNumId w:val="5"/>
  </w:num>
  <w:num w:numId="27">
    <w:abstractNumId w:val="18"/>
  </w:num>
  <w:num w:numId="28">
    <w:abstractNumId w:val="30"/>
  </w:num>
  <w:num w:numId="29">
    <w:abstractNumId w:val="22"/>
  </w:num>
  <w:num w:numId="30">
    <w:abstractNumId w:val="21"/>
  </w:num>
  <w:num w:numId="31">
    <w:abstractNumId w:val="7"/>
  </w:num>
  <w:num w:numId="32">
    <w:abstractNumId w:val="8"/>
  </w:num>
  <w:num w:numId="33">
    <w:abstractNumId w:val="19"/>
  </w:num>
  <w:num w:numId="34">
    <w:abstractNumId w:val="16"/>
  </w:num>
  <w:num w:numId="35">
    <w:abstractNumId w:val="12"/>
  </w:num>
  <w:num w:numId="36">
    <w:abstractNumId w:val="27"/>
  </w:num>
  <w:num w:numId="37">
    <w:abstractNumId w:val="24"/>
  </w:num>
  <w:num w:numId="38">
    <w:abstractNumId w:val="14"/>
  </w:num>
  <w:num w:numId="39">
    <w:abstractNumId w:val="1"/>
    <w:lvlOverride w:ilvl="0">
      <w:lvl w:ilvl="0">
        <w:start w:val="1"/>
        <w:numFmt w:val="bullet"/>
        <w:lvlText w:val=""/>
        <w:legacy w:legacy="1" w:legacySpace="0" w:legacyIndent="0"/>
        <w:lvlJc w:val="left"/>
        <w:rPr>
          <w:rFonts w:ascii="Symbol" w:hAnsi="Symbol" w:hint="default"/>
          <w:color w:val="FFFFFF"/>
        </w:rPr>
      </w:lvl>
    </w:lvlOverride>
  </w:num>
  <w:num w:numId="40">
    <w:abstractNumId w:val="9"/>
  </w:num>
  <w:num w:numId="4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168D5"/>
    <w:rsid w:val="00036EBE"/>
    <w:rsid w:val="00061260"/>
    <w:rsid w:val="00066AE2"/>
    <w:rsid w:val="00066AE5"/>
    <w:rsid w:val="00067028"/>
    <w:rsid w:val="00070FFE"/>
    <w:rsid w:val="00071323"/>
    <w:rsid w:val="000813FA"/>
    <w:rsid w:val="000826F0"/>
    <w:rsid w:val="000827C9"/>
    <w:rsid w:val="0009136C"/>
    <w:rsid w:val="000932E5"/>
    <w:rsid w:val="000A426C"/>
    <w:rsid w:val="000C0E69"/>
    <w:rsid w:val="000C31C7"/>
    <w:rsid w:val="000C692A"/>
    <w:rsid w:val="000D3355"/>
    <w:rsid w:val="00102D91"/>
    <w:rsid w:val="00103FA4"/>
    <w:rsid w:val="0011316F"/>
    <w:rsid w:val="001143DE"/>
    <w:rsid w:val="00132634"/>
    <w:rsid w:val="0014327F"/>
    <w:rsid w:val="00147A02"/>
    <w:rsid w:val="001563EF"/>
    <w:rsid w:val="00157402"/>
    <w:rsid w:val="001834AA"/>
    <w:rsid w:val="001A7370"/>
    <w:rsid w:val="001C4DCC"/>
    <w:rsid w:val="001D7090"/>
    <w:rsid w:val="001E2CCE"/>
    <w:rsid w:val="00200C65"/>
    <w:rsid w:val="0021166E"/>
    <w:rsid w:val="002116C7"/>
    <w:rsid w:val="00220AAD"/>
    <w:rsid w:val="00224A65"/>
    <w:rsid w:val="00244908"/>
    <w:rsid w:val="00261581"/>
    <w:rsid w:val="00282B63"/>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46A0A"/>
    <w:rsid w:val="00370FB5"/>
    <w:rsid w:val="00376A24"/>
    <w:rsid w:val="003776C1"/>
    <w:rsid w:val="00380788"/>
    <w:rsid w:val="00386506"/>
    <w:rsid w:val="003955ED"/>
    <w:rsid w:val="003B17EA"/>
    <w:rsid w:val="003C06DF"/>
    <w:rsid w:val="003D282A"/>
    <w:rsid w:val="003D411E"/>
    <w:rsid w:val="003F5090"/>
    <w:rsid w:val="004133EE"/>
    <w:rsid w:val="004203C4"/>
    <w:rsid w:val="004230CE"/>
    <w:rsid w:val="00450249"/>
    <w:rsid w:val="00452B36"/>
    <w:rsid w:val="00456689"/>
    <w:rsid w:val="00480F58"/>
    <w:rsid w:val="004820E0"/>
    <w:rsid w:val="00482F6D"/>
    <w:rsid w:val="00486D1A"/>
    <w:rsid w:val="004940FD"/>
    <w:rsid w:val="00497438"/>
    <w:rsid w:val="00497C12"/>
    <w:rsid w:val="004D2138"/>
    <w:rsid w:val="004E5862"/>
    <w:rsid w:val="004F2E68"/>
    <w:rsid w:val="00503A88"/>
    <w:rsid w:val="00504FE5"/>
    <w:rsid w:val="005125AD"/>
    <w:rsid w:val="00522725"/>
    <w:rsid w:val="005311F3"/>
    <w:rsid w:val="0053177F"/>
    <w:rsid w:val="0054449E"/>
    <w:rsid w:val="0054669E"/>
    <w:rsid w:val="005543C7"/>
    <w:rsid w:val="00572340"/>
    <w:rsid w:val="00595EB3"/>
    <w:rsid w:val="005A7185"/>
    <w:rsid w:val="005B2D9A"/>
    <w:rsid w:val="005F1DF5"/>
    <w:rsid w:val="00600B21"/>
    <w:rsid w:val="00602AF0"/>
    <w:rsid w:val="00613766"/>
    <w:rsid w:val="00614956"/>
    <w:rsid w:val="00623A2E"/>
    <w:rsid w:val="00624780"/>
    <w:rsid w:val="00630D51"/>
    <w:rsid w:val="006327F7"/>
    <w:rsid w:val="00632DBA"/>
    <w:rsid w:val="00635DC3"/>
    <w:rsid w:val="00641AD7"/>
    <w:rsid w:val="00652C46"/>
    <w:rsid w:val="00660866"/>
    <w:rsid w:val="00663D95"/>
    <w:rsid w:val="00667A98"/>
    <w:rsid w:val="0068274F"/>
    <w:rsid w:val="00687B42"/>
    <w:rsid w:val="00687C1C"/>
    <w:rsid w:val="0069644E"/>
    <w:rsid w:val="006A1AFF"/>
    <w:rsid w:val="006A4C51"/>
    <w:rsid w:val="006B58EA"/>
    <w:rsid w:val="006C02DB"/>
    <w:rsid w:val="006D7D47"/>
    <w:rsid w:val="006F5533"/>
    <w:rsid w:val="007052A7"/>
    <w:rsid w:val="00711D91"/>
    <w:rsid w:val="007705AE"/>
    <w:rsid w:val="00782643"/>
    <w:rsid w:val="00783A38"/>
    <w:rsid w:val="007A790C"/>
    <w:rsid w:val="007E10A7"/>
    <w:rsid w:val="007E3213"/>
    <w:rsid w:val="007E5BDB"/>
    <w:rsid w:val="0080272A"/>
    <w:rsid w:val="00802D9B"/>
    <w:rsid w:val="00810714"/>
    <w:rsid w:val="00810A04"/>
    <w:rsid w:val="00810DA2"/>
    <w:rsid w:val="00811230"/>
    <w:rsid w:val="00841CD2"/>
    <w:rsid w:val="00842751"/>
    <w:rsid w:val="00846B80"/>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6A00"/>
    <w:rsid w:val="00977997"/>
    <w:rsid w:val="00981345"/>
    <w:rsid w:val="009816A6"/>
    <w:rsid w:val="00984B0F"/>
    <w:rsid w:val="009861DF"/>
    <w:rsid w:val="009875E3"/>
    <w:rsid w:val="009A3561"/>
    <w:rsid w:val="009B12B6"/>
    <w:rsid w:val="009C11BD"/>
    <w:rsid w:val="009D272B"/>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AF4A08"/>
    <w:rsid w:val="00B01C75"/>
    <w:rsid w:val="00B145CB"/>
    <w:rsid w:val="00B31688"/>
    <w:rsid w:val="00B46B45"/>
    <w:rsid w:val="00B52656"/>
    <w:rsid w:val="00B5407D"/>
    <w:rsid w:val="00B54DD0"/>
    <w:rsid w:val="00B65B33"/>
    <w:rsid w:val="00B7053E"/>
    <w:rsid w:val="00B82C8E"/>
    <w:rsid w:val="00B91228"/>
    <w:rsid w:val="00BA08A8"/>
    <w:rsid w:val="00BB0CC0"/>
    <w:rsid w:val="00BB7F30"/>
    <w:rsid w:val="00BF683E"/>
    <w:rsid w:val="00BF7E6E"/>
    <w:rsid w:val="00C042A2"/>
    <w:rsid w:val="00C044CC"/>
    <w:rsid w:val="00C05440"/>
    <w:rsid w:val="00C25623"/>
    <w:rsid w:val="00C30456"/>
    <w:rsid w:val="00C31BB4"/>
    <w:rsid w:val="00C452A7"/>
    <w:rsid w:val="00C470B1"/>
    <w:rsid w:val="00C50EB3"/>
    <w:rsid w:val="00C648DF"/>
    <w:rsid w:val="00C95414"/>
    <w:rsid w:val="00CA06B3"/>
    <w:rsid w:val="00CA3C79"/>
    <w:rsid w:val="00CA3E39"/>
    <w:rsid w:val="00CA5E47"/>
    <w:rsid w:val="00CC3154"/>
    <w:rsid w:val="00CE284E"/>
    <w:rsid w:val="00CF1F6B"/>
    <w:rsid w:val="00D1323B"/>
    <w:rsid w:val="00D26035"/>
    <w:rsid w:val="00D419B0"/>
    <w:rsid w:val="00D432E6"/>
    <w:rsid w:val="00D45A09"/>
    <w:rsid w:val="00D52171"/>
    <w:rsid w:val="00D7356F"/>
    <w:rsid w:val="00DA1B82"/>
    <w:rsid w:val="00DC1A67"/>
    <w:rsid w:val="00DC20E3"/>
    <w:rsid w:val="00DD21F1"/>
    <w:rsid w:val="00DF761F"/>
    <w:rsid w:val="00E12414"/>
    <w:rsid w:val="00E262B7"/>
    <w:rsid w:val="00E31778"/>
    <w:rsid w:val="00E31F65"/>
    <w:rsid w:val="00E326B6"/>
    <w:rsid w:val="00E351D0"/>
    <w:rsid w:val="00E36672"/>
    <w:rsid w:val="00E432C1"/>
    <w:rsid w:val="00E61BB9"/>
    <w:rsid w:val="00E63F0D"/>
    <w:rsid w:val="00E65B8C"/>
    <w:rsid w:val="00E84944"/>
    <w:rsid w:val="00EA3AE1"/>
    <w:rsid w:val="00EB337A"/>
    <w:rsid w:val="00EB6277"/>
    <w:rsid w:val="00EB6282"/>
    <w:rsid w:val="00ED037A"/>
    <w:rsid w:val="00ED0576"/>
    <w:rsid w:val="00ED0FBA"/>
    <w:rsid w:val="00ED3C5D"/>
    <w:rsid w:val="00EE0134"/>
    <w:rsid w:val="00EE68ED"/>
    <w:rsid w:val="00EF1846"/>
    <w:rsid w:val="00F02361"/>
    <w:rsid w:val="00F1694E"/>
    <w:rsid w:val="00F316BF"/>
    <w:rsid w:val="00F3221C"/>
    <w:rsid w:val="00F55124"/>
    <w:rsid w:val="00F57159"/>
    <w:rsid w:val="00F600BD"/>
    <w:rsid w:val="00F61D26"/>
    <w:rsid w:val="00F61E7B"/>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875E3"/>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9875E3"/>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9875E3"/>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875E3"/>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9875E3"/>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9875E3"/>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an.saint-cricq@wanadoo.com" TargetMode="External"/><Relationship Id="rId4" Type="http://schemas.openxmlformats.org/officeDocument/2006/relationships/webSettings" Target="webSettings.xml"/><Relationship Id="rId9" Type="http://schemas.openxmlformats.org/officeDocument/2006/relationships/hyperlink" Target="mailto:jean.saint-cricq@gaya-fp.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7</TotalTime>
  <Pages>5</Pages>
  <Words>1695</Words>
  <Characters>9323</Characters>
  <Application>Microsoft Office Word</Application>
  <DocSecurity>0</DocSecurity>
  <Lines>77</Lines>
  <Paragraphs>21</Paragraphs>
  <ScaleCrop>false</ScaleCrop>
  <Company>Perso</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4</cp:revision>
  <cp:lastPrinted>2011-07-11T17:17:00Z</cp:lastPrinted>
  <dcterms:created xsi:type="dcterms:W3CDTF">2011-07-11T15:20:00Z</dcterms:created>
  <dcterms:modified xsi:type="dcterms:W3CDTF">2011-07-11T17:18:00Z</dcterms:modified>
</cp:coreProperties>
</file>