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2D5" w:rsidRDefault="00C112D5" w:rsidP="00C112D5">
      <w:pPr>
        <w:rPr>
          <w:rFonts w:eastAsia="Times New Roman"/>
        </w:rPr>
      </w:pPr>
      <w:r>
        <w:rPr>
          <w:rFonts w:ascii="Arial" w:eastAsia="Times New Roman" w:hAnsi="Arial" w:cs="Arial"/>
          <w:color w:val="1D0E00"/>
        </w:rPr>
        <w:t>Bonjour Evelyne,</w:t>
      </w:r>
    </w:p>
    <w:p w:rsidR="00C112D5" w:rsidRDefault="00C112D5" w:rsidP="00C112D5">
      <w:pPr>
        <w:rPr>
          <w:rFonts w:eastAsia="Times New Roman"/>
        </w:rPr>
      </w:pPr>
      <w:r>
        <w:rPr>
          <w:rFonts w:eastAsia="Times New Roman"/>
        </w:rPr>
        <w:t> </w:t>
      </w:r>
    </w:p>
    <w:p w:rsidR="00C112D5" w:rsidRDefault="00C112D5" w:rsidP="00C112D5">
      <w:pPr>
        <w:rPr>
          <w:rFonts w:eastAsia="Times New Roman"/>
        </w:rPr>
      </w:pPr>
      <w:r>
        <w:rPr>
          <w:rFonts w:ascii="Arial" w:eastAsia="Times New Roman" w:hAnsi="Arial" w:cs="Arial"/>
          <w:color w:val="1D0E00"/>
        </w:rPr>
        <w:t xml:space="preserve">Voici le terrain dont je t'ai ai parlé. </w:t>
      </w:r>
    </w:p>
    <w:p w:rsidR="00C112D5" w:rsidRDefault="00C112D5" w:rsidP="00C112D5">
      <w:pPr>
        <w:rPr>
          <w:rFonts w:eastAsia="Times New Roman"/>
        </w:rPr>
      </w:pPr>
      <w:r>
        <w:rPr>
          <w:rFonts w:ascii="Arial" w:eastAsia="Times New Roman" w:hAnsi="Arial" w:cs="Arial"/>
          <w:color w:val="1D0E00"/>
        </w:rPr>
        <w:t xml:space="preserve">Nous avions acheté ce terrain avec l'objectif d'y implanter un supermarché DIA. Nous avions l'approbation du service franchise de ED pour y construire un DIA de 999 m2. Le projet avait été validé par M. </w:t>
      </w:r>
      <w:proofErr w:type="spellStart"/>
      <w:r>
        <w:rPr>
          <w:rFonts w:ascii="Arial" w:eastAsia="Times New Roman" w:hAnsi="Arial" w:cs="Arial"/>
          <w:color w:val="1D0E00"/>
        </w:rPr>
        <w:t>Cateau</w:t>
      </w:r>
      <w:proofErr w:type="spellEnd"/>
      <w:r>
        <w:rPr>
          <w:rFonts w:ascii="Arial" w:eastAsia="Times New Roman" w:hAnsi="Arial" w:cs="Arial"/>
          <w:color w:val="1D0E00"/>
        </w:rPr>
        <w:t xml:space="preserve"> et M. </w:t>
      </w:r>
      <w:proofErr w:type="spellStart"/>
      <w:r>
        <w:rPr>
          <w:rFonts w:ascii="Arial" w:eastAsia="Times New Roman" w:hAnsi="Arial" w:cs="Arial"/>
          <w:color w:val="1D0E00"/>
        </w:rPr>
        <w:t>Benart</w:t>
      </w:r>
      <w:proofErr w:type="spellEnd"/>
      <w:r>
        <w:rPr>
          <w:rFonts w:ascii="Arial" w:eastAsia="Times New Roman" w:hAnsi="Arial" w:cs="Arial"/>
          <w:color w:val="1D0E00"/>
        </w:rPr>
        <w:t xml:space="preserve"> responsable expansion de la centrale ED, qui s'était chargé de l'étude de marché, et donnait le magasin en première année à 3500000€ de CA.</w:t>
      </w:r>
    </w:p>
    <w:p w:rsidR="00C112D5" w:rsidRDefault="00C112D5" w:rsidP="00C112D5">
      <w:pPr>
        <w:rPr>
          <w:rFonts w:eastAsia="Times New Roman"/>
        </w:rPr>
      </w:pPr>
      <w:r>
        <w:rPr>
          <w:rFonts w:ascii="Arial" w:eastAsia="Times New Roman" w:hAnsi="Arial" w:cs="Arial"/>
          <w:color w:val="1D0E00"/>
        </w:rPr>
        <w:t>Les 2 concurrents étant le Géant casino de Longeville et le Super U de la Tranche sur mer. Donc sur la zone , la seule alternative discount pour les gens qui sont intéressé par ce type de magasin.</w:t>
      </w:r>
    </w:p>
    <w:p w:rsidR="00C112D5" w:rsidRDefault="00C112D5" w:rsidP="00C112D5">
      <w:pPr>
        <w:rPr>
          <w:rFonts w:eastAsia="Times New Roman"/>
        </w:rPr>
      </w:pPr>
      <w:r>
        <w:rPr>
          <w:rFonts w:ascii="Arial" w:eastAsia="Times New Roman" w:hAnsi="Arial" w:cs="Arial"/>
        </w:rPr>
        <w:t xml:space="preserve">Le maire Monsieur Michel </w:t>
      </w:r>
      <w:proofErr w:type="spellStart"/>
      <w:r>
        <w:rPr>
          <w:rFonts w:ascii="Arial" w:eastAsia="Times New Roman" w:hAnsi="Arial" w:cs="Arial"/>
        </w:rPr>
        <w:t>Bridonneau</w:t>
      </w:r>
      <w:proofErr w:type="spellEnd"/>
      <w:r>
        <w:rPr>
          <w:rFonts w:ascii="Arial" w:eastAsia="Times New Roman" w:hAnsi="Arial" w:cs="Arial"/>
        </w:rPr>
        <w:t xml:space="preserve"> avait donné son accord pour réaliser ce projet, et nous avait même donné un accord de principe pour réaliser un rond point ( à l'endroit où est dessiné le cercle) en contre partie d'une piste cyclable prise sur le terrain le long de la route.</w:t>
      </w:r>
    </w:p>
    <w:p w:rsidR="00C112D5" w:rsidRDefault="00C112D5" w:rsidP="00C112D5">
      <w:pPr>
        <w:rPr>
          <w:rFonts w:eastAsia="Times New Roman"/>
        </w:rPr>
      </w:pPr>
      <w:r>
        <w:rPr>
          <w:rFonts w:ascii="Arial" w:eastAsia="Times New Roman" w:hAnsi="Arial" w:cs="Arial"/>
        </w:rPr>
        <w:t xml:space="preserve">Nous ne pouvions réaliser ce projet qu'avec notre futur associé qui aurait donc géré cette entreprise. </w:t>
      </w:r>
    </w:p>
    <w:p w:rsidR="00C112D5" w:rsidRDefault="00C112D5" w:rsidP="00C112D5">
      <w:pPr>
        <w:rPr>
          <w:rFonts w:eastAsia="Times New Roman"/>
        </w:rPr>
      </w:pPr>
      <w:r>
        <w:rPr>
          <w:rFonts w:ascii="Arial" w:eastAsia="Times New Roman" w:hAnsi="Arial" w:cs="Arial"/>
        </w:rPr>
        <w:t>Pour des raisons financières il ne nous suit plus dans cette aventure, raison pour laquelle nous allons donc vendre ce terrain.</w:t>
      </w:r>
    </w:p>
    <w:p w:rsidR="00C112D5" w:rsidRDefault="00C112D5" w:rsidP="00C112D5">
      <w:pPr>
        <w:rPr>
          <w:rFonts w:eastAsia="Times New Roman"/>
        </w:rPr>
      </w:pPr>
      <w:r>
        <w:rPr>
          <w:rFonts w:ascii="Arial" w:eastAsia="Times New Roman" w:hAnsi="Arial" w:cs="Arial"/>
        </w:rPr>
        <w:t xml:space="preserve">Pour information </w:t>
      </w:r>
      <w:r>
        <w:rPr>
          <w:rFonts w:eastAsia="Times New Roman"/>
        </w:rPr>
        <w:t> </w:t>
      </w:r>
      <w:r>
        <w:rPr>
          <w:rFonts w:ascii="Arial" w:eastAsia="Times New Roman" w:hAnsi="Arial" w:cs="Arial"/>
        </w:rPr>
        <w:t>le terrain a un emplacement de premier choix pour un PDV, ou un hôtel,  puisque visible de la route de suite en entrant dans Longeville sur la droite lorsque l'on vient de la Tranche sur Mer.</w:t>
      </w:r>
    </w:p>
    <w:p w:rsidR="00C112D5" w:rsidRDefault="00C112D5" w:rsidP="00C112D5">
      <w:pPr>
        <w:rPr>
          <w:rFonts w:eastAsia="Times New Roman"/>
        </w:rPr>
      </w:pPr>
      <w:r>
        <w:rPr>
          <w:rFonts w:ascii="Arial" w:eastAsia="Times New Roman" w:hAnsi="Arial" w:cs="Arial"/>
        </w:rPr>
        <w:t>A l'heure actuelle tout continue de se construire très vite (les lots 63 et 64 sont viabilisés et se vendent plus de 100 € le m2). L'attrait de Longeville est due à la politique du maire qui compte rattraper le retard accumulé par ses prédécesseurs qui "protégeaient" les terrains agricoles au détriment de l'expansion économique, mais aussi au fait que Longeville est une des rares communes qui n'a pas été touchée par les dernières catastrophes naturelles.</w:t>
      </w:r>
    </w:p>
    <w:p w:rsidR="00C112D5" w:rsidRDefault="00C112D5" w:rsidP="00C112D5">
      <w:pPr>
        <w:rPr>
          <w:rFonts w:eastAsia="Times New Roman"/>
        </w:rPr>
      </w:pPr>
      <w:r>
        <w:rPr>
          <w:rFonts w:ascii="Arial" w:eastAsia="Times New Roman" w:hAnsi="Arial" w:cs="Arial"/>
        </w:rPr>
        <w:t>Bien entendu le terrain est libre de bail agricole, et du droit de préemption SAFER.</w:t>
      </w:r>
    </w:p>
    <w:p w:rsidR="00C112D5" w:rsidRDefault="00C112D5" w:rsidP="00C112D5">
      <w:pPr>
        <w:rPr>
          <w:rFonts w:eastAsia="Times New Roman"/>
        </w:rPr>
      </w:pPr>
      <w:r>
        <w:rPr>
          <w:rFonts w:ascii="Arial" w:eastAsia="Times New Roman" w:hAnsi="Arial" w:cs="Arial"/>
        </w:rPr>
        <w:t>Voilà en résumé la situation.</w:t>
      </w:r>
    </w:p>
    <w:p w:rsidR="00C112D5" w:rsidRDefault="00C112D5" w:rsidP="00C112D5">
      <w:pPr>
        <w:rPr>
          <w:rFonts w:eastAsia="Times New Roman"/>
        </w:rPr>
      </w:pPr>
      <w:r>
        <w:rPr>
          <w:rFonts w:ascii="Arial" w:eastAsia="Times New Roman" w:hAnsi="Arial" w:cs="Arial"/>
        </w:rPr>
        <w:t>Si ce terrain peut intéresser quelqu'un voulant y implanter un magasin, ou un hôtel , parmi tes connaissances?</w:t>
      </w:r>
    </w:p>
    <w:p w:rsidR="00C112D5" w:rsidRDefault="00C112D5" w:rsidP="00C112D5">
      <w:pPr>
        <w:rPr>
          <w:rFonts w:eastAsia="Times New Roman"/>
        </w:rPr>
      </w:pPr>
      <w:r>
        <w:rPr>
          <w:rFonts w:ascii="Arial" w:eastAsia="Times New Roman" w:hAnsi="Arial" w:cs="Arial"/>
        </w:rPr>
        <w:t>Prix de vente à négocier entre 300 et 350 KE HT.</w:t>
      </w:r>
    </w:p>
    <w:p w:rsidR="00C112D5" w:rsidRDefault="00C112D5" w:rsidP="00C112D5">
      <w:pPr>
        <w:rPr>
          <w:rFonts w:eastAsia="Times New Roman"/>
        </w:rPr>
      </w:pPr>
      <w:r>
        <w:rPr>
          <w:rFonts w:ascii="Arial" w:eastAsia="Times New Roman" w:hAnsi="Arial" w:cs="Arial"/>
        </w:rPr>
        <w:t>A ta disposition pour tout complément d'information.</w:t>
      </w:r>
    </w:p>
    <w:p w:rsidR="00C112D5" w:rsidRDefault="00C112D5" w:rsidP="00C112D5">
      <w:pPr>
        <w:rPr>
          <w:rFonts w:eastAsia="Times New Roman"/>
        </w:rPr>
      </w:pPr>
      <w:r>
        <w:rPr>
          <w:rFonts w:ascii="Arial" w:eastAsia="Times New Roman" w:hAnsi="Arial" w:cs="Arial"/>
          <w:color w:val="1D0E00"/>
        </w:rPr>
        <w:t>Sincères salutations.</w:t>
      </w:r>
    </w:p>
    <w:p w:rsidR="00C112D5" w:rsidRDefault="00C112D5" w:rsidP="00C112D5">
      <w:pPr>
        <w:rPr>
          <w:rFonts w:eastAsia="Times New Roman"/>
        </w:rPr>
      </w:pPr>
      <w:r>
        <w:rPr>
          <w:rFonts w:eastAsia="Times New Roman"/>
        </w:rPr>
        <w:t> </w:t>
      </w:r>
    </w:p>
    <w:p w:rsidR="00C112D5" w:rsidRDefault="00C112D5" w:rsidP="00C112D5">
      <w:pPr>
        <w:rPr>
          <w:rFonts w:eastAsia="Times New Roman"/>
        </w:rPr>
      </w:pPr>
      <w:r>
        <w:rPr>
          <w:rFonts w:eastAsia="Times New Roman"/>
          <w:noProof/>
          <w:color w:val="1D0E00"/>
        </w:rPr>
        <w:drawing>
          <wp:inline distT="0" distB="0" distL="0" distR="0">
            <wp:extent cx="809625" cy="438150"/>
            <wp:effectExtent l="19050" t="0" r="9525" b="0"/>
            <wp:docPr id="1" name="Image 1" descr="cid:03A7D324916949D08DC57C371D5F5F7A@GEPI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3A7D324916949D08DC57C371D5F5F7A@GEPIPC"/>
                    <pic:cNvPicPr>
                      <a:picLocks noChangeAspect="1" noChangeArrowheads="1"/>
                    </pic:cNvPicPr>
                  </pic:nvPicPr>
                  <pic:blipFill>
                    <a:blip r:embed="rId4" r:link="rId5" cstate="print"/>
                    <a:srcRect/>
                    <a:stretch>
                      <a:fillRect/>
                    </a:stretch>
                  </pic:blipFill>
                  <pic:spPr bwMode="auto">
                    <a:xfrm>
                      <a:off x="0" y="0"/>
                      <a:ext cx="809625" cy="438150"/>
                    </a:xfrm>
                    <a:prstGeom prst="rect">
                      <a:avLst/>
                    </a:prstGeom>
                    <a:noFill/>
                    <a:ln w="9525">
                      <a:noFill/>
                      <a:miter lim="800000"/>
                      <a:headEnd/>
                      <a:tailEnd/>
                    </a:ln>
                  </pic:spPr>
                </pic:pic>
              </a:graphicData>
            </a:graphic>
          </wp:inline>
        </w:drawing>
      </w:r>
    </w:p>
    <w:p w:rsidR="00C32BBC" w:rsidRDefault="00C112D5" w:rsidP="00C112D5">
      <w:r>
        <w:rPr>
          <w:rFonts w:ascii="Arial" w:eastAsia="Times New Roman" w:hAnsi="Arial" w:cs="Arial"/>
          <w:color w:val="1D0E00"/>
        </w:rPr>
        <w:t>Philippe JAQUES</w:t>
      </w:r>
      <w:r>
        <w:rPr>
          <w:rFonts w:ascii="Arial" w:eastAsia="Times New Roman" w:hAnsi="Arial" w:cs="Arial"/>
          <w:color w:val="1D0E00"/>
        </w:rPr>
        <w:br/>
      </w:r>
      <w:hyperlink r:id="rId6" w:tooltip="mailto:ph.jaques@gepi-halles.com&#10;CTRL + Cliquez ici pour suivre le lien" w:history="1">
        <w:r>
          <w:rPr>
            <w:rStyle w:val="Lienhypertexte"/>
            <w:rFonts w:ascii="Arial" w:eastAsia="Times New Roman" w:hAnsi="Arial" w:cs="Arial"/>
          </w:rPr>
          <w:t>ph.jaques@gepi-halles.com</w:t>
        </w:r>
      </w:hyperlink>
      <w:r>
        <w:rPr>
          <w:rFonts w:ascii="Arial" w:eastAsia="Times New Roman" w:hAnsi="Arial" w:cs="Arial"/>
          <w:color w:val="1D0E00"/>
        </w:rPr>
        <w:br/>
      </w:r>
      <w:proofErr w:type="spellStart"/>
      <w:r>
        <w:rPr>
          <w:rFonts w:ascii="Arial" w:eastAsia="Times New Roman" w:hAnsi="Arial" w:cs="Arial"/>
          <w:color w:val="1D0E00"/>
        </w:rPr>
        <w:t>Tèl</w:t>
      </w:r>
      <w:proofErr w:type="spellEnd"/>
      <w:r>
        <w:rPr>
          <w:rFonts w:ascii="Arial" w:eastAsia="Times New Roman" w:hAnsi="Arial" w:cs="Arial"/>
          <w:color w:val="1D0E00"/>
        </w:rPr>
        <w:t>: 01 34 21 91 58</w:t>
      </w:r>
      <w:r>
        <w:rPr>
          <w:rFonts w:ascii="Arial" w:eastAsia="Times New Roman" w:hAnsi="Arial" w:cs="Arial"/>
          <w:color w:val="1D0E00"/>
        </w:rPr>
        <w:br/>
        <w:t>Fax:01 34 64 09 56</w:t>
      </w:r>
    </w:p>
    <w:sectPr w:rsidR="00C32BBC"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112D5"/>
    <w:rsid w:val="009743BD"/>
    <w:rsid w:val="00C112D5"/>
    <w:rsid w:val="00C32BBC"/>
    <w:rsid w:val="00D956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2D5"/>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112D5"/>
    <w:rPr>
      <w:color w:val="0000FF"/>
      <w:u w:val="single"/>
    </w:rPr>
  </w:style>
  <w:style w:type="paragraph" w:styleId="Textedebulles">
    <w:name w:val="Balloon Text"/>
    <w:basedOn w:val="Normal"/>
    <w:link w:val="TextedebullesCar"/>
    <w:uiPriority w:val="99"/>
    <w:semiHidden/>
    <w:unhideWhenUsed/>
    <w:rsid w:val="00C112D5"/>
    <w:rPr>
      <w:rFonts w:ascii="Tahoma" w:hAnsi="Tahoma" w:cs="Tahoma"/>
      <w:sz w:val="16"/>
      <w:szCs w:val="16"/>
    </w:rPr>
  </w:style>
  <w:style w:type="character" w:customStyle="1" w:styleId="TextedebullesCar">
    <w:name w:val="Texte de bulles Car"/>
    <w:basedOn w:val="Policepardfaut"/>
    <w:link w:val="Textedebulles"/>
    <w:uiPriority w:val="99"/>
    <w:semiHidden/>
    <w:rsid w:val="00C112D5"/>
    <w:rPr>
      <w:rFonts w:ascii="Tahom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138564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h.jaques@gepi-halles.com" TargetMode="External"/><Relationship Id="rId5" Type="http://schemas.openxmlformats.org/officeDocument/2006/relationships/image" Target="cid:03A7D324916949D08DC57C371D5F5F7A@GEPIPC"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1998</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2010-11-09T23:06:00Z</dcterms:created>
  <dcterms:modified xsi:type="dcterms:W3CDTF">2010-11-09T23:06:00Z</dcterms:modified>
</cp:coreProperties>
</file>