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89" w:rsidRPr="00CA161C" w:rsidRDefault="00926889" w:rsidP="00926889">
      <w:pPr>
        <w:rPr>
          <w:sz w:val="20"/>
          <w:szCs w:val="20"/>
        </w:rPr>
      </w:pPr>
      <w:r w:rsidRPr="00CA161C">
        <w:rPr>
          <w:sz w:val="20"/>
          <w:szCs w:val="20"/>
          <w:highlight w:val="yellow"/>
        </w:rPr>
        <w:t xml:space="preserve">Rapport </w:t>
      </w:r>
      <w:r w:rsidRPr="00CA161C">
        <w:rPr>
          <w:sz w:val="20"/>
          <w:szCs w:val="20"/>
          <w:highlight w:val="yellow"/>
        </w:rPr>
        <w:t>mars 2012 Pharmacies d’officine</w:t>
      </w:r>
      <w:r w:rsidRPr="00CA161C">
        <w:rPr>
          <w:sz w:val="20"/>
          <w:szCs w:val="20"/>
        </w:rPr>
        <w:t xml:space="preserve"> </w:t>
      </w:r>
      <w:r w:rsidR="00CA161C">
        <w:rPr>
          <w:sz w:val="20"/>
          <w:szCs w:val="20"/>
        </w:rPr>
        <w:t>(</w:t>
      </w:r>
      <w:r w:rsidRPr="00CA161C">
        <w:rPr>
          <w:sz w:val="20"/>
          <w:szCs w:val="20"/>
        </w:rPr>
        <w:t>axé sur les salariés</w:t>
      </w:r>
      <w:r w:rsidR="00CA161C">
        <w:rPr>
          <w:sz w:val="20"/>
          <w:szCs w:val="20"/>
        </w:rPr>
        <w:t>)</w:t>
      </w:r>
    </w:p>
    <w:p w:rsidR="00926889" w:rsidRPr="00CA161C" w:rsidRDefault="00CA161C">
      <w:pPr>
        <w:rPr>
          <w:sz w:val="20"/>
          <w:szCs w:val="20"/>
        </w:rPr>
      </w:pPr>
      <w:r>
        <w:rPr>
          <w:rFonts w:cs="DIN"/>
          <w:color w:val="000000"/>
          <w:sz w:val="20"/>
          <w:szCs w:val="20"/>
        </w:rPr>
        <w:t xml:space="preserve">Les </w:t>
      </w:r>
      <w:r w:rsidR="00926889" w:rsidRPr="00CA161C">
        <w:rPr>
          <w:rFonts w:cs="DIN"/>
          <w:color w:val="000000"/>
          <w:sz w:val="20"/>
          <w:szCs w:val="20"/>
        </w:rPr>
        <w:t>moins de 5 salariés représentent 65 % du total.</w:t>
      </w:r>
    </w:p>
    <w:p w:rsidR="00926889" w:rsidRPr="00CA161C" w:rsidRDefault="00926889">
      <w:pPr>
        <w:rPr>
          <w:rFonts w:cs="DIN"/>
          <w:color w:val="000000"/>
          <w:sz w:val="20"/>
          <w:szCs w:val="20"/>
        </w:rPr>
      </w:pPr>
      <w:r w:rsidRPr="00CA161C">
        <w:rPr>
          <w:rFonts w:cs="DIN"/>
          <w:color w:val="000000"/>
          <w:sz w:val="20"/>
          <w:szCs w:val="20"/>
        </w:rPr>
        <w:t>Unedic</w:t>
      </w:r>
      <w:r w:rsidR="00CA161C">
        <w:rPr>
          <w:rFonts w:cs="DIN"/>
          <w:color w:val="000000"/>
          <w:sz w:val="20"/>
          <w:szCs w:val="20"/>
        </w:rPr>
        <w:t> </w:t>
      </w:r>
      <w:proofErr w:type="gramStart"/>
      <w:r w:rsidR="00CA161C">
        <w:rPr>
          <w:rFonts w:cs="DIN"/>
          <w:color w:val="000000"/>
          <w:sz w:val="20"/>
          <w:szCs w:val="20"/>
        </w:rPr>
        <w:t>:</w:t>
      </w:r>
      <w:r w:rsidRPr="00CA161C">
        <w:rPr>
          <w:rFonts w:cs="DIN"/>
          <w:color w:val="000000"/>
          <w:sz w:val="20"/>
          <w:szCs w:val="20"/>
        </w:rPr>
        <w:t>21</w:t>
      </w:r>
      <w:proofErr w:type="gramEnd"/>
      <w:r w:rsidRPr="00CA161C">
        <w:rPr>
          <w:rFonts w:cs="DIN"/>
          <w:color w:val="000000"/>
          <w:sz w:val="20"/>
          <w:szCs w:val="20"/>
        </w:rPr>
        <w:t xml:space="preserve"> 891 officines pour 2009. Ce chiffre en augmentation pendant 10 ans (de 1993 à 2002) diminue légèrement depuis</w:t>
      </w:r>
    </w:p>
    <w:p w:rsidR="00926889" w:rsidRPr="00CA161C" w:rsidRDefault="00926889">
      <w:pPr>
        <w:rPr>
          <w:rFonts w:cs="DIN"/>
          <w:color w:val="000000"/>
          <w:sz w:val="20"/>
          <w:szCs w:val="20"/>
        </w:rPr>
      </w:pPr>
      <w:bookmarkStart w:id="0" w:name="_GoBack"/>
      <w:r w:rsidRPr="00CA161C">
        <w:rPr>
          <w:rFonts w:cs="DIN"/>
          <w:noProof/>
          <w:color w:val="000000"/>
          <w:sz w:val="20"/>
          <w:szCs w:val="20"/>
          <w:lang w:eastAsia="fr-FR"/>
        </w:rPr>
        <w:drawing>
          <wp:inline distT="0" distB="0" distL="0" distR="0" wp14:anchorId="29DDDEAC" wp14:editId="3FB436BD">
            <wp:extent cx="5628640" cy="23393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6889" w:rsidRPr="00CA161C" w:rsidRDefault="00926889">
      <w:pPr>
        <w:rPr>
          <w:rFonts w:cs="DIN"/>
          <w:color w:val="000000"/>
          <w:sz w:val="20"/>
          <w:szCs w:val="20"/>
        </w:rPr>
      </w:pPr>
      <w:r w:rsidRPr="00CA161C">
        <w:rPr>
          <w:rFonts w:cs="DIN"/>
          <w:noProof/>
          <w:color w:val="000000"/>
          <w:sz w:val="20"/>
          <w:szCs w:val="20"/>
          <w:lang w:eastAsia="fr-FR"/>
        </w:rPr>
        <w:drawing>
          <wp:inline distT="0" distB="0" distL="0" distR="0" wp14:anchorId="7FA4CAB8" wp14:editId="700201C8">
            <wp:extent cx="5557520" cy="2078355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89" w:rsidRPr="00CA161C" w:rsidRDefault="00926889">
      <w:pPr>
        <w:rPr>
          <w:rFonts w:cs="DIN"/>
          <w:color w:val="000000"/>
          <w:sz w:val="20"/>
          <w:szCs w:val="20"/>
        </w:rPr>
      </w:pPr>
    </w:p>
    <w:p w:rsidR="00926889" w:rsidRPr="00CA161C" w:rsidRDefault="00926889">
      <w:pPr>
        <w:rPr>
          <w:rFonts w:cs="DIN"/>
          <w:color w:val="000000"/>
          <w:sz w:val="20"/>
          <w:szCs w:val="20"/>
        </w:rPr>
      </w:pPr>
      <w:r w:rsidRPr="00CA161C">
        <w:rPr>
          <w:rFonts w:cs="DIN"/>
          <w:noProof/>
          <w:color w:val="000000"/>
          <w:sz w:val="20"/>
          <w:szCs w:val="20"/>
          <w:lang w:eastAsia="fr-FR"/>
        </w:rPr>
        <w:drawing>
          <wp:inline distT="0" distB="0" distL="0" distR="0" wp14:anchorId="180B4920" wp14:editId="040100A8">
            <wp:extent cx="3348990" cy="263652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99" w:rsidRPr="00CA161C" w:rsidRDefault="00926889">
      <w:pPr>
        <w:rPr>
          <w:rFonts w:cs="DIN"/>
          <w:color w:val="000000"/>
          <w:sz w:val="20"/>
          <w:szCs w:val="20"/>
        </w:rPr>
      </w:pPr>
      <w:r w:rsidRPr="00CA161C">
        <w:rPr>
          <w:rFonts w:cs="DIN"/>
          <w:color w:val="000000"/>
          <w:sz w:val="20"/>
          <w:szCs w:val="20"/>
        </w:rPr>
        <w:lastRenderedPageBreak/>
        <w:t>En RP</w:t>
      </w:r>
      <w:r w:rsidR="002E3099" w:rsidRPr="00CA161C">
        <w:rPr>
          <w:rFonts w:cs="DIN"/>
          <w:color w:val="000000"/>
          <w:sz w:val="20"/>
          <w:szCs w:val="20"/>
        </w:rPr>
        <w:t>, 4 000 Ph et 20 000 salariés</w:t>
      </w:r>
    </w:p>
    <w:p w:rsidR="00926889" w:rsidRPr="00CA161C" w:rsidRDefault="00926889">
      <w:pPr>
        <w:rPr>
          <w:rFonts w:cs="DIN"/>
          <w:color w:val="000000"/>
          <w:sz w:val="20"/>
          <w:szCs w:val="20"/>
        </w:rPr>
      </w:pPr>
      <w:r w:rsidRPr="00CA161C">
        <w:rPr>
          <w:rFonts w:cs="DIN"/>
          <w:noProof/>
          <w:color w:val="000000"/>
          <w:sz w:val="20"/>
          <w:szCs w:val="20"/>
          <w:lang w:eastAsia="fr-FR"/>
        </w:rPr>
        <w:drawing>
          <wp:inline distT="0" distB="0" distL="0" distR="0" wp14:anchorId="3582F111" wp14:editId="7B66F050">
            <wp:extent cx="5760720" cy="543529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89" w:rsidRPr="00CA161C" w:rsidRDefault="00926889">
      <w:pPr>
        <w:rPr>
          <w:rFonts w:cs="DIN"/>
          <w:color w:val="000000"/>
          <w:sz w:val="20"/>
          <w:szCs w:val="20"/>
        </w:rPr>
      </w:pPr>
    </w:p>
    <w:p w:rsidR="002E3099" w:rsidRPr="00CA161C" w:rsidRDefault="002E3099">
      <w:pPr>
        <w:rPr>
          <w:rFonts w:cs="DIN"/>
          <w:color w:val="000000"/>
          <w:sz w:val="20"/>
          <w:szCs w:val="20"/>
        </w:rPr>
      </w:pPr>
      <w:r w:rsidRPr="00CA161C">
        <w:rPr>
          <w:rFonts w:cs="DIN"/>
          <w:noProof/>
          <w:color w:val="000000"/>
          <w:sz w:val="20"/>
          <w:szCs w:val="20"/>
          <w:lang w:eastAsia="fr-FR"/>
        </w:rPr>
        <w:drawing>
          <wp:inline distT="0" distB="0" distL="0" distR="0" wp14:anchorId="371E36C8" wp14:editId="1D286AF4">
            <wp:extent cx="4453246" cy="2710863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268" cy="271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89" w:rsidRPr="00CA161C" w:rsidRDefault="002E3099">
      <w:pPr>
        <w:rPr>
          <w:sz w:val="20"/>
          <w:szCs w:val="20"/>
        </w:rPr>
      </w:pPr>
      <w:r w:rsidRPr="00CA161C">
        <w:rPr>
          <w:sz w:val="20"/>
          <w:szCs w:val="20"/>
        </w:rPr>
        <w:lastRenderedPageBreak/>
        <w:t>Preuve qu’il faut grossir pour être beau</w:t>
      </w:r>
    </w:p>
    <w:p w:rsidR="002E3099" w:rsidRPr="00CA161C" w:rsidRDefault="002E3099">
      <w:pPr>
        <w:rPr>
          <w:sz w:val="20"/>
          <w:szCs w:val="20"/>
        </w:rPr>
      </w:pPr>
      <w:r w:rsidRPr="00CA161C">
        <w:rPr>
          <w:noProof/>
          <w:sz w:val="20"/>
          <w:szCs w:val="20"/>
          <w:lang w:eastAsia="fr-FR"/>
        </w:rPr>
        <w:drawing>
          <wp:inline distT="0" distB="0" distL="0" distR="0" wp14:anchorId="329BD361" wp14:editId="1F0907AF">
            <wp:extent cx="5438775" cy="226822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99" w:rsidRPr="00CA161C" w:rsidRDefault="002E3099">
      <w:pPr>
        <w:rPr>
          <w:sz w:val="20"/>
          <w:szCs w:val="20"/>
        </w:rPr>
      </w:pPr>
      <w:r w:rsidRPr="00CA161C">
        <w:rPr>
          <w:sz w:val="20"/>
          <w:szCs w:val="20"/>
        </w:rPr>
        <w:t>Un métier de femmes</w:t>
      </w:r>
    </w:p>
    <w:p w:rsidR="002E3099" w:rsidRPr="00CA161C" w:rsidRDefault="002E3099">
      <w:pPr>
        <w:rPr>
          <w:sz w:val="20"/>
          <w:szCs w:val="20"/>
        </w:rPr>
      </w:pPr>
      <w:r w:rsidRPr="00CA161C">
        <w:rPr>
          <w:noProof/>
          <w:sz w:val="20"/>
          <w:szCs w:val="20"/>
          <w:lang w:eastAsia="fr-FR"/>
        </w:rPr>
        <w:drawing>
          <wp:inline distT="0" distB="0" distL="0" distR="0" wp14:anchorId="38787714" wp14:editId="007CFE14">
            <wp:extent cx="5509895" cy="204279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99" w:rsidRPr="00CA161C" w:rsidRDefault="002E3099">
      <w:pPr>
        <w:rPr>
          <w:sz w:val="20"/>
          <w:szCs w:val="20"/>
        </w:rPr>
      </w:pPr>
      <w:r w:rsidRPr="00CA161C">
        <w:rPr>
          <w:sz w:val="20"/>
          <w:szCs w:val="20"/>
        </w:rPr>
        <w:t>Et une stagnation de l’emploi en Ph</w:t>
      </w:r>
    </w:p>
    <w:p w:rsidR="002E3099" w:rsidRPr="00CA161C" w:rsidRDefault="002E3099">
      <w:pPr>
        <w:rPr>
          <w:sz w:val="20"/>
          <w:szCs w:val="20"/>
        </w:rPr>
      </w:pPr>
      <w:r w:rsidRPr="00CA161C">
        <w:rPr>
          <w:noProof/>
          <w:sz w:val="20"/>
          <w:szCs w:val="20"/>
          <w:lang w:eastAsia="fr-FR"/>
        </w:rPr>
        <w:drawing>
          <wp:inline distT="0" distB="0" distL="0" distR="0" wp14:anchorId="562C0780" wp14:editId="7228A937">
            <wp:extent cx="4924425" cy="29432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99" w:rsidRPr="00CA161C" w:rsidRDefault="002E3099">
      <w:pPr>
        <w:rPr>
          <w:sz w:val="20"/>
          <w:szCs w:val="20"/>
        </w:rPr>
      </w:pPr>
      <w:r w:rsidRPr="00CA161C">
        <w:rPr>
          <w:sz w:val="20"/>
          <w:szCs w:val="20"/>
        </w:rPr>
        <w:t>Métiers en Pharmacie</w:t>
      </w:r>
    </w:p>
    <w:p w:rsidR="002E3099" w:rsidRPr="00CA161C" w:rsidRDefault="002E3099">
      <w:pPr>
        <w:rPr>
          <w:sz w:val="20"/>
          <w:szCs w:val="20"/>
        </w:rPr>
      </w:pPr>
      <w:r w:rsidRPr="00CA161C">
        <w:rPr>
          <w:noProof/>
          <w:sz w:val="20"/>
          <w:szCs w:val="20"/>
          <w:lang w:eastAsia="fr-FR"/>
        </w:rPr>
        <w:lastRenderedPageBreak/>
        <w:drawing>
          <wp:inline distT="0" distB="0" distL="0" distR="0" wp14:anchorId="1CF0A7FB" wp14:editId="57690B8B">
            <wp:extent cx="4559935" cy="248221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935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99" w:rsidRPr="00CA161C" w:rsidRDefault="002E3099">
      <w:pPr>
        <w:rPr>
          <w:sz w:val="20"/>
          <w:szCs w:val="20"/>
        </w:rPr>
      </w:pPr>
      <w:r w:rsidRPr="00CA161C">
        <w:rPr>
          <w:sz w:val="20"/>
          <w:szCs w:val="20"/>
        </w:rPr>
        <w:t>Rémunérations moyennes</w:t>
      </w:r>
    </w:p>
    <w:p w:rsidR="002E3099" w:rsidRPr="00CA161C" w:rsidRDefault="002E3099">
      <w:pPr>
        <w:rPr>
          <w:sz w:val="20"/>
          <w:szCs w:val="20"/>
        </w:rPr>
      </w:pPr>
      <w:r w:rsidRPr="00CA161C">
        <w:rPr>
          <w:noProof/>
          <w:sz w:val="20"/>
          <w:szCs w:val="20"/>
          <w:lang w:eastAsia="fr-FR"/>
        </w:rPr>
        <w:drawing>
          <wp:inline distT="0" distB="0" distL="0" distR="0" wp14:anchorId="73ECB8A5" wp14:editId="5B749A62">
            <wp:extent cx="5695950" cy="35147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099" w:rsidRDefault="002E3099">
      <w:pPr>
        <w:pBdr>
          <w:bottom w:val="single" w:sz="6" w:space="1" w:color="auto"/>
        </w:pBdr>
      </w:pPr>
    </w:p>
    <w:p w:rsidR="002E3099" w:rsidRDefault="002E3099"/>
    <w:p w:rsidR="00C86715" w:rsidRDefault="00490726">
      <w:r w:rsidRPr="00CA161C">
        <w:rPr>
          <w:highlight w:val="yellow"/>
        </w:rPr>
        <w:t>Résumé vétérinaires</w:t>
      </w:r>
      <w:r w:rsidR="00424AC4" w:rsidRPr="00CA161C">
        <w:rPr>
          <w:highlight w:val="yellow"/>
        </w:rPr>
        <w:t>, octobre 2010</w:t>
      </w:r>
    </w:p>
    <w:p w:rsidR="002E3099" w:rsidRPr="00B72629" w:rsidRDefault="0016476C" w:rsidP="002E309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 w:rsidRPr="00B72629">
        <w:rPr>
          <w:rFonts w:eastAsia="OptimaLTStd" w:cs="Arial"/>
          <w:sz w:val="21"/>
          <w:szCs w:val="21"/>
        </w:rPr>
        <w:t>6.415 cabinets.</w:t>
      </w:r>
      <w:r>
        <w:rPr>
          <w:rFonts w:eastAsia="OptimaLTStd" w:cs="Arial"/>
          <w:sz w:val="21"/>
          <w:szCs w:val="21"/>
        </w:rPr>
        <w:t>et</w:t>
      </w:r>
      <w:r w:rsidR="002E3099" w:rsidRPr="00B72629">
        <w:rPr>
          <w:rFonts w:eastAsia="OptimaLTStd" w:cs="Arial"/>
          <w:sz w:val="21"/>
          <w:szCs w:val="21"/>
        </w:rPr>
        <w:t xml:space="preserve"> 29.000 personnes </w:t>
      </w:r>
    </w:p>
    <w:p w:rsidR="00926889" w:rsidRPr="00B72629" w:rsidRDefault="002E3099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 w:rsidRPr="00B72629">
        <w:rPr>
          <w:rFonts w:eastAsia="OptimaLTStd" w:cs="Arial"/>
          <w:sz w:val="21"/>
          <w:szCs w:val="21"/>
        </w:rPr>
        <w:t xml:space="preserve">14.232 </w:t>
      </w:r>
      <w:r w:rsidR="0016476C" w:rsidRPr="00B72629">
        <w:rPr>
          <w:rFonts w:eastAsia="OptimaLTStd" w:cs="Arial"/>
          <w:sz w:val="21"/>
          <w:szCs w:val="21"/>
        </w:rPr>
        <w:t>vétérinaires</w:t>
      </w:r>
      <w:r w:rsidR="00B72629" w:rsidRPr="00B72629">
        <w:rPr>
          <w:rFonts w:eastAsia="OptimaLTStd" w:cs="Arial"/>
          <w:sz w:val="21"/>
          <w:szCs w:val="21"/>
        </w:rPr>
        <w:t xml:space="preserve"> dont 4.021 vétérinaires </w:t>
      </w:r>
      <w:r w:rsidR="0016476C">
        <w:rPr>
          <w:rFonts w:eastAsia="OptimaLTStd" w:cs="Arial"/>
          <w:sz w:val="21"/>
          <w:szCs w:val="21"/>
        </w:rPr>
        <w:t xml:space="preserve">et </w:t>
      </w:r>
      <w:r w:rsidR="00B72629" w:rsidRPr="00B72629">
        <w:rPr>
          <w:rFonts w:eastAsia="OptimaLTStd" w:cs="Arial"/>
          <w:sz w:val="21"/>
          <w:szCs w:val="21"/>
        </w:rPr>
        <w:t>14.609</w:t>
      </w:r>
      <w:r w:rsidR="00B72629">
        <w:rPr>
          <w:rFonts w:eastAsia="OptimaLTStd" w:cs="Arial"/>
          <w:sz w:val="21"/>
          <w:szCs w:val="21"/>
        </w:rPr>
        <w:t xml:space="preserve"> </w:t>
      </w:r>
      <w:r w:rsidRPr="00B72629">
        <w:rPr>
          <w:rFonts w:eastAsia="OptimaLTStd" w:cs="Arial"/>
          <w:sz w:val="21"/>
          <w:szCs w:val="21"/>
        </w:rPr>
        <w:t xml:space="preserve">salaries non </w:t>
      </w:r>
      <w:proofErr w:type="spellStart"/>
      <w:r w:rsidRPr="00B72629">
        <w:rPr>
          <w:rFonts w:eastAsia="OptimaLTStd" w:cs="Arial"/>
          <w:sz w:val="21"/>
          <w:szCs w:val="21"/>
        </w:rPr>
        <w:t>veterinaires</w:t>
      </w:r>
      <w:proofErr w:type="spellEnd"/>
    </w:p>
    <w:p w:rsidR="0016476C" w:rsidRDefault="0016476C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</w:p>
    <w:p w:rsidR="00B72629" w:rsidRDefault="00B72629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</w:p>
    <w:p w:rsidR="00B72629" w:rsidRDefault="00B72629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noProof/>
          <w:sz w:val="21"/>
          <w:szCs w:val="21"/>
          <w:lang w:eastAsia="fr-FR"/>
        </w:rPr>
        <w:lastRenderedPageBreak/>
        <w:drawing>
          <wp:inline distT="0" distB="0" distL="0" distR="0" wp14:anchorId="15A69766" wp14:editId="330AD668">
            <wp:extent cx="4405630" cy="327787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29" w:rsidRDefault="00B72629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</w:p>
    <w:p w:rsidR="00B72629" w:rsidRDefault="00B72629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noProof/>
          <w:sz w:val="21"/>
          <w:szCs w:val="21"/>
          <w:lang w:eastAsia="fr-FR"/>
        </w:rPr>
        <w:drawing>
          <wp:inline distT="0" distB="0" distL="0" distR="0" wp14:anchorId="41D03005" wp14:editId="6ACEFA4B">
            <wp:extent cx="4263390" cy="1223010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29" w:rsidRDefault="00B72629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</w:p>
    <w:p w:rsidR="00B72629" w:rsidRDefault="00B72629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sz w:val="21"/>
          <w:szCs w:val="21"/>
        </w:rPr>
        <w:t>Une baisse de la taille des cabinets vétérinaires</w:t>
      </w:r>
    </w:p>
    <w:p w:rsidR="00B72629" w:rsidRDefault="00B72629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noProof/>
          <w:sz w:val="21"/>
          <w:szCs w:val="21"/>
          <w:lang w:eastAsia="fr-FR"/>
        </w:rPr>
        <w:drawing>
          <wp:inline distT="0" distB="0" distL="0" distR="0" wp14:anchorId="2164FE38" wp14:editId="3A795E45">
            <wp:extent cx="4334510" cy="1603375"/>
            <wp:effectExtent l="0" t="0" r="889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629" w:rsidRDefault="00B72629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</w:p>
    <w:p w:rsidR="00B72629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sz w:val="21"/>
          <w:szCs w:val="21"/>
        </w:rPr>
        <w:t>Chiens </w:t>
      </w:r>
      <w:proofErr w:type="gramStart"/>
      <w:r>
        <w:rPr>
          <w:rFonts w:eastAsia="OptimaLTStd" w:cs="Arial"/>
          <w:sz w:val="21"/>
          <w:szCs w:val="21"/>
        </w:rPr>
        <w:t>:7,8</w:t>
      </w:r>
      <w:proofErr w:type="gramEnd"/>
      <w:r>
        <w:rPr>
          <w:rFonts w:eastAsia="OptimaLTStd" w:cs="Arial"/>
          <w:sz w:val="21"/>
          <w:szCs w:val="21"/>
        </w:rPr>
        <w:t xml:space="preserve"> millions (-3,3%/2006)</w:t>
      </w:r>
    </w:p>
    <w:p w:rsidR="00424AC4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sz w:val="21"/>
          <w:szCs w:val="21"/>
        </w:rPr>
        <w:t>Chats : 10,7 millions (+6,5%)</w:t>
      </w:r>
    </w:p>
    <w:p w:rsidR="00424AC4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sz w:val="21"/>
          <w:szCs w:val="21"/>
        </w:rPr>
        <w:t>51% des familles ont un animal De compagnie</w:t>
      </w:r>
    </w:p>
    <w:p w:rsidR="00424AC4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</w:p>
    <w:p w:rsidR="00424AC4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sz w:val="21"/>
          <w:szCs w:val="21"/>
        </w:rPr>
        <w:t>Autant de vétos que de salariés non vétos</w:t>
      </w:r>
    </w:p>
    <w:p w:rsidR="00424AC4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noProof/>
          <w:sz w:val="21"/>
          <w:szCs w:val="21"/>
          <w:lang w:eastAsia="fr-FR"/>
        </w:rPr>
        <w:drawing>
          <wp:inline distT="0" distB="0" distL="0" distR="0" wp14:anchorId="5D22522F" wp14:editId="08B7BC1B">
            <wp:extent cx="3075940" cy="112839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C4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</w:p>
    <w:p w:rsidR="00424AC4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sz w:val="21"/>
          <w:szCs w:val="21"/>
        </w:rPr>
        <w:lastRenderedPageBreak/>
        <w:t>+77% d’établissements, + 25% de salariés</w:t>
      </w:r>
    </w:p>
    <w:p w:rsidR="00424AC4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noProof/>
          <w:sz w:val="21"/>
          <w:szCs w:val="21"/>
          <w:lang w:eastAsia="fr-FR"/>
        </w:rPr>
        <w:drawing>
          <wp:inline distT="0" distB="0" distL="0" distR="0" wp14:anchorId="0BB801EC" wp14:editId="2D2E715C">
            <wp:extent cx="4144645" cy="2838450"/>
            <wp:effectExtent l="0" t="0" r="825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C4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</w:p>
    <w:p w:rsidR="00CA161C" w:rsidRDefault="00CA161C" w:rsidP="00CA161C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 w:rsidRPr="00B72629">
        <w:rPr>
          <w:rFonts w:eastAsia="OptimaLTStd" w:cs="Arial"/>
          <w:sz w:val="21"/>
          <w:szCs w:val="21"/>
        </w:rPr>
        <w:t>C</w:t>
      </w:r>
      <w:r>
        <w:rPr>
          <w:rFonts w:eastAsia="OptimaLTStd" w:cs="Arial"/>
          <w:sz w:val="21"/>
          <w:szCs w:val="21"/>
        </w:rPr>
        <w:t>onclusion</w:t>
      </w:r>
    </w:p>
    <w:p w:rsidR="00CA161C" w:rsidRDefault="00CA161C" w:rsidP="00CA161C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  <w:r>
        <w:rPr>
          <w:rFonts w:eastAsia="OptimaLTStd" w:cs="Arial"/>
          <w:sz w:val="21"/>
          <w:szCs w:val="21"/>
        </w:rPr>
        <w:t>C</w:t>
      </w:r>
      <w:r w:rsidRPr="00B72629">
        <w:rPr>
          <w:rFonts w:eastAsia="OptimaLTStd" w:cs="Arial"/>
          <w:sz w:val="21"/>
          <w:szCs w:val="21"/>
        </w:rPr>
        <w:t>ela nécessite qu’</w:t>
      </w:r>
      <w:r>
        <w:rPr>
          <w:rFonts w:eastAsia="OptimaLTStd" w:cs="Arial"/>
          <w:sz w:val="21"/>
          <w:szCs w:val="21"/>
        </w:rPr>
        <w:t xml:space="preserve">ils accélèrent leur basculement </w:t>
      </w:r>
      <w:r w:rsidRPr="00B72629">
        <w:rPr>
          <w:rFonts w:eastAsia="OptimaLTStd" w:cs="Arial"/>
          <w:sz w:val="21"/>
          <w:szCs w:val="21"/>
        </w:rPr>
        <w:t>de vétérinaire « technicien en santé animale » en vétérinaire « chef d’entreprise en santé animale (et services à l’animal ?) ».</w:t>
      </w:r>
    </w:p>
    <w:p w:rsidR="00424AC4" w:rsidRPr="00B72629" w:rsidRDefault="00424AC4" w:rsidP="00B72629">
      <w:pPr>
        <w:autoSpaceDE w:val="0"/>
        <w:autoSpaceDN w:val="0"/>
        <w:adjustRightInd w:val="0"/>
        <w:spacing w:after="0" w:line="240" w:lineRule="auto"/>
        <w:rPr>
          <w:rFonts w:eastAsia="OptimaLTStd" w:cs="Arial"/>
          <w:sz w:val="21"/>
          <w:szCs w:val="21"/>
        </w:rPr>
      </w:pPr>
    </w:p>
    <w:sectPr w:rsidR="00424AC4" w:rsidRPr="00B7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26"/>
    <w:rsid w:val="0016476C"/>
    <w:rsid w:val="002E3099"/>
    <w:rsid w:val="00424AC4"/>
    <w:rsid w:val="00490726"/>
    <w:rsid w:val="00926889"/>
    <w:rsid w:val="00B72629"/>
    <w:rsid w:val="00C86715"/>
    <w:rsid w:val="00CA161C"/>
    <w:rsid w:val="00E7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4</cp:revision>
  <dcterms:created xsi:type="dcterms:W3CDTF">2012-06-01T14:45:00Z</dcterms:created>
  <dcterms:modified xsi:type="dcterms:W3CDTF">2012-06-01T15:47:00Z</dcterms:modified>
</cp:coreProperties>
</file>