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98" w:rsidRPr="00841C0A" w:rsidRDefault="008614AB" w:rsidP="00E32D1C">
      <w:pPr>
        <w:spacing w:line="240" w:lineRule="auto"/>
        <w:rPr>
          <w:b/>
        </w:rPr>
      </w:pPr>
      <w:r w:rsidRPr="00841C0A">
        <w:rPr>
          <w:b/>
        </w:rPr>
        <w:t>VERLINVEST – rendez-vous 6-07-2010</w:t>
      </w:r>
      <w:r w:rsidR="00841C0A">
        <w:rPr>
          <w:b/>
        </w:rPr>
        <w:br/>
      </w:r>
      <w:proofErr w:type="spellStart"/>
      <w:r w:rsidR="00841C0A">
        <w:rPr>
          <w:b/>
        </w:rPr>
        <w:t>Familly</w:t>
      </w:r>
      <w:proofErr w:type="spellEnd"/>
      <w:r w:rsidR="00841C0A">
        <w:rPr>
          <w:b/>
        </w:rPr>
        <w:t xml:space="preserve"> Office</w:t>
      </w:r>
    </w:p>
    <w:p w:rsidR="008614AB" w:rsidRPr="00841C0A" w:rsidRDefault="009625FD" w:rsidP="00E32D1C">
      <w:pPr>
        <w:spacing w:line="240" w:lineRule="auto"/>
        <w:rPr>
          <w:b/>
        </w:rPr>
      </w:pPr>
      <w:r>
        <w:rPr>
          <w:b/>
        </w:rPr>
        <w:t xml:space="preserve">OBJET : </w:t>
      </w:r>
      <w:r w:rsidR="008614AB" w:rsidRPr="00841C0A">
        <w:rPr>
          <w:b/>
        </w:rPr>
        <w:t xml:space="preserve">Cession Martin </w:t>
      </w:r>
      <w:proofErr w:type="spellStart"/>
      <w:r w:rsidR="008614AB" w:rsidRPr="00841C0A">
        <w:rPr>
          <w:b/>
        </w:rPr>
        <w:t>Privaz</w:t>
      </w:r>
      <w:proofErr w:type="spellEnd"/>
    </w:p>
    <w:p w:rsidR="008614AB" w:rsidRPr="00841C0A" w:rsidRDefault="008614AB" w:rsidP="00E32D1C">
      <w:pPr>
        <w:spacing w:line="240" w:lineRule="auto"/>
        <w:rPr>
          <w:b/>
        </w:rPr>
      </w:pPr>
      <w:r w:rsidRPr="00841C0A">
        <w:rPr>
          <w:b/>
        </w:rPr>
        <w:t xml:space="preserve">Eric </w:t>
      </w:r>
      <w:proofErr w:type="spellStart"/>
      <w:r w:rsidRPr="00841C0A">
        <w:rPr>
          <w:b/>
        </w:rPr>
        <w:t>Melloul</w:t>
      </w:r>
      <w:proofErr w:type="spellEnd"/>
      <w:r w:rsidRPr="00841C0A">
        <w:rPr>
          <w:b/>
        </w:rPr>
        <w:br/>
      </w:r>
      <w:proofErr w:type="spellStart"/>
      <w:r w:rsidRPr="00841C0A">
        <w:rPr>
          <w:b/>
        </w:rPr>
        <w:t>Investment</w:t>
      </w:r>
      <w:proofErr w:type="spellEnd"/>
      <w:r w:rsidRPr="00841C0A">
        <w:rPr>
          <w:b/>
        </w:rPr>
        <w:t xml:space="preserve"> </w:t>
      </w:r>
      <w:proofErr w:type="spellStart"/>
      <w:r w:rsidRPr="00841C0A">
        <w:rPr>
          <w:b/>
        </w:rPr>
        <w:t>Director</w:t>
      </w:r>
      <w:proofErr w:type="spellEnd"/>
    </w:p>
    <w:p w:rsidR="008614AB" w:rsidRDefault="008614AB"/>
    <w:p w:rsidR="008614AB" w:rsidRDefault="008614AB" w:rsidP="00E32D1C">
      <w:pPr>
        <w:spacing w:line="240" w:lineRule="auto"/>
      </w:pPr>
      <w:r w:rsidRPr="00841C0A">
        <w:rPr>
          <w:b/>
        </w:rPr>
        <w:t>Activité :</w:t>
      </w:r>
      <w:r>
        <w:t xml:space="preserve"> </w:t>
      </w:r>
      <w:r w:rsidR="00841C0A">
        <w:t>Santé Bien-être</w:t>
      </w:r>
    </w:p>
    <w:p w:rsidR="00841C0A" w:rsidRDefault="008614AB" w:rsidP="00E32D1C">
      <w:pPr>
        <w:pStyle w:val="Paragraphedeliste"/>
        <w:numPr>
          <w:ilvl w:val="0"/>
          <w:numId w:val="1"/>
        </w:numPr>
        <w:spacing w:line="240" w:lineRule="auto"/>
      </w:pPr>
      <w:r>
        <w:t>Boissons aromatisées vitaminées</w:t>
      </w:r>
    </w:p>
    <w:p w:rsidR="00841C0A" w:rsidRDefault="00841C0A" w:rsidP="00E32D1C">
      <w:pPr>
        <w:pStyle w:val="Paragraphedeliste"/>
        <w:numPr>
          <w:ilvl w:val="0"/>
          <w:numId w:val="1"/>
        </w:numPr>
        <w:spacing w:line="240" w:lineRule="auto"/>
      </w:pPr>
      <w:r>
        <w:t>Complémentaires alimentaires</w:t>
      </w:r>
    </w:p>
    <w:p w:rsidR="008614AB" w:rsidRDefault="00841C0A" w:rsidP="00E32D1C">
      <w:pPr>
        <w:pStyle w:val="Paragraphedeliste"/>
        <w:numPr>
          <w:ilvl w:val="0"/>
          <w:numId w:val="1"/>
        </w:numPr>
        <w:spacing w:line="240" w:lineRule="auto"/>
      </w:pPr>
      <w:r>
        <w:t xml:space="preserve">Réseau </w:t>
      </w:r>
      <w:r w:rsidR="008614AB">
        <w:t xml:space="preserve">SPA : marques de </w:t>
      </w:r>
      <w:r>
        <w:t>produits en marques de services, 50 points de ventes (Dove Angleterre, Ponds Institut  Espagne -Unilever-) : programmes de soins, diagnostic peau, fidélisation clients)</w:t>
      </w:r>
    </w:p>
    <w:p w:rsidR="008614AB" w:rsidRDefault="008614AB" w:rsidP="00E32D1C">
      <w:pPr>
        <w:pStyle w:val="Paragraphedeliste"/>
        <w:spacing w:line="240" w:lineRule="auto"/>
      </w:pPr>
    </w:p>
    <w:p w:rsidR="009625FD" w:rsidRDefault="009625FD" w:rsidP="00E32D1C">
      <w:pPr>
        <w:pStyle w:val="Paragraphedeliste"/>
        <w:spacing w:line="240" w:lineRule="auto"/>
      </w:pPr>
      <w:r>
        <w:t xml:space="preserve">Montpellier, la ville de Vitamines Systèmes (dépôt de bilan), Dr </w:t>
      </w:r>
      <w:proofErr w:type="spellStart"/>
      <w:r>
        <w:t>Bonptemps</w:t>
      </w:r>
      <w:proofErr w:type="spellEnd"/>
      <w:r>
        <w:t>,</w:t>
      </w:r>
    </w:p>
    <w:p w:rsidR="009625FD" w:rsidRDefault="009625FD" w:rsidP="00E32D1C">
      <w:pPr>
        <w:pStyle w:val="Paragraphedeliste"/>
        <w:spacing w:line="240" w:lineRule="auto"/>
      </w:pPr>
      <w:r>
        <w:t>Vente directe par plateforme téléphonique.</w:t>
      </w:r>
    </w:p>
    <w:p w:rsidR="00841C0A" w:rsidRDefault="009625FD" w:rsidP="00E32D1C">
      <w:pPr>
        <w:pStyle w:val="Paragraphedeliste"/>
        <w:spacing w:line="240" w:lineRule="auto"/>
      </w:pPr>
      <w:r>
        <w:t xml:space="preserve">Martin </w:t>
      </w:r>
      <w:proofErr w:type="spellStart"/>
      <w:r>
        <w:t>Privaz</w:t>
      </w:r>
      <w:proofErr w:type="spellEnd"/>
      <w:r>
        <w:t xml:space="preserve"> </w:t>
      </w:r>
      <w:r>
        <w:sym w:font="Wingdings" w:char="F0E8"/>
      </w:r>
      <w:r>
        <w:t xml:space="preserve"> création </w:t>
      </w:r>
      <w:proofErr w:type="spellStart"/>
      <w:r>
        <w:t>Phytodif</w:t>
      </w:r>
      <w:proofErr w:type="spellEnd"/>
      <w:r>
        <w:t xml:space="preserve"> vendu à </w:t>
      </w:r>
      <w:proofErr w:type="spellStart"/>
      <w:r>
        <w:t>Arcopharma</w:t>
      </w:r>
      <w:proofErr w:type="spellEnd"/>
      <w:r>
        <w:t xml:space="preserve"> (leader compléments alim.)</w:t>
      </w:r>
    </w:p>
    <w:p w:rsidR="008614AB" w:rsidRDefault="009625FD" w:rsidP="00E32D1C">
      <w:pPr>
        <w:pStyle w:val="Paragraphedeliste"/>
        <w:spacing w:line="240" w:lineRule="auto"/>
      </w:pPr>
      <w:r>
        <w:t>2 plateaux : 47 vendeurs</w:t>
      </w:r>
    </w:p>
    <w:p w:rsidR="009625FD" w:rsidRDefault="009625FD" w:rsidP="00E32D1C">
      <w:pPr>
        <w:pStyle w:val="Paragraphedeliste"/>
        <w:spacing w:line="240" w:lineRule="auto"/>
      </w:pPr>
      <w:r>
        <w:t>Pharmacien de formation, professeur à l’université de Montpellier</w:t>
      </w:r>
      <w:r w:rsidR="00E32D1C">
        <w:t>.</w:t>
      </w:r>
    </w:p>
    <w:p w:rsidR="00E32D1C" w:rsidRDefault="00E32D1C" w:rsidP="00E32D1C">
      <w:pPr>
        <w:pStyle w:val="Paragraphedeliste"/>
        <w:spacing w:line="240" w:lineRule="auto"/>
      </w:pPr>
      <w:proofErr w:type="spellStart"/>
      <w:r>
        <w:t>Diet</w:t>
      </w:r>
      <w:proofErr w:type="spellEnd"/>
      <w:r>
        <w:t xml:space="preserve"> protéinée</w:t>
      </w:r>
    </w:p>
    <w:p w:rsidR="00E32D1C" w:rsidRDefault="00E32D1C" w:rsidP="00E32D1C">
      <w:pPr>
        <w:pStyle w:val="Paragraphedeliste"/>
        <w:spacing w:line="240" w:lineRule="auto"/>
      </w:pPr>
      <w:r>
        <w:t>Vente de compléments nutritionnels, nutriments minceurs</w:t>
      </w:r>
    </w:p>
    <w:p w:rsidR="00E32D1C" w:rsidRDefault="00E32D1C" w:rsidP="00E32D1C">
      <w:pPr>
        <w:pStyle w:val="Paragraphedeliste"/>
        <w:spacing w:line="240" w:lineRule="auto"/>
      </w:pPr>
      <w:r>
        <w:t>Modèle de diagnostic : mesure d’impédance métrique, et autres.</w:t>
      </w:r>
    </w:p>
    <w:p w:rsidR="00E32D1C" w:rsidRDefault="00E32D1C" w:rsidP="00E32D1C">
      <w:pPr>
        <w:pStyle w:val="Paragraphedeliste"/>
        <w:spacing w:line="240" w:lineRule="auto"/>
      </w:pPr>
      <w:r>
        <w:t>5-6 M de CA : vente directe par tél. et vente par réunion.</w:t>
      </w:r>
    </w:p>
    <w:p w:rsidR="00E32D1C" w:rsidRDefault="00E32D1C" w:rsidP="00E32D1C">
      <w:pPr>
        <w:pStyle w:val="Paragraphedeliste"/>
        <w:spacing w:line="240" w:lineRule="auto"/>
      </w:pPr>
      <w:r>
        <w:t xml:space="preserve">Entreprise pour monter un </w:t>
      </w:r>
      <w:proofErr w:type="spellStart"/>
      <w:r>
        <w:t>Buld</w:t>
      </w:r>
      <w:proofErr w:type="spellEnd"/>
      <w:r>
        <w:t xml:space="preserve"> Up vente directe dans le domaine du complément alimentaire, avec Aziz </w:t>
      </w:r>
      <w:proofErr w:type="spellStart"/>
      <w:r>
        <w:t>Achouri</w:t>
      </w:r>
      <w:proofErr w:type="spellEnd"/>
      <w:r>
        <w:t xml:space="preserve"> (potentiel de 5 à 6 M. et 70 postes)</w:t>
      </w:r>
    </w:p>
    <w:p w:rsidR="00E32D1C" w:rsidRDefault="00E32D1C" w:rsidP="00E32D1C">
      <w:pPr>
        <w:pStyle w:val="Paragraphedeliste"/>
        <w:spacing w:line="240" w:lineRule="auto"/>
      </w:pPr>
      <w:r>
        <w:t xml:space="preserve">Facteurs clés de succès : capacité à recruter des </w:t>
      </w:r>
      <w:proofErr w:type="spellStart"/>
      <w:r>
        <w:t>leads</w:t>
      </w:r>
      <w:proofErr w:type="spellEnd"/>
      <w:r>
        <w:t>, et faire diagnostic par tél.</w:t>
      </w:r>
    </w:p>
    <w:p w:rsidR="00E32D1C" w:rsidRDefault="00E32D1C" w:rsidP="00E32D1C">
      <w:pPr>
        <w:pStyle w:val="Paragraphedeliste"/>
        <w:spacing w:line="240" w:lineRule="auto"/>
      </w:pPr>
      <w:r>
        <w:t xml:space="preserve">Coût d’un </w:t>
      </w:r>
      <w:proofErr w:type="spellStart"/>
      <w:r>
        <w:t>lead</w:t>
      </w:r>
      <w:proofErr w:type="spellEnd"/>
      <w:r>
        <w:t> : 1,20 €</w:t>
      </w:r>
    </w:p>
    <w:p w:rsidR="00FF2FBB" w:rsidRDefault="00FF2FBB" w:rsidP="00E32D1C">
      <w:pPr>
        <w:pStyle w:val="Paragraphedeliste"/>
        <w:spacing w:line="240" w:lineRule="auto"/>
      </w:pPr>
    </w:p>
    <w:p w:rsidR="00FF2FBB" w:rsidRDefault="00FF2FBB" w:rsidP="00E32D1C">
      <w:pPr>
        <w:pStyle w:val="Paragraphedeliste"/>
        <w:spacing w:line="240" w:lineRule="auto"/>
      </w:pPr>
      <w:r>
        <w:t xml:space="preserve">Pour Aziz : Besoin de fonds  pour acheter Martin </w:t>
      </w:r>
      <w:proofErr w:type="spellStart"/>
      <w:r>
        <w:t>Privaz</w:t>
      </w:r>
      <w:proofErr w:type="spellEnd"/>
    </w:p>
    <w:p w:rsidR="00FF2FBB" w:rsidRDefault="00FF2FBB" w:rsidP="00E32D1C">
      <w:pPr>
        <w:pStyle w:val="Paragraphedeliste"/>
        <w:spacing w:line="240" w:lineRule="auto"/>
      </w:pPr>
      <w:r>
        <w:t>Commence seulement à dégager les synergies de sa dernière fusion faite en janvier 2010.</w:t>
      </w:r>
    </w:p>
    <w:p w:rsidR="006F5C8E" w:rsidRDefault="006F5C8E" w:rsidP="00E32D1C">
      <w:pPr>
        <w:pStyle w:val="Paragraphedeliste"/>
        <w:spacing w:line="240" w:lineRule="auto"/>
      </w:pPr>
      <w:r>
        <w:t>Potentiel de 127 postes, on en utilise 80 la 1</w:t>
      </w:r>
      <w:r w:rsidRPr="006F5C8E">
        <w:rPr>
          <w:vertAlign w:val="superscript"/>
        </w:rPr>
        <w:t>ère</w:t>
      </w:r>
      <w:r>
        <w:t xml:space="preserve"> année</w:t>
      </w:r>
    </w:p>
    <w:p w:rsidR="006F5C8E" w:rsidRDefault="006F5C8E" w:rsidP="00E32D1C">
      <w:pPr>
        <w:pStyle w:val="Paragraphedeliste"/>
        <w:spacing w:line="240" w:lineRule="auto"/>
      </w:pPr>
      <w:r>
        <w:t>1</w:t>
      </w:r>
      <w:r w:rsidRPr="006F5C8E">
        <w:rPr>
          <w:vertAlign w:val="superscript"/>
        </w:rPr>
        <w:t>ère</w:t>
      </w:r>
      <w:r>
        <w:t xml:space="preserve"> année sort à 10 M sans frais de structure supplémentaire</w:t>
      </w:r>
    </w:p>
    <w:p w:rsidR="006F5C8E" w:rsidRDefault="006F5C8E" w:rsidP="00E32D1C">
      <w:pPr>
        <w:pStyle w:val="Paragraphedeliste"/>
        <w:spacing w:line="240" w:lineRule="auto"/>
      </w:pPr>
      <w:r>
        <w:t>14 M de CA</w:t>
      </w:r>
    </w:p>
    <w:p w:rsidR="008D5873" w:rsidRDefault="008D5873" w:rsidP="00E32D1C">
      <w:pPr>
        <w:pStyle w:val="Paragraphedeliste"/>
        <w:spacing w:line="240" w:lineRule="auto"/>
      </w:pPr>
    </w:p>
    <w:p w:rsidR="00DD45DF" w:rsidRDefault="00DD45DF" w:rsidP="00E32D1C">
      <w:pPr>
        <w:pStyle w:val="Paragraphedeliste"/>
        <w:spacing w:line="240" w:lineRule="auto"/>
      </w:pPr>
      <w:r>
        <w:t>Augmentation de CA par le biais d’une holding à hauteur de 4 – 5 M + frais de restructuration.</w:t>
      </w:r>
    </w:p>
    <w:p w:rsidR="00DD45DF" w:rsidRDefault="00DD45DF" w:rsidP="00E32D1C">
      <w:pPr>
        <w:pStyle w:val="Paragraphedeliste"/>
        <w:spacing w:line="240" w:lineRule="auto"/>
      </w:pPr>
    </w:p>
    <w:p w:rsidR="008D5873" w:rsidRDefault="008D5873" w:rsidP="00E32D1C">
      <w:pPr>
        <w:pStyle w:val="Paragraphedeliste"/>
        <w:spacing w:line="240" w:lineRule="auto"/>
      </w:pPr>
      <w:r>
        <w:t>La suite : acheter d’autres marques</w:t>
      </w:r>
    </w:p>
    <w:p w:rsidR="008D5873" w:rsidRDefault="008D5873" w:rsidP="00E32D1C">
      <w:pPr>
        <w:pStyle w:val="Paragraphedeliste"/>
        <w:spacing w:line="240" w:lineRule="auto"/>
      </w:pPr>
    </w:p>
    <w:p w:rsidR="008D5873" w:rsidRPr="008D5873" w:rsidRDefault="008D5873" w:rsidP="00E32D1C">
      <w:pPr>
        <w:pStyle w:val="Paragraphedeliste"/>
        <w:spacing w:line="240" w:lineRule="auto"/>
        <w:rPr>
          <w:lang w:val="en-US"/>
        </w:rPr>
      </w:pPr>
      <w:proofErr w:type="spellStart"/>
      <w:r w:rsidRPr="008D5873">
        <w:rPr>
          <w:lang w:val="en-US"/>
        </w:rPr>
        <w:t>Exemples</w:t>
      </w:r>
      <w:proofErr w:type="spellEnd"/>
      <w:r w:rsidRPr="008D5873">
        <w:rPr>
          <w:lang w:val="en-US"/>
        </w:rPr>
        <w:t xml:space="preserve"> de Business model </w:t>
      </w:r>
      <w:proofErr w:type="spellStart"/>
      <w:r w:rsidRPr="008D5873">
        <w:rPr>
          <w:lang w:val="en-US"/>
        </w:rPr>
        <w:t>similaires</w:t>
      </w:r>
      <w:proofErr w:type="spellEnd"/>
      <w:r w:rsidRPr="008D5873">
        <w:rPr>
          <w:lang w:val="en-US"/>
        </w:rPr>
        <w:t xml:space="preserve"> : </w:t>
      </w:r>
      <w:proofErr w:type="spellStart"/>
      <w:r w:rsidRPr="008D5873">
        <w:rPr>
          <w:lang w:val="en-US"/>
        </w:rPr>
        <w:t>Herba</w:t>
      </w:r>
      <w:proofErr w:type="spellEnd"/>
      <w:r w:rsidRPr="008D5873">
        <w:rPr>
          <w:lang w:val="en-US"/>
        </w:rPr>
        <w:t xml:space="preserve"> Life, </w:t>
      </w:r>
      <w:proofErr w:type="spellStart"/>
      <w:r w:rsidRPr="008D5873">
        <w:rPr>
          <w:lang w:val="en-US"/>
        </w:rPr>
        <w:t>Goldshit</w:t>
      </w:r>
      <w:proofErr w:type="spellEnd"/>
      <w:r w:rsidRPr="008D5873">
        <w:rPr>
          <w:lang w:val="en-US"/>
        </w:rPr>
        <w:t>,</w:t>
      </w:r>
    </w:p>
    <w:p w:rsidR="008D5873" w:rsidRPr="008D5873" w:rsidRDefault="008D5873" w:rsidP="00E32D1C">
      <w:pPr>
        <w:pStyle w:val="Paragraphedeliste"/>
        <w:spacing w:line="240" w:lineRule="auto"/>
        <w:rPr>
          <w:lang w:val="en-US"/>
        </w:rPr>
      </w:pPr>
    </w:p>
    <w:p w:rsidR="00E32D1C" w:rsidRPr="008D5873" w:rsidRDefault="00E32D1C" w:rsidP="009625FD">
      <w:pPr>
        <w:pStyle w:val="Paragraphedeliste"/>
        <w:rPr>
          <w:lang w:val="en-US"/>
        </w:rPr>
      </w:pPr>
    </w:p>
    <w:p w:rsidR="00E32D1C" w:rsidRPr="008D5873" w:rsidRDefault="00E32D1C" w:rsidP="009625FD">
      <w:pPr>
        <w:pStyle w:val="Paragraphedeliste"/>
        <w:rPr>
          <w:lang w:val="en-US"/>
        </w:rPr>
      </w:pPr>
    </w:p>
    <w:p w:rsidR="008614AB" w:rsidRPr="008D5873" w:rsidRDefault="008614AB">
      <w:pPr>
        <w:rPr>
          <w:lang w:val="en-US"/>
        </w:rPr>
      </w:pPr>
    </w:p>
    <w:p w:rsidR="008614AB" w:rsidRPr="008D5873" w:rsidRDefault="008614AB">
      <w:pPr>
        <w:rPr>
          <w:lang w:val="en-US"/>
        </w:rPr>
      </w:pPr>
      <w:r w:rsidRPr="008D5873">
        <w:rPr>
          <w:lang w:val="en-US"/>
        </w:rPr>
        <w:t xml:space="preserve"> </w:t>
      </w:r>
    </w:p>
    <w:sectPr w:rsidR="008614AB" w:rsidRPr="008D5873" w:rsidSect="0084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4B8"/>
    <w:multiLevelType w:val="hybridMultilevel"/>
    <w:tmpl w:val="05BE82E4"/>
    <w:lvl w:ilvl="0" w:tplc="2F2CF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14AB"/>
    <w:rsid w:val="006F5C8E"/>
    <w:rsid w:val="00841C0A"/>
    <w:rsid w:val="00842398"/>
    <w:rsid w:val="008614AB"/>
    <w:rsid w:val="008D5873"/>
    <w:rsid w:val="009625FD"/>
    <w:rsid w:val="00DD45DF"/>
    <w:rsid w:val="00E32D1C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2010-07-06T09:32:00Z</dcterms:created>
  <dcterms:modified xsi:type="dcterms:W3CDTF">2010-07-06T10:55:00Z</dcterms:modified>
</cp:coreProperties>
</file>