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F4" w:rsidRPr="00F57159" w:rsidRDefault="00A46CF4" w:rsidP="00F57159">
      <w:pPr>
        <w:ind w:left="5664" w:right="70"/>
        <w:jc w:val="both"/>
        <w:rPr>
          <w:rFonts w:ascii="Calibri" w:hAnsi="Calibri" w:cs="Calibri"/>
          <w:b/>
          <w:bCs/>
          <w:iCs/>
          <w:sz w:val="22"/>
          <w:szCs w:val="22"/>
        </w:rPr>
      </w:pPr>
    </w:p>
    <w:p w:rsidR="00A46CF4" w:rsidRDefault="00A46CF4" w:rsidP="00F57159">
      <w:pPr>
        <w:ind w:right="70"/>
        <w:jc w:val="both"/>
        <w:rPr>
          <w:rFonts w:ascii="Calibri" w:hAnsi="Calibri" w:cs="Calibri"/>
          <w:sz w:val="22"/>
          <w:szCs w:val="22"/>
        </w:rPr>
      </w:pPr>
      <w:r w:rsidRPr="00F57159">
        <w:rPr>
          <w:rFonts w:ascii="Calibri" w:hAnsi="Calibri" w:cs="Calibri"/>
          <w:sz w:val="22"/>
          <w:szCs w:val="22"/>
        </w:rPr>
        <w:t xml:space="preserve">Levallois-Perret,  </w:t>
      </w: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 xml:space="preserve">le </w:t>
      </w:r>
      <w:r w:rsidR="00502249">
        <w:rPr>
          <w:rFonts w:ascii="Calibri" w:hAnsi="Calibri" w:cs="Calibri"/>
          <w:sz w:val="22"/>
          <w:szCs w:val="22"/>
        </w:rPr>
        <w:t>20</w:t>
      </w:r>
      <w:r>
        <w:rPr>
          <w:rFonts w:ascii="Calibri" w:hAnsi="Calibri" w:cs="Calibri"/>
          <w:sz w:val="22"/>
          <w:szCs w:val="22"/>
        </w:rPr>
        <w:t xml:space="preserve"> juin </w:t>
      </w:r>
      <w:r w:rsidRPr="00F57159">
        <w:rPr>
          <w:rFonts w:ascii="Calibri" w:hAnsi="Calibri" w:cs="Calibri"/>
          <w:sz w:val="22"/>
          <w:szCs w:val="22"/>
        </w:rPr>
        <w:t>2011</w:t>
      </w:r>
    </w:p>
    <w:p w:rsidR="00A46CF4" w:rsidRPr="00F57159" w:rsidRDefault="00A46CF4" w:rsidP="00F57159">
      <w:pPr>
        <w:ind w:left="5664" w:right="70"/>
        <w:jc w:val="both"/>
        <w:rPr>
          <w:rFonts w:ascii="Calibri" w:hAnsi="Calibri" w:cs="Calibri"/>
          <w:sz w:val="22"/>
          <w:szCs w:val="22"/>
        </w:rPr>
      </w:pPr>
    </w:p>
    <w:p w:rsidR="00A46CF4" w:rsidRPr="00F57159" w:rsidRDefault="00A46CF4" w:rsidP="00F57159">
      <w:pPr>
        <w:ind w:left="5664" w:right="70"/>
        <w:jc w:val="both"/>
        <w:rPr>
          <w:rFonts w:ascii="Calibri" w:hAnsi="Calibri" w:cs="Calibri"/>
          <w:sz w:val="22"/>
          <w:szCs w:val="22"/>
        </w:rPr>
      </w:pPr>
    </w:p>
    <w:p w:rsidR="006B5C09" w:rsidRPr="006B5C09" w:rsidRDefault="006B5C09" w:rsidP="006B5C09">
      <w:pPr>
        <w:ind w:left="4254" w:firstLine="709"/>
        <w:jc w:val="both"/>
        <w:rPr>
          <w:rFonts w:ascii="Arial" w:hAnsi="Arial" w:cs="Arial"/>
          <w:b/>
          <w:sz w:val="22"/>
          <w:szCs w:val="22"/>
        </w:rPr>
      </w:pPr>
      <w:r w:rsidRPr="006B5C09">
        <w:rPr>
          <w:rFonts w:ascii="Arial" w:hAnsi="Arial" w:cs="Arial"/>
          <w:b/>
          <w:sz w:val="22"/>
          <w:szCs w:val="22"/>
        </w:rPr>
        <w:t>A Monsieur Martin N</w:t>
      </w:r>
      <w:r>
        <w:rPr>
          <w:rFonts w:ascii="Arial" w:hAnsi="Arial" w:cs="Arial"/>
          <w:b/>
          <w:sz w:val="22"/>
          <w:szCs w:val="22"/>
        </w:rPr>
        <w:t>OEL</w:t>
      </w:r>
      <w:r w:rsidRPr="006B5C09">
        <w:rPr>
          <w:rFonts w:ascii="Arial" w:hAnsi="Arial" w:cs="Arial"/>
          <w:b/>
          <w:sz w:val="22"/>
          <w:szCs w:val="22"/>
        </w:rPr>
        <w:t>,</w:t>
      </w:r>
    </w:p>
    <w:p w:rsidR="006B5C09" w:rsidRPr="006B5C09" w:rsidRDefault="006B5C09" w:rsidP="006B5C09">
      <w:pPr>
        <w:ind w:left="4254" w:firstLine="709"/>
        <w:jc w:val="both"/>
        <w:rPr>
          <w:rFonts w:ascii="Arial" w:hAnsi="Arial" w:cs="Arial"/>
          <w:b/>
          <w:sz w:val="22"/>
          <w:szCs w:val="22"/>
        </w:rPr>
      </w:pPr>
      <w:r w:rsidRPr="006B5C09">
        <w:rPr>
          <w:rFonts w:ascii="Arial" w:hAnsi="Arial" w:cs="Arial"/>
          <w:b/>
          <w:sz w:val="22"/>
          <w:szCs w:val="22"/>
        </w:rPr>
        <w:t>Président,</w:t>
      </w:r>
    </w:p>
    <w:p w:rsidR="00C13B1B" w:rsidRDefault="006B5C09" w:rsidP="006B5C09">
      <w:pPr>
        <w:ind w:left="4254" w:right="70" w:firstLine="709"/>
        <w:jc w:val="both"/>
        <w:rPr>
          <w:rFonts w:ascii="Calibri" w:hAnsi="Calibri" w:cs="Calibri"/>
          <w:sz w:val="22"/>
          <w:szCs w:val="22"/>
        </w:rPr>
      </w:pPr>
      <w:r w:rsidRPr="006B5C09">
        <w:rPr>
          <w:rFonts w:ascii="Arial" w:hAnsi="Arial" w:cs="Arial"/>
          <w:b/>
          <w:sz w:val="22"/>
          <w:szCs w:val="22"/>
        </w:rPr>
        <w:t>Bruxelles</w:t>
      </w:r>
    </w:p>
    <w:p w:rsidR="00A46CF4" w:rsidRDefault="00A46CF4" w:rsidP="00F57159">
      <w:pPr>
        <w:ind w:left="5664" w:right="70"/>
        <w:jc w:val="both"/>
        <w:rPr>
          <w:rFonts w:ascii="Calibri" w:hAnsi="Calibri" w:cs="Calibri"/>
          <w:sz w:val="22"/>
          <w:szCs w:val="22"/>
        </w:rPr>
      </w:pPr>
    </w:p>
    <w:p w:rsidR="00A46CF4" w:rsidRDefault="00A46CF4" w:rsidP="006B5C09">
      <w:pPr>
        <w:ind w:right="70"/>
        <w:jc w:val="both"/>
        <w:rPr>
          <w:rFonts w:ascii="Calibri" w:hAnsi="Calibri" w:cs="Calibri"/>
          <w:sz w:val="22"/>
          <w:szCs w:val="22"/>
        </w:rPr>
      </w:pPr>
    </w:p>
    <w:p w:rsidR="00A46CF4" w:rsidRPr="00F57159" w:rsidRDefault="00A46CF4" w:rsidP="00C13B1B">
      <w:pPr>
        <w:ind w:right="70"/>
        <w:rPr>
          <w:rFonts w:ascii="Calibri" w:hAnsi="Calibri" w:cs="Calibri"/>
          <w:sz w:val="22"/>
          <w:szCs w:val="22"/>
        </w:rPr>
      </w:pPr>
    </w:p>
    <w:p w:rsidR="00A46CF4" w:rsidRPr="00F57159" w:rsidRDefault="00A46CF4" w:rsidP="00966A00">
      <w:pPr>
        <w:ind w:right="70"/>
        <w:jc w:val="both"/>
        <w:rPr>
          <w:rFonts w:ascii="Calibri" w:hAnsi="Calibri" w:cs="Calibri"/>
          <w:sz w:val="22"/>
          <w:szCs w:val="22"/>
        </w:rPr>
      </w:pPr>
      <w:r>
        <w:rPr>
          <w:rFonts w:ascii="Calibri" w:hAnsi="Calibri" w:cs="Calibri"/>
          <w:sz w:val="22"/>
          <w:szCs w:val="22"/>
        </w:rPr>
        <w:t>Objet : lettre de mission</w:t>
      </w:r>
    </w:p>
    <w:p w:rsidR="00A46CF4" w:rsidRDefault="00A46CF4" w:rsidP="00F57159">
      <w:pPr>
        <w:ind w:left="3960" w:right="70"/>
        <w:jc w:val="both"/>
        <w:rPr>
          <w:rFonts w:ascii="Calibri" w:hAnsi="Calibri" w:cs="Calibri"/>
          <w:sz w:val="22"/>
          <w:szCs w:val="22"/>
        </w:rPr>
      </w:pPr>
    </w:p>
    <w:p w:rsidR="00A46CF4" w:rsidRDefault="00A46CF4" w:rsidP="00F57159">
      <w:pPr>
        <w:ind w:left="3960" w:right="70"/>
        <w:jc w:val="both"/>
        <w:rPr>
          <w:rFonts w:ascii="Calibri" w:hAnsi="Calibri" w:cs="Calibri"/>
          <w:sz w:val="22"/>
          <w:szCs w:val="22"/>
        </w:rPr>
      </w:pPr>
    </w:p>
    <w:p w:rsidR="00A46CF4" w:rsidRPr="00F57159" w:rsidRDefault="00A46CF4" w:rsidP="00F57159">
      <w:pPr>
        <w:ind w:left="3960"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Monsieur,</w:t>
      </w:r>
    </w:p>
    <w:p w:rsidR="00A46CF4" w:rsidRPr="00F57159" w:rsidRDefault="00A46CF4" w:rsidP="00F57159">
      <w:pPr>
        <w:ind w:right="70"/>
        <w:jc w:val="both"/>
        <w:rPr>
          <w:rFonts w:ascii="Calibri" w:hAnsi="Calibri" w:cs="Calibri"/>
          <w:sz w:val="22"/>
          <w:szCs w:val="22"/>
        </w:rPr>
      </w:pPr>
    </w:p>
    <w:p w:rsidR="00A46CF4" w:rsidRPr="00F57159" w:rsidRDefault="006B5C09" w:rsidP="00F57159">
      <w:pPr>
        <w:ind w:right="70"/>
        <w:jc w:val="both"/>
        <w:rPr>
          <w:rFonts w:ascii="Calibri" w:hAnsi="Calibri" w:cs="Calibri"/>
          <w:sz w:val="22"/>
          <w:szCs w:val="22"/>
        </w:rPr>
      </w:pPr>
      <w:r>
        <w:rPr>
          <w:rFonts w:ascii="Calibri" w:hAnsi="Calibri" w:cs="Calibri"/>
          <w:sz w:val="22"/>
          <w:szCs w:val="22"/>
        </w:rPr>
        <w:t xml:space="preserve">Pour faire suite à </w:t>
      </w:r>
      <w:r w:rsidRPr="006B5C09">
        <w:rPr>
          <w:rFonts w:ascii="Calibri" w:hAnsi="Calibri" w:cs="Calibri"/>
          <w:sz w:val="22"/>
          <w:szCs w:val="22"/>
        </w:rPr>
        <w:t>notre dernière rencontre à Bruxelles</w:t>
      </w:r>
      <w:r>
        <w:rPr>
          <w:rFonts w:asciiTheme="minorHAnsi" w:hAnsiTheme="minorHAnsi" w:cstheme="minorHAnsi"/>
          <w:sz w:val="22"/>
          <w:szCs w:val="22"/>
        </w:rPr>
        <w:t xml:space="preserve"> et à nos dernières conversations,</w:t>
      </w:r>
      <w:r>
        <w:rPr>
          <w:rFonts w:ascii="Calibri" w:hAnsi="Calibri" w:cs="Calibri"/>
          <w:sz w:val="22"/>
          <w:szCs w:val="22"/>
        </w:rPr>
        <w:t xml:space="preserve"> v</w:t>
      </w:r>
      <w:r w:rsidR="00A46CF4" w:rsidRPr="00F57159">
        <w:rPr>
          <w:rFonts w:ascii="Calibri" w:hAnsi="Calibri" w:cs="Calibri"/>
          <w:sz w:val="22"/>
          <w:szCs w:val="22"/>
        </w:rPr>
        <w:t>ous trouverez ci-après description de la mission que nous vous proposons d’accomplir pour vous.</w:t>
      </w:r>
      <w:r>
        <w:rPr>
          <w:rFonts w:ascii="Calibri" w:hAnsi="Calibri" w:cs="Calibri"/>
          <w:sz w:val="22"/>
          <w:szCs w:val="22"/>
        </w:rPr>
        <w:t xml:space="preserve"> Vous bénéficierez pour cela de notre expertise </w:t>
      </w:r>
      <w:r w:rsidRPr="006B5C09">
        <w:rPr>
          <w:rFonts w:ascii="Calibri" w:hAnsi="Calibri" w:cs="Calibri"/>
          <w:sz w:val="22"/>
          <w:szCs w:val="22"/>
        </w:rPr>
        <w:t xml:space="preserve">en cession d’entreprise et </w:t>
      </w:r>
      <w:r>
        <w:rPr>
          <w:rFonts w:asciiTheme="minorHAnsi" w:hAnsiTheme="minorHAnsi" w:cstheme="minorHAnsi"/>
          <w:sz w:val="22"/>
          <w:szCs w:val="22"/>
        </w:rPr>
        <w:t xml:space="preserve">de notre connaissance particulière </w:t>
      </w:r>
      <w:r w:rsidRPr="006B5C09">
        <w:rPr>
          <w:rFonts w:ascii="Calibri" w:hAnsi="Calibri" w:cs="Calibri"/>
          <w:sz w:val="22"/>
          <w:szCs w:val="22"/>
        </w:rPr>
        <w:t>du secteur des crèches</w:t>
      </w:r>
      <w:r>
        <w:rPr>
          <w:rFonts w:asciiTheme="minorHAnsi" w:hAnsiTheme="minorHAnsi" w:cstheme="minorHAnsi"/>
          <w:sz w:val="22"/>
          <w:szCs w:val="22"/>
        </w:rPr>
        <w:t>.</w:t>
      </w: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b/>
          <w:bCs/>
          <w:sz w:val="22"/>
          <w:szCs w:val="22"/>
        </w:rPr>
      </w:pPr>
      <w:r w:rsidRPr="00F57159">
        <w:rPr>
          <w:rFonts w:ascii="Calibri" w:hAnsi="Calibri" w:cs="Calibri"/>
          <w:b/>
          <w:bCs/>
          <w:sz w:val="22"/>
          <w:szCs w:val="22"/>
        </w:rPr>
        <w:t>1 – Mission principale :</w:t>
      </w: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La mission d’assistance telle que nous la concevons comporte 2 chantiers qui seront menés en parallèle :</w:t>
      </w:r>
    </w:p>
    <w:p w:rsidR="00A46CF4" w:rsidRDefault="00A46CF4" w:rsidP="00EB337A">
      <w:pPr>
        <w:ind w:right="70"/>
        <w:jc w:val="both"/>
        <w:rPr>
          <w:rFonts w:ascii="Calibri" w:hAnsi="Calibri" w:cs="Calibri"/>
          <w:sz w:val="22"/>
          <w:szCs w:val="22"/>
        </w:rPr>
      </w:pPr>
    </w:p>
    <w:p w:rsidR="00A46CF4" w:rsidRDefault="00A46CF4" w:rsidP="00F57159">
      <w:pPr>
        <w:numPr>
          <w:ilvl w:val="0"/>
          <w:numId w:val="19"/>
        </w:numPr>
        <w:tabs>
          <w:tab w:val="clear" w:pos="720"/>
          <w:tab w:val="num" w:pos="360"/>
        </w:tabs>
        <w:ind w:left="360" w:right="70"/>
        <w:jc w:val="both"/>
        <w:rPr>
          <w:rFonts w:ascii="Calibri" w:hAnsi="Calibri" w:cs="Calibri"/>
          <w:sz w:val="22"/>
          <w:szCs w:val="22"/>
        </w:rPr>
      </w:pPr>
      <w:r>
        <w:rPr>
          <w:rFonts w:ascii="Calibri" w:hAnsi="Calibri" w:cs="Calibri"/>
          <w:sz w:val="22"/>
          <w:szCs w:val="22"/>
        </w:rPr>
        <w:t>A</w:t>
      </w:r>
      <w:r w:rsidRPr="00F57159">
        <w:rPr>
          <w:rFonts w:ascii="Calibri" w:hAnsi="Calibri" w:cs="Calibri"/>
          <w:sz w:val="22"/>
          <w:szCs w:val="22"/>
        </w:rPr>
        <w:t>ssistance à la vente des particip</w:t>
      </w:r>
      <w:r w:rsidR="00EE3D4E">
        <w:rPr>
          <w:rFonts w:ascii="Calibri" w:hAnsi="Calibri" w:cs="Calibri"/>
          <w:sz w:val="22"/>
          <w:szCs w:val="22"/>
        </w:rPr>
        <w:t xml:space="preserve">ations des actionnaires actuels : </w:t>
      </w:r>
      <w:r w:rsidRPr="00F57159">
        <w:rPr>
          <w:rFonts w:ascii="Calibri" w:hAnsi="Calibri" w:cs="Calibri"/>
          <w:sz w:val="22"/>
          <w:szCs w:val="22"/>
        </w:rPr>
        <w:t xml:space="preserve"> Monsieur</w:t>
      </w:r>
      <w:r>
        <w:rPr>
          <w:rFonts w:ascii="Calibri" w:hAnsi="Calibri" w:cs="Calibri"/>
          <w:sz w:val="22"/>
          <w:szCs w:val="22"/>
        </w:rPr>
        <w:t xml:space="preserve"> </w:t>
      </w:r>
      <w:r w:rsidR="006B5C09">
        <w:rPr>
          <w:rFonts w:ascii="Calibri" w:hAnsi="Calibri" w:cs="Calibri"/>
          <w:sz w:val="22"/>
          <w:szCs w:val="22"/>
        </w:rPr>
        <w:t>Martin NOEL</w:t>
      </w:r>
      <w:r w:rsidRPr="00F57159">
        <w:rPr>
          <w:rFonts w:ascii="Calibri" w:hAnsi="Calibri" w:cs="Calibri"/>
          <w:sz w:val="22"/>
          <w:szCs w:val="22"/>
        </w:rPr>
        <w:t> (</w:t>
      </w:r>
      <w:r>
        <w:rPr>
          <w:rFonts w:ascii="Calibri" w:hAnsi="Calibri" w:cs="Calibri"/>
          <w:sz w:val="22"/>
          <w:szCs w:val="22"/>
        </w:rPr>
        <w:t>X % du capital)  (valorisation à définir)</w:t>
      </w:r>
      <w:r w:rsidR="00EE3D4E">
        <w:rPr>
          <w:rFonts w:ascii="Calibri" w:hAnsi="Calibri" w:cs="Calibri"/>
          <w:sz w:val="22"/>
          <w:szCs w:val="22"/>
        </w:rPr>
        <w:t xml:space="preserve"> dans la société </w:t>
      </w:r>
      <w:r w:rsidR="00EE3D4E" w:rsidRPr="006B5C09">
        <w:rPr>
          <w:rFonts w:ascii="Calibri" w:hAnsi="Calibri" w:cs="Calibri"/>
          <w:sz w:val="22"/>
          <w:szCs w:val="22"/>
        </w:rPr>
        <w:t>Kid Farwest Team</w:t>
      </w:r>
      <w:r w:rsidR="00EE3D4E">
        <w:rPr>
          <w:rFonts w:ascii="Calibri" w:hAnsi="Calibri" w:cs="Calibri"/>
          <w:sz w:val="22"/>
          <w:szCs w:val="22"/>
        </w:rPr>
        <w:t xml:space="preserve"> </w:t>
      </w:r>
      <w:r w:rsidR="00687DC0">
        <w:rPr>
          <w:rFonts w:ascii="Calibri" w:hAnsi="Calibri" w:cs="Calibri"/>
          <w:sz w:val="22"/>
          <w:szCs w:val="22"/>
        </w:rPr>
        <w:t>et les actifs immobiliers.</w:t>
      </w:r>
    </w:p>
    <w:p w:rsidR="00A46CF4" w:rsidRPr="00F57159" w:rsidRDefault="00EE3D4E" w:rsidP="00F57159">
      <w:pPr>
        <w:numPr>
          <w:ilvl w:val="0"/>
          <w:numId w:val="19"/>
        </w:numPr>
        <w:tabs>
          <w:tab w:val="clear" w:pos="720"/>
          <w:tab w:val="num" w:pos="360"/>
        </w:tabs>
        <w:ind w:left="360" w:right="70"/>
        <w:jc w:val="both"/>
        <w:rPr>
          <w:rFonts w:ascii="Calibri" w:hAnsi="Calibri" w:cs="Calibri"/>
          <w:sz w:val="22"/>
          <w:szCs w:val="22"/>
        </w:rPr>
      </w:pPr>
      <w:r>
        <w:rPr>
          <w:rFonts w:ascii="Calibri" w:hAnsi="Calibri" w:cs="Calibri"/>
          <w:sz w:val="22"/>
          <w:szCs w:val="22"/>
        </w:rPr>
        <w:t>A</w:t>
      </w:r>
      <w:r w:rsidRPr="00F57159">
        <w:rPr>
          <w:rFonts w:ascii="Calibri" w:hAnsi="Calibri" w:cs="Calibri"/>
          <w:sz w:val="22"/>
          <w:szCs w:val="22"/>
        </w:rPr>
        <w:t>ssistance à la vente des particip</w:t>
      </w:r>
      <w:r>
        <w:rPr>
          <w:rFonts w:ascii="Calibri" w:hAnsi="Calibri" w:cs="Calibri"/>
          <w:sz w:val="22"/>
          <w:szCs w:val="22"/>
        </w:rPr>
        <w:t xml:space="preserve">ations des actionnaires actuels : </w:t>
      </w:r>
      <w:r w:rsidRPr="00F57159">
        <w:rPr>
          <w:rFonts w:ascii="Calibri" w:hAnsi="Calibri" w:cs="Calibri"/>
          <w:sz w:val="22"/>
          <w:szCs w:val="22"/>
        </w:rPr>
        <w:t xml:space="preserve"> Monsieur</w:t>
      </w:r>
      <w:r>
        <w:rPr>
          <w:rFonts w:ascii="Calibri" w:hAnsi="Calibri" w:cs="Calibri"/>
          <w:sz w:val="22"/>
          <w:szCs w:val="22"/>
        </w:rPr>
        <w:t xml:space="preserve"> Martin NOEL</w:t>
      </w:r>
      <w:r w:rsidRPr="00F57159">
        <w:rPr>
          <w:rFonts w:ascii="Calibri" w:hAnsi="Calibri" w:cs="Calibri"/>
          <w:sz w:val="22"/>
          <w:szCs w:val="22"/>
        </w:rPr>
        <w:t> (</w:t>
      </w:r>
      <w:r>
        <w:rPr>
          <w:rFonts w:ascii="Calibri" w:hAnsi="Calibri" w:cs="Calibri"/>
          <w:sz w:val="22"/>
          <w:szCs w:val="22"/>
        </w:rPr>
        <w:t>X % du capital)  (valorisation à définir) dans la société JAM&amp;JAM</w:t>
      </w:r>
      <w:r w:rsidR="006F560F">
        <w:rPr>
          <w:rFonts w:ascii="Calibri" w:hAnsi="Calibri" w:cs="Calibri"/>
          <w:sz w:val="22"/>
          <w:szCs w:val="22"/>
        </w:rPr>
        <w:t>.</w:t>
      </w: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b/>
          <w:bCs/>
          <w:sz w:val="22"/>
          <w:szCs w:val="22"/>
        </w:rPr>
      </w:pPr>
      <w:r w:rsidRPr="00F57159">
        <w:rPr>
          <w:rFonts w:ascii="Calibri" w:hAnsi="Calibri" w:cs="Calibri"/>
          <w:b/>
          <w:bCs/>
          <w:sz w:val="22"/>
          <w:szCs w:val="22"/>
        </w:rPr>
        <w:t>2 – Présentation des intervenants (voir CV en annexe) :</w:t>
      </w:r>
    </w:p>
    <w:p w:rsidR="00A46CF4" w:rsidRPr="00F57159" w:rsidRDefault="00A46CF4" w:rsidP="00F57159">
      <w:pPr>
        <w:ind w:right="70"/>
        <w:jc w:val="both"/>
        <w:rPr>
          <w:rFonts w:ascii="Calibri" w:hAnsi="Calibri" w:cs="Calibri"/>
          <w:b/>
          <w:bCs/>
          <w:sz w:val="22"/>
          <w:szCs w:val="22"/>
        </w:rPr>
      </w:pPr>
    </w:p>
    <w:p w:rsidR="006F560F" w:rsidRPr="006F560F" w:rsidRDefault="006F560F" w:rsidP="006F560F">
      <w:pPr>
        <w:jc w:val="both"/>
        <w:rPr>
          <w:rFonts w:ascii="Calibri" w:hAnsi="Calibri" w:cs="Calibri"/>
          <w:sz w:val="22"/>
          <w:szCs w:val="22"/>
        </w:rPr>
      </w:pPr>
      <w:r w:rsidRPr="006F560F">
        <w:rPr>
          <w:rFonts w:ascii="Calibri" w:hAnsi="Calibri" w:cs="Calibri"/>
          <w:b/>
          <w:sz w:val="22"/>
          <w:szCs w:val="22"/>
        </w:rPr>
        <w:t>Arnaud Mollière :</w:t>
      </w:r>
      <w:r w:rsidRPr="006F560F">
        <w:rPr>
          <w:rFonts w:ascii="Calibri" w:hAnsi="Calibri" w:cs="Calibri"/>
          <w:sz w:val="22"/>
          <w:szCs w:val="22"/>
        </w:rPr>
        <w:t xml:space="preserve"> D.E.S.S télécommunications, Master de finance (C.N.A.M), Stratégie &amp; organisation (C.N.A.M), Gestion de grands projets chez Imperial </w:t>
      </w:r>
      <w:proofErr w:type="spellStart"/>
      <w:r w:rsidRPr="006F560F">
        <w:rPr>
          <w:rFonts w:ascii="Calibri" w:hAnsi="Calibri" w:cs="Calibri"/>
          <w:sz w:val="22"/>
          <w:szCs w:val="22"/>
        </w:rPr>
        <w:t>Tobbaco</w:t>
      </w:r>
      <w:proofErr w:type="spellEnd"/>
      <w:r w:rsidRPr="006F560F">
        <w:rPr>
          <w:rFonts w:ascii="Calibri" w:hAnsi="Calibri" w:cs="Calibri"/>
          <w:sz w:val="22"/>
          <w:szCs w:val="22"/>
        </w:rPr>
        <w:t>. Il accompagne un éditeur logiciel dans une première levée de fonds auprès d’un fonds de capital développement. Spécialisation dans le secteur des crèches en France, excellente connaissance des investisseurs dans le domaine des crèches.</w:t>
      </w:r>
    </w:p>
    <w:p w:rsidR="006F560F" w:rsidRDefault="006F560F" w:rsidP="00F57159">
      <w:pPr>
        <w:ind w:right="70"/>
        <w:jc w:val="both"/>
        <w:rPr>
          <w:rFonts w:ascii="Calibri" w:hAnsi="Calibri" w:cs="Calibri"/>
          <w:b/>
          <w:bCs/>
          <w:sz w:val="22"/>
          <w:szCs w:val="22"/>
        </w:rPr>
      </w:pPr>
    </w:p>
    <w:p w:rsidR="00A46CF4" w:rsidRPr="00F57159" w:rsidRDefault="00A46CF4" w:rsidP="00F57159">
      <w:pPr>
        <w:ind w:right="70"/>
        <w:jc w:val="both"/>
        <w:rPr>
          <w:rFonts w:ascii="Calibri" w:hAnsi="Calibri" w:cs="Calibri"/>
          <w:sz w:val="22"/>
          <w:szCs w:val="22"/>
        </w:rPr>
      </w:pPr>
      <w:r w:rsidRPr="00F57159">
        <w:rPr>
          <w:rFonts w:ascii="Calibri" w:hAnsi="Calibri" w:cs="Calibri"/>
          <w:b/>
          <w:bCs/>
          <w:sz w:val="22"/>
          <w:szCs w:val="22"/>
        </w:rPr>
        <w:t>Jean Saint-Cricq :</w:t>
      </w:r>
      <w:r w:rsidRPr="00F57159">
        <w:rPr>
          <w:rFonts w:ascii="Calibri" w:hAnsi="Calibri" w:cs="Calibri"/>
          <w:sz w:val="22"/>
          <w:szCs w:val="22"/>
        </w:rPr>
        <w:t xml:space="preserve"> HEC, Master d’Ingénierie Financière et gestion de Patrimoine (2009). Carrière de créateur et chef d’entreprises dans les domaines pharmaceutiques et parapharmaceutiques. Grande expérience des cessions-acquisitions. Ancien Conseiller de la Banque de France.</w:t>
      </w:r>
    </w:p>
    <w:p w:rsidR="00A46CF4" w:rsidRPr="00F57159" w:rsidRDefault="00A46CF4" w:rsidP="00F57159">
      <w:pPr>
        <w:ind w:right="70"/>
        <w:jc w:val="both"/>
        <w:rPr>
          <w:rFonts w:ascii="Calibri" w:hAnsi="Calibri" w:cs="Calibri"/>
          <w:sz w:val="22"/>
          <w:szCs w:val="22"/>
        </w:rPr>
      </w:pPr>
    </w:p>
    <w:p w:rsidR="00A46CF4" w:rsidRPr="00F57159" w:rsidRDefault="00A46CF4" w:rsidP="00F61E7B">
      <w:pPr>
        <w:ind w:right="70"/>
        <w:jc w:val="both"/>
        <w:rPr>
          <w:rFonts w:ascii="Calibri" w:hAnsi="Calibri" w:cs="Calibri"/>
          <w:sz w:val="22"/>
          <w:szCs w:val="22"/>
        </w:rPr>
      </w:pPr>
      <w:r>
        <w:rPr>
          <w:rFonts w:ascii="Calibri" w:hAnsi="Calibri" w:cs="Calibri"/>
          <w:b/>
          <w:bCs/>
          <w:sz w:val="22"/>
          <w:szCs w:val="22"/>
        </w:rPr>
        <w:t>Evelyne Re</w:t>
      </w:r>
      <w:r w:rsidRPr="00F57159">
        <w:rPr>
          <w:rFonts w:ascii="Calibri" w:hAnsi="Calibri" w:cs="Calibri"/>
          <w:b/>
          <w:bCs/>
          <w:sz w:val="22"/>
          <w:szCs w:val="22"/>
        </w:rPr>
        <w:t xml:space="preserve">vellat : </w:t>
      </w:r>
      <w:r w:rsidRPr="00F57159">
        <w:rPr>
          <w:rFonts w:ascii="Calibri" w:hAnsi="Calibri" w:cs="Calibri"/>
          <w:sz w:val="22"/>
          <w:szCs w:val="22"/>
        </w:rPr>
        <w:t>Diplômée de l’ESC Grenoble, G.E.M. (Grenoble Ecole de Management), carrière chez Hewlett-Packard, puis chez Etam (mode). En 2000, elle crée sa société pour accompagner les dirigeants dans le développement stratégique de leur entreprise. « Coach » en stratégie personnelle du Dirigeant (Carrière et Finances).</w:t>
      </w:r>
      <w:r>
        <w:rPr>
          <w:rFonts w:ascii="Calibri" w:hAnsi="Calibri" w:cs="Calibri"/>
          <w:sz w:val="22"/>
          <w:szCs w:val="22"/>
        </w:rPr>
        <w:t xml:space="preserve"> Spécialiste en cohésion d'équipes.</w:t>
      </w:r>
    </w:p>
    <w:p w:rsidR="006F560F" w:rsidRDefault="006F560F">
      <w:pPr>
        <w:rPr>
          <w:rFonts w:ascii="Calibri" w:hAnsi="Calibri" w:cs="Calibri"/>
          <w:sz w:val="22"/>
          <w:szCs w:val="22"/>
        </w:rPr>
      </w:pPr>
      <w:r>
        <w:rPr>
          <w:rFonts w:ascii="Calibri" w:hAnsi="Calibri" w:cs="Calibri"/>
          <w:sz w:val="22"/>
          <w:szCs w:val="22"/>
        </w:rPr>
        <w:br w:type="page"/>
      </w:r>
    </w:p>
    <w:p w:rsidR="00A46CF4" w:rsidRDefault="00A46CF4" w:rsidP="00F57159">
      <w:pPr>
        <w:ind w:right="70"/>
        <w:jc w:val="both"/>
        <w:rPr>
          <w:rFonts w:ascii="Calibri" w:hAnsi="Calibri" w:cs="Calibri"/>
          <w:sz w:val="22"/>
          <w:szCs w:val="22"/>
        </w:rPr>
      </w:pPr>
    </w:p>
    <w:p w:rsidR="00A46CF4" w:rsidRPr="00F61E7B" w:rsidRDefault="00A46CF4" w:rsidP="00F57159">
      <w:pPr>
        <w:ind w:right="70"/>
        <w:jc w:val="both"/>
        <w:rPr>
          <w:rFonts w:ascii="Calibri" w:hAnsi="Calibri" w:cs="Calibri"/>
          <w:sz w:val="22"/>
          <w:szCs w:val="22"/>
        </w:rPr>
      </w:pPr>
      <w:r w:rsidRPr="00F57159">
        <w:rPr>
          <w:rFonts w:ascii="Calibri" w:hAnsi="Calibri" w:cs="Calibri"/>
          <w:b/>
          <w:bCs/>
          <w:sz w:val="22"/>
          <w:szCs w:val="22"/>
        </w:rPr>
        <w:t>3 – Conduite de la mission :</w:t>
      </w:r>
    </w:p>
    <w:p w:rsidR="00A46CF4"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 xml:space="preserve">L’objectif étant d’obtenir pour les actionnaires actuels le prix de vente minimum </w:t>
      </w:r>
      <w:r>
        <w:rPr>
          <w:rFonts w:ascii="Calibri" w:hAnsi="Calibri" w:cs="Calibri"/>
          <w:sz w:val="22"/>
          <w:szCs w:val="22"/>
        </w:rPr>
        <w:t xml:space="preserve">à </w:t>
      </w:r>
      <w:r w:rsidRPr="00F57159">
        <w:rPr>
          <w:rFonts w:ascii="Calibri" w:hAnsi="Calibri" w:cs="Calibri"/>
          <w:sz w:val="22"/>
          <w:szCs w:val="22"/>
        </w:rPr>
        <w:t>défini</w:t>
      </w:r>
      <w:r>
        <w:rPr>
          <w:rFonts w:ascii="Calibri" w:hAnsi="Calibri" w:cs="Calibri"/>
          <w:sz w:val="22"/>
          <w:szCs w:val="22"/>
        </w:rPr>
        <w:t>r</w:t>
      </w:r>
      <w:r w:rsidRPr="00F57159">
        <w:rPr>
          <w:rFonts w:ascii="Calibri" w:hAnsi="Calibri" w:cs="Calibri"/>
          <w:sz w:val="22"/>
          <w:szCs w:val="22"/>
        </w:rPr>
        <w:t>, la mission sera accomplie selon le programme suivant :</w:t>
      </w:r>
    </w:p>
    <w:p w:rsidR="00A46CF4" w:rsidRPr="00F57159" w:rsidRDefault="00A46CF4" w:rsidP="00F57159">
      <w:pPr>
        <w:ind w:right="70"/>
        <w:jc w:val="both"/>
        <w:rPr>
          <w:rFonts w:ascii="Calibri" w:hAnsi="Calibri" w:cs="Calibri"/>
          <w:sz w:val="22"/>
          <w:szCs w:val="22"/>
        </w:rPr>
      </w:pPr>
    </w:p>
    <w:p w:rsidR="00A46CF4" w:rsidRDefault="00A46CF4" w:rsidP="00F57159">
      <w:pPr>
        <w:ind w:right="70"/>
        <w:jc w:val="both"/>
        <w:rPr>
          <w:rFonts w:ascii="Calibri" w:hAnsi="Calibri" w:cs="Calibri"/>
          <w:b/>
          <w:bCs/>
          <w:sz w:val="22"/>
          <w:szCs w:val="22"/>
        </w:rPr>
      </w:pPr>
      <w:r w:rsidRPr="00F57159">
        <w:rPr>
          <w:rFonts w:ascii="Calibri" w:hAnsi="Calibri" w:cs="Calibri"/>
          <w:b/>
          <w:bCs/>
          <w:sz w:val="22"/>
          <w:szCs w:val="22"/>
        </w:rPr>
        <w:t>Première partie : préparation de</w:t>
      </w:r>
      <w:r>
        <w:rPr>
          <w:rFonts w:ascii="Calibri" w:hAnsi="Calibri" w:cs="Calibri"/>
          <w:b/>
          <w:bCs/>
          <w:sz w:val="22"/>
          <w:szCs w:val="22"/>
        </w:rPr>
        <w:t>s « outils de vente »</w:t>
      </w:r>
      <w:r w:rsidR="006F560F">
        <w:rPr>
          <w:rFonts w:ascii="Calibri" w:hAnsi="Calibri" w:cs="Calibri"/>
          <w:b/>
          <w:bCs/>
          <w:sz w:val="22"/>
          <w:szCs w:val="22"/>
        </w:rPr>
        <w:t xml:space="preserve"> du groupe </w:t>
      </w:r>
      <w:r w:rsidRPr="00F57159">
        <w:rPr>
          <w:rFonts w:ascii="Calibri" w:hAnsi="Calibri" w:cs="Calibri"/>
          <w:b/>
          <w:bCs/>
          <w:sz w:val="22"/>
          <w:szCs w:val="22"/>
        </w:rPr>
        <w:t>:</w:t>
      </w:r>
    </w:p>
    <w:p w:rsidR="00A46CF4" w:rsidRDefault="00A46CF4" w:rsidP="00F57159">
      <w:pPr>
        <w:ind w:right="70"/>
        <w:jc w:val="both"/>
        <w:rPr>
          <w:rFonts w:ascii="Calibri" w:hAnsi="Calibri" w:cs="Calibri"/>
          <w:b/>
          <w:bCs/>
          <w:sz w:val="22"/>
          <w:szCs w:val="22"/>
        </w:rPr>
      </w:pPr>
    </w:p>
    <w:p w:rsidR="00A46CF4" w:rsidRDefault="00A46CF4" w:rsidP="00AA662A">
      <w:pPr>
        <w:numPr>
          <w:ilvl w:val="2"/>
          <w:numId w:val="18"/>
        </w:numPr>
        <w:ind w:right="70"/>
      </w:pPr>
      <w:r>
        <w:t>Business Plan,</w:t>
      </w:r>
    </w:p>
    <w:p w:rsidR="00A46CF4" w:rsidRDefault="00A46CF4" w:rsidP="00AA662A">
      <w:pPr>
        <w:numPr>
          <w:ilvl w:val="2"/>
          <w:numId w:val="18"/>
        </w:numPr>
        <w:ind w:right="70"/>
      </w:pPr>
      <w:r>
        <w:t>Memorandum de présentation,</w:t>
      </w:r>
    </w:p>
    <w:p w:rsidR="00A46CF4" w:rsidRDefault="00A46CF4" w:rsidP="00AA662A">
      <w:pPr>
        <w:numPr>
          <w:ilvl w:val="2"/>
          <w:numId w:val="18"/>
        </w:numPr>
        <w:ind w:right="70"/>
      </w:pPr>
      <w:r>
        <w:t>Présentation résumée de la Société (executive summary).</w:t>
      </w:r>
    </w:p>
    <w:p w:rsidR="00EE3D4E" w:rsidRDefault="00A46CF4" w:rsidP="00EE3D4E">
      <w:pPr>
        <w:numPr>
          <w:ilvl w:val="2"/>
          <w:numId w:val="18"/>
        </w:numPr>
        <w:ind w:right="70"/>
      </w:pPr>
      <w:r>
        <w:t>« teaser »,</w:t>
      </w:r>
    </w:p>
    <w:p w:rsidR="00A46CF4" w:rsidRDefault="00A46CF4" w:rsidP="00AA662A">
      <w:pPr>
        <w:numPr>
          <w:ilvl w:val="2"/>
          <w:numId w:val="18"/>
        </w:numPr>
        <w:ind w:right="70"/>
      </w:pPr>
      <w:r>
        <w:t>Accord de confidentialité,</w:t>
      </w:r>
    </w:p>
    <w:p w:rsidR="00A46CF4" w:rsidRDefault="00A46CF4" w:rsidP="00AA662A">
      <w:pPr>
        <w:numPr>
          <w:ilvl w:val="2"/>
          <w:numId w:val="18"/>
        </w:numPr>
        <w:ind w:right="70"/>
      </w:pPr>
      <w:r>
        <w:t>Descriptif du « processus de vente »,</w:t>
      </w:r>
    </w:p>
    <w:p w:rsidR="00EE3D4E" w:rsidRDefault="00EE3D4E" w:rsidP="00AA662A">
      <w:pPr>
        <w:numPr>
          <w:ilvl w:val="2"/>
          <w:numId w:val="18"/>
        </w:numPr>
        <w:ind w:right="70"/>
      </w:pPr>
      <w:r>
        <w:t>Feuille de clauses,</w:t>
      </w:r>
    </w:p>
    <w:p w:rsidR="00A46CF4" w:rsidRDefault="00A46CF4" w:rsidP="00AA662A">
      <w:pPr>
        <w:numPr>
          <w:ilvl w:val="2"/>
          <w:numId w:val="18"/>
        </w:numPr>
        <w:ind w:right="70"/>
      </w:pPr>
      <w:r>
        <w:t>Evaluation et valorisation de la Société</w:t>
      </w:r>
      <w:r w:rsidR="006F560F">
        <w:t xml:space="preserve"> à Juin 2011 incluant les actifs immobiliers</w:t>
      </w:r>
      <w:r>
        <w:t>,</w:t>
      </w:r>
    </w:p>
    <w:p w:rsidR="00A46CF4" w:rsidRDefault="00A46CF4" w:rsidP="00AA662A">
      <w:pPr>
        <w:numPr>
          <w:ilvl w:val="2"/>
          <w:numId w:val="18"/>
        </w:numPr>
        <w:ind w:right="70"/>
      </w:pPr>
      <w:r>
        <w:t>Data room électronique.</w:t>
      </w:r>
    </w:p>
    <w:p w:rsidR="00A46CF4" w:rsidRPr="00F57159" w:rsidRDefault="00A46CF4" w:rsidP="00F57159">
      <w:pPr>
        <w:ind w:right="70"/>
        <w:jc w:val="both"/>
        <w:rPr>
          <w:rFonts w:ascii="Calibri" w:hAnsi="Calibri" w:cs="Calibri"/>
          <w:b/>
          <w:bCs/>
          <w:sz w:val="22"/>
          <w:szCs w:val="22"/>
        </w:rPr>
      </w:pPr>
    </w:p>
    <w:p w:rsidR="00A46CF4" w:rsidRPr="00F57159" w:rsidRDefault="00A46CF4" w:rsidP="00F57159">
      <w:pPr>
        <w:ind w:right="70"/>
        <w:jc w:val="both"/>
        <w:rPr>
          <w:rFonts w:ascii="Calibri" w:hAnsi="Calibri" w:cs="Calibri"/>
          <w:b/>
          <w:bCs/>
          <w:sz w:val="22"/>
          <w:szCs w:val="22"/>
        </w:rPr>
      </w:pPr>
      <w:r w:rsidRPr="00F57159">
        <w:rPr>
          <w:rFonts w:ascii="Calibri" w:hAnsi="Calibri" w:cs="Calibri"/>
          <w:b/>
          <w:bCs/>
          <w:sz w:val="22"/>
          <w:szCs w:val="22"/>
        </w:rPr>
        <w:t>Deuxième partie : sélection et approche d’acquéreurs potentiels :</w:t>
      </w:r>
    </w:p>
    <w:p w:rsidR="00A46CF4" w:rsidRPr="00F57159" w:rsidRDefault="00A46CF4" w:rsidP="00F57159">
      <w:pPr>
        <w:numPr>
          <w:ilvl w:val="0"/>
          <w:numId w:val="14"/>
        </w:numPr>
        <w:ind w:right="70"/>
        <w:jc w:val="both"/>
        <w:rPr>
          <w:rFonts w:ascii="Calibri" w:hAnsi="Calibri" w:cs="Calibri"/>
          <w:sz w:val="22"/>
          <w:szCs w:val="22"/>
        </w:rPr>
      </w:pPr>
      <w:r>
        <w:rPr>
          <w:rFonts w:ascii="Calibri" w:hAnsi="Calibri" w:cs="Calibri"/>
          <w:sz w:val="22"/>
          <w:szCs w:val="22"/>
        </w:rPr>
        <w:t>I</w:t>
      </w:r>
      <w:r w:rsidRPr="00F57159">
        <w:rPr>
          <w:rFonts w:ascii="Calibri" w:hAnsi="Calibri" w:cs="Calibri"/>
          <w:sz w:val="22"/>
          <w:szCs w:val="22"/>
        </w:rPr>
        <w:t>dentification des « cibles » d’investisseurs susceptibles d’être intéressés par l’entreprise ;</w:t>
      </w:r>
    </w:p>
    <w:p w:rsidR="00A46CF4" w:rsidRPr="00F57159" w:rsidRDefault="00A46CF4" w:rsidP="00F57159">
      <w:pPr>
        <w:numPr>
          <w:ilvl w:val="0"/>
          <w:numId w:val="14"/>
        </w:numPr>
        <w:ind w:right="70"/>
        <w:jc w:val="both"/>
        <w:rPr>
          <w:rFonts w:ascii="Calibri" w:hAnsi="Calibri" w:cs="Calibri"/>
          <w:sz w:val="22"/>
          <w:szCs w:val="22"/>
        </w:rPr>
      </w:pPr>
      <w:r>
        <w:rPr>
          <w:rFonts w:ascii="Calibri" w:hAnsi="Calibri" w:cs="Calibri"/>
          <w:sz w:val="22"/>
          <w:szCs w:val="22"/>
        </w:rPr>
        <w:t>P</w:t>
      </w:r>
      <w:r w:rsidRPr="00F57159">
        <w:rPr>
          <w:rFonts w:ascii="Calibri" w:hAnsi="Calibri" w:cs="Calibri"/>
          <w:sz w:val="22"/>
          <w:szCs w:val="22"/>
        </w:rPr>
        <w:t>rise de contact avec ces cibles et première présentation de la Société ;</w:t>
      </w:r>
    </w:p>
    <w:p w:rsidR="00A46CF4" w:rsidRPr="00F57159" w:rsidRDefault="00A46CF4" w:rsidP="00F57159">
      <w:pPr>
        <w:numPr>
          <w:ilvl w:val="0"/>
          <w:numId w:val="14"/>
        </w:numPr>
        <w:ind w:right="70"/>
        <w:jc w:val="both"/>
        <w:rPr>
          <w:rFonts w:ascii="Calibri" w:hAnsi="Calibri" w:cs="Calibri"/>
          <w:sz w:val="22"/>
          <w:szCs w:val="22"/>
        </w:rPr>
      </w:pPr>
      <w:r>
        <w:rPr>
          <w:rFonts w:ascii="Calibri" w:hAnsi="Calibri" w:cs="Calibri"/>
          <w:sz w:val="22"/>
          <w:szCs w:val="22"/>
        </w:rPr>
        <w:t>O</w:t>
      </w:r>
      <w:r w:rsidR="00EE3D4E">
        <w:rPr>
          <w:rFonts w:ascii="Calibri" w:hAnsi="Calibri" w:cs="Calibri"/>
          <w:sz w:val="22"/>
          <w:szCs w:val="22"/>
        </w:rPr>
        <w:t>btention de lettres d’intérêt</w:t>
      </w:r>
      <w:r>
        <w:rPr>
          <w:rFonts w:ascii="Calibri" w:hAnsi="Calibri" w:cs="Calibri"/>
          <w:sz w:val="22"/>
          <w:szCs w:val="22"/>
        </w:rPr>
        <w:t>.</w:t>
      </w:r>
    </w:p>
    <w:p w:rsidR="00A46CF4" w:rsidRPr="00F57159" w:rsidRDefault="00A46CF4" w:rsidP="00F57159">
      <w:pPr>
        <w:ind w:left="360"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r w:rsidRPr="00F57159">
        <w:rPr>
          <w:rFonts w:ascii="Calibri" w:hAnsi="Calibri" w:cs="Calibri"/>
          <w:b/>
          <w:bCs/>
          <w:sz w:val="22"/>
          <w:szCs w:val="22"/>
        </w:rPr>
        <w:t>Troisième partie</w:t>
      </w:r>
      <w:r>
        <w:rPr>
          <w:rFonts w:ascii="Calibri" w:hAnsi="Calibri" w:cs="Calibri"/>
          <w:sz w:val="22"/>
          <w:szCs w:val="22"/>
        </w:rPr>
        <w:t> : A</w:t>
      </w:r>
      <w:r w:rsidRPr="00F57159">
        <w:rPr>
          <w:rFonts w:ascii="Calibri" w:hAnsi="Calibri" w:cs="Calibri"/>
          <w:sz w:val="22"/>
          <w:szCs w:val="22"/>
        </w:rPr>
        <w:t>ssistance à la négociation.</w:t>
      </w:r>
    </w:p>
    <w:p w:rsidR="00A46CF4" w:rsidRDefault="00A46CF4" w:rsidP="00F57159">
      <w:pPr>
        <w:numPr>
          <w:ilvl w:val="0"/>
          <w:numId w:val="22"/>
        </w:numPr>
        <w:ind w:right="70"/>
        <w:jc w:val="both"/>
        <w:rPr>
          <w:rFonts w:ascii="Calibri" w:hAnsi="Calibri" w:cs="Calibri"/>
          <w:sz w:val="22"/>
          <w:szCs w:val="22"/>
        </w:rPr>
      </w:pPr>
      <w:r w:rsidRPr="00F57159">
        <w:rPr>
          <w:rFonts w:ascii="Calibri" w:hAnsi="Calibri" w:cs="Calibri"/>
          <w:sz w:val="22"/>
          <w:szCs w:val="22"/>
        </w:rPr>
        <w:t>Négociation d’une « term sheet » avec ces Investisseurs ;</w:t>
      </w:r>
    </w:p>
    <w:p w:rsidR="00EE3D4E" w:rsidRPr="00F57159" w:rsidRDefault="00EE3D4E" w:rsidP="00F57159">
      <w:pPr>
        <w:numPr>
          <w:ilvl w:val="0"/>
          <w:numId w:val="22"/>
        </w:numPr>
        <w:ind w:right="70"/>
        <w:jc w:val="both"/>
        <w:rPr>
          <w:rFonts w:ascii="Calibri" w:hAnsi="Calibri" w:cs="Calibri"/>
          <w:sz w:val="22"/>
          <w:szCs w:val="22"/>
        </w:rPr>
      </w:pPr>
      <w:r>
        <w:rPr>
          <w:rFonts w:ascii="Calibri" w:hAnsi="Calibri" w:cs="Calibri"/>
          <w:sz w:val="22"/>
          <w:szCs w:val="22"/>
        </w:rPr>
        <w:t>Obtention d'une lettre d'intention ;</w:t>
      </w:r>
    </w:p>
    <w:p w:rsidR="00A46CF4" w:rsidRPr="00F57159" w:rsidRDefault="00A46CF4" w:rsidP="00F57159">
      <w:pPr>
        <w:numPr>
          <w:ilvl w:val="0"/>
          <w:numId w:val="22"/>
        </w:numPr>
        <w:ind w:right="70"/>
        <w:jc w:val="both"/>
        <w:rPr>
          <w:rFonts w:ascii="Calibri" w:hAnsi="Calibri" w:cs="Calibri"/>
          <w:sz w:val="22"/>
          <w:szCs w:val="22"/>
        </w:rPr>
      </w:pPr>
      <w:r w:rsidRPr="00F57159">
        <w:rPr>
          <w:rFonts w:ascii="Calibri" w:hAnsi="Calibri" w:cs="Calibri"/>
          <w:sz w:val="22"/>
          <w:szCs w:val="22"/>
        </w:rPr>
        <w:t>Maîtrise et organisation du cadre des audits (notamment data room et sa gestion) ;</w:t>
      </w:r>
    </w:p>
    <w:p w:rsidR="00A46CF4" w:rsidRPr="00F57159" w:rsidRDefault="00A46CF4" w:rsidP="00F57159">
      <w:pPr>
        <w:numPr>
          <w:ilvl w:val="0"/>
          <w:numId w:val="22"/>
        </w:numPr>
        <w:ind w:right="70"/>
        <w:jc w:val="both"/>
        <w:rPr>
          <w:rFonts w:ascii="Calibri" w:hAnsi="Calibri" w:cs="Calibri"/>
          <w:sz w:val="22"/>
          <w:szCs w:val="22"/>
        </w:rPr>
      </w:pPr>
      <w:r w:rsidRPr="00F57159">
        <w:rPr>
          <w:rFonts w:ascii="Calibri" w:hAnsi="Calibri" w:cs="Calibri"/>
          <w:sz w:val="22"/>
          <w:szCs w:val="22"/>
        </w:rPr>
        <w:t>Assistance à la rédaction des protocoles (cession, garanties actifs passifs) et contrats annexes ;</w:t>
      </w:r>
    </w:p>
    <w:p w:rsidR="00A46CF4" w:rsidRDefault="00A46CF4" w:rsidP="00F57159">
      <w:pPr>
        <w:numPr>
          <w:ilvl w:val="0"/>
          <w:numId w:val="22"/>
        </w:numPr>
        <w:ind w:right="70"/>
        <w:jc w:val="both"/>
        <w:rPr>
          <w:rFonts w:ascii="Calibri" w:hAnsi="Calibri" w:cs="Calibri"/>
          <w:sz w:val="22"/>
          <w:szCs w:val="22"/>
        </w:rPr>
      </w:pPr>
      <w:r w:rsidRPr="00F57159">
        <w:rPr>
          <w:rFonts w:ascii="Calibri" w:hAnsi="Calibri" w:cs="Calibri"/>
          <w:sz w:val="22"/>
          <w:szCs w:val="22"/>
        </w:rPr>
        <w:t>Supervision de la « r</w:t>
      </w:r>
      <w:r>
        <w:rPr>
          <w:rFonts w:ascii="Calibri" w:hAnsi="Calibri" w:cs="Calibri"/>
          <w:sz w:val="22"/>
          <w:szCs w:val="22"/>
        </w:rPr>
        <w:t>éalisation » jusqu’à bonne fin.</w:t>
      </w: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b/>
          <w:bCs/>
          <w:sz w:val="22"/>
          <w:szCs w:val="22"/>
        </w:rPr>
      </w:pPr>
      <w:r w:rsidRPr="00F57159">
        <w:rPr>
          <w:rFonts w:ascii="Calibri" w:hAnsi="Calibri" w:cs="Calibri"/>
          <w:b/>
          <w:bCs/>
          <w:sz w:val="22"/>
          <w:szCs w:val="22"/>
        </w:rPr>
        <w:t>3 – Exclusivité et durée :</w:t>
      </w:r>
    </w:p>
    <w:p w:rsidR="00A46CF4" w:rsidRDefault="00A46CF4" w:rsidP="00F57159">
      <w:pPr>
        <w:ind w:right="70"/>
        <w:jc w:val="both"/>
        <w:rPr>
          <w:rFonts w:ascii="Calibri" w:hAnsi="Calibri" w:cs="Calibri"/>
          <w:sz w:val="22"/>
          <w:szCs w:val="22"/>
        </w:rPr>
      </w:pPr>
      <w:r w:rsidRPr="00F57159">
        <w:rPr>
          <w:rFonts w:ascii="Calibri" w:hAnsi="Calibri" w:cs="Calibri"/>
          <w:sz w:val="22"/>
          <w:szCs w:val="22"/>
        </w:rPr>
        <w:t>Cette mission est confiée à titre exclusif à JSC Consultant</w:t>
      </w:r>
      <w:r>
        <w:rPr>
          <w:rFonts w:ascii="Calibri" w:hAnsi="Calibri" w:cs="Calibri"/>
          <w:sz w:val="22"/>
          <w:szCs w:val="22"/>
        </w:rPr>
        <w:t>s</w:t>
      </w:r>
      <w:r w:rsidR="00EE3D4E">
        <w:rPr>
          <w:rFonts w:ascii="Calibri" w:hAnsi="Calibri" w:cs="Calibri"/>
          <w:sz w:val="22"/>
          <w:szCs w:val="22"/>
        </w:rPr>
        <w:t xml:space="preserve"> pour une période de 18</w:t>
      </w:r>
      <w:r w:rsidRPr="00F57159">
        <w:rPr>
          <w:rFonts w:ascii="Calibri" w:hAnsi="Calibri" w:cs="Calibri"/>
          <w:sz w:val="22"/>
          <w:szCs w:val="22"/>
        </w:rPr>
        <w:t xml:space="preserve"> mois </w:t>
      </w:r>
      <w:r w:rsidR="00DB16C7" w:rsidRPr="00DB16C7">
        <w:rPr>
          <w:rFonts w:ascii="Calibri" w:hAnsi="Calibri" w:cs="Calibri"/>
          <w:bCs/>
          <w:sz w:val="22"/>
          <w:szCs w:val="22"/>
        </w:rPr>
        <w:t>renouvelable par tacite reconduction de chacune des parties</w:t>
      </w:r>
      <w:r w:rsidR="00DB16C7" w:rsidRPr="00F57159">
        <w:rPr>
          <w:rFonts w:ascii="Calibri" w:hAnsi="Calibri" w:cs="Calibri"/>
          <w:sz w:val="22"/>
          <w:szCs w:val="22"/>
        </w:rPr>
        <w:t xml:space="preserve"> </w:t>
      </w:r>
      <w:r w:rsidRPr="00F57159">
        <w:rPr>
          <w:rFonts w:ascii="Calibri" w:hAnsi="Calibri" w:cs="Calibri"/>
          <w:sz w:val="22"/>
          <w:szCs w:val="22"/>
        </w:rPr>
        <w:t>à compter de la signature des présentes et implique que JSC Consultant</w:t>
      </w:r>
      <w:r>
        <w:rPr>
          <w:rFonts w:ascii="Calibri" w:hAnsi="Calibri" w:cs="Calibri"/>
          <w:sz w:val="22"/>
          <w:szCs w:val="22"/>
        </w:rPr>
        <w:t>s</w:t>
      </w:r>
      <w:r w:rsidRPr="00F57159">
        <w:rPr>
          <w:rFonts w:ascii="Calibri" w:hAnsi="Calibri" w:cs="Calibri"/>
          <w:sz w:val="22"/>
          <w:szCs w:val="22"/>
        </w:rPr>
        <w:t xml:space="preserve"> participe à l’ensemble des opérations et discussions menant à la conclusion de l’opération.</w:t>
      </w:r>
    </w:p>
    <w:p w:rsidR="00DB16C7" w:rsidRPr="00DB16C7" w:rsidRDefault="00DB16C7" w:rsidP="00F57159">
      <w:pPr>
        <w:ind w:right="70"/>
        <w:jc w:val="both"/>
        <w:rPr>
          <w:rFonts w:asciiTheme="minorHAnsi" w:hAnsiTheme="minorHAnsi" w:cstheme="minorHAnsi"/>
          <w:sz w:val="22"/>
          <w:szCs w:val="22"/>
        </w:rPr>
      </w:pPr>
      <w:r w:rsidRPr="00DB16C7">
        <w:rPr>
          <w:rFonts w:asciiTheme="minorHAnsi" w:hAnsiTheme="minorHAnsi" w:cstheme="minorHAnsi"/>
          <w:sz w:val="22"/>
          <w:szCs w:val="22"/>
        </w:rPr>
        <w:t>V</w:t>
      </w:r>
      <w:r w:rsidRPr="00DB16C7">
        <w:rPr>
          <w:rFonts w:ascii="Calibri" w:hAnsi="Calibri" w:cs="Calibri"/>
          <w:sz w:val="22"/>
          <w:szCs w:val="22"/>
        </w:rPr>
        <w:t xml:space="preserve">ous ou la Société ne contracteront avec aucun tiers en vue de lui confier une mission comprenant tout ou partie de la mission confiée </w:t>
      </w:r>
      <w:r w:rsidRPr="00F57159">
        <w:rPr>
          <w:rFonts w:ascii="Calibri" w:hAnsi="Calibri" w:cs="Calibri"/>
          <w:sz w:val="22"/>
          <w:szCs w:val="22"/>
        </w:rPr>
        <w:t>JSC Consultant</w:t>
      </w:r>
      <w:r>
        <w:rPr>
          <w:rFonts w:ascii="Calibri" w:hAnsi="Calibri" w:cs="Calibri"/>
          <w:sz w:val="22"/>
          <w:szCs w:val="22"/>
        </w:rPr>
        <w:t>s</w:t>
      </w:r>
      <w:r w:rsidRPr="00DB16C7">
        <w:rPr>
          <w:rFonts w:ascii="Calibri" w:hAnsi="Calibri" w:cs="Calibri"/>
          <w:sz w:val="22"/>
          <w:szCs w:val="22"/>
        </w:rPr>
        <w:t xml:space="preserve"> en vertu des présentes.</w:t>
      </w: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b/>
          <w:bCs/>
          <w:sz w:val="22"/>
          <w:szCs w:val="22"/>
        </w:rPr>
      </w:pPr>
      <w:r w:rsidRPr="00F57159">
        <w:rPr>
          <w:rFonts w:ascii="Calibri" w:hAnsi="Calibri" w:cs="Calibri"/>
          <w:b/>
          <w:bCs/>
          <w:sz w:val="22"/>
          <w:szCs w:val="22"/>
        </w:rPr>
        <w:t>4 – Droit de suite :</w:t>
      </w: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Dans ce cadre, les conditions de la présente seront appli</w:t>
      </w:r>
      <w:r>
        <w:rPr>
          <w:rFonts w:ascii="Calibri" w:hAnsi="Calibri" w:cs="Calibri"/>
          <w:sz w:val="22"/>
          <w:szCs w:val="22"/>
        </w:rPr>
        <w:t>cables si l’opération se conclut</w:t>
      </w:r>
      <w:r w:rsidRPr="00F57159">
        <w:rPr>
          <w:rFonts w:ascii="Calibri" w:hAnsi="Calibri" w:cs="Calibri"/>
          <w:sz w:val="22"/>
          <w:szCs w:val="22"/>
        </w:rPr>
        <w:t xml:space="preserve"> après la fin de la période d’exclusivité avec un acheteur présenté par JSC Consultant.</w:t>
      </w: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b/>
          <w:bCs/>
          <w:sz w:val="22"/>
          <w:szCs w:val="22"/>
        </w:rPr>
      </w:pPr>
      <w:r w:rsidRPr="00F57159">
        <w:rPr>
          <w:rFonts w:ascii="Calibri" w:hAnsi="Calibri" w:cs="Calibri"/>
          <w:b/>
          <w:bCs/>
          <w:sz w:val="22"/>
          <w:szCs w:val="22"/>
        </w:rPr>
        <w:t>5 – Devis et mode de paiement :</w:t>
      </w:r>
    </w:p>
    <w:p w:rsidR="00A46CF4" w:rsidRDefault="00A46CF4" w:rsidP="00F57159">
      <w:pPr>
        <w:jc w:val="both"/>
        <w:rPr>
          <w:rFonts w:ascii="Calibri" w:hAnsi="Calibri" w:cs="Calibri"/>
          <w:sz w:val="22"/>
          <w:szCs w:val="22"/>
        </w:rPr>
      </w:pPr>
    </w:p>
    <w:p w:rsidR="00A46CF4" w:rsidRPr="004230CE" w:rsidRDefault="00A46CF4" w:rsidP="004230CE">
      <w:pPr>
        <w:numPr>
          <w:ilvl w:val="0"/>
          <w:numId w:val="25"/>
        </w:numPr>
        <w:ind w:right="70"/>
        <w:rPr>
          <w:rFonts w:ascii="Calibri" w:hAnsi="Calibri" w:cs="Calibri"/>
          <w:sz w:val="22"/>
          <w:szCs w:val="22"/>
        </w:rPr>
      </w:pPr>
      <w:r>
        <w:rPr>
          <w:rFonts w:ascii="Calibri" w:hAnsi="Calibri" w:cs="Calibri"/>
          <w:sz w:val="22"/>
          <w:szCs w:val="22"/>
        </w:rPr>
        <w:t>P</w:t>
      </w:r>
      <w:r w:rsidRPr="004230CE">
        <w:rPr>
          <w:rFonts w:ascii="Calibri" w:hAnsi="Calibri" w:cs="Calibri"/>
          <w:sz w:val="22"/>
          <w:szCs w:val="22"/>
        </w:rPr>
        <w:t xml:space="preserve">artie </w:t>
      </w:r>
      <w:r>
        <w:rPr>
          <w:rFonts w:ascii="Calibri" w:hAnsi="Calibri" w:cs="Calibri"/>
          <w:sz w:val="22"/>
          <w:szCs w:val="22"/>
        </w:rPr>
        <w:t>fixe de 10 000 €</w:t>
      </w:r>
      <w:r w:rsidR="006F560F">
        <w:rPr>
          <w:rFonts w:ascii="Calibri" w:hAnsi="Calibri" w:cs="Calibri"/>
          <w:sz w:val="22"/>
          <w:szCs w:val="22"/>
        </w:rPr>
        <w:t xml:space="preserve"> </w:t>
      </w:r>
      <w:r w:rsidR="006F560F" w:rsidRPr="00593EE2">
        <w:rPr>
          <w:rFonts w:ascii="Arial" w:hAnsi="Arial" w:cs="Arial"/>
          <w:sz w:val="22"/>
          <w:szCs w:val="22"/>
        </w:rPr>
        <w:t>(dix mille euros)</w:t>
      </w:r>
      <w:r>
        <w:rPr>
          <w:rFonts w:ascii="Calibri" w:hAnsi="Calibri" w:cs="Calibri"/>
          <w:sz w:val="22"/>
          <w:szCs w:val="22"/>
        </w:rPr>
        <w:t xml:space="preserve">, à verser à la présentation du premier candidat acquéreur. Cette partie fixe </w:t>
      </w:r>
      <w:r w:rsidR="006F560F">
        <w:rPr>
          <w:rFonts w:ascii="Calibri" w:hAnsi="Calibri" w:cs="Calibri"/>
          <w:sz w:val="22"/>
          <w:szCs w:val="22"/>
        </w:rPr>
        <w:t xml:space="preserve">d'honoraires </w:t>
      </w:r>
      <w:r w:rsidR="006F560F" w:rsidRPr="006F560F">
        <w:rPr>
          <w:rFonts w:ascii="Calibri" w:hAnsi="Calibri" w:cs="Calibri"/>
          <w:sz w:val="22"/>
          <w:szCs w:val="22"/>
        </w:rPr>
        <w:t>couvrant les prestations de préparation de la vente de la société.</w:t>
      </w:r>
    </w:p>
    <w:p w:rsidR="00A46CF4" w:rsidRDefault="00A46CF4" w:rsidP="004230CE">
      <w:pPr>
        <w:numPr>
          <w:ilvl w:val="0"/>
          <w:numId w:val="25"/>
        </w:numPr>
        <w:ind w:right="70"/>
        <w:rPr>
          <w:rFonts w:ascii="Calibri" w:hAnsi="Calibri" w:cs="Calibri"/>
          <w:sz w:val="22"/>
          <w:szCs w:val="22"/>
        </w:rPr>
      </w:pPr>
      <w:r w:rsidRPr="004230CE">
        <w:rPr>
          <w:rFonts w:ascii="Calibri" w:hAnsi="Calibri" w:cs="Calibri"/>
          <w:sz w:val="22"/>
          <w:szCs w:val="22"/>
        </w:rPr>
        <w:t>Partie variable</w:t>
      </w:r>
      <w:r>
        <w:rPr>
          <w:rFonts w:ascii="Calibri" w:hAnsi="Calibri" w:cs="Calibri"/>
          <w:sz w:val="22"/>
          <w:szCs w:val="22"/>
        </w:rPr>
        <w:t xml:space="preserve"> : </w:t>
      </w:r>
      <w:r w:rsidRPr="004230CE">
        <w:rPr>
          <w:rFonts w:ascii="Calibri" w:hAnsi="Calibri" w:cs="Calibri"/>
          <w:sz w:val="22"/>
          <w:szCs w:val="22"/>
        </w:rPr>
        <w:t>5% du montant de</w:t>
      </w:r>
      <w:r>
        <w:rPr>
          <w:rFonts w:ascii="Calibri" w:hAnsi="Calibri" w:cs="Calibri"/>
          <w:sz w:val="22"/>
          <w:szCs w:val="22"/>
        </w:rPr>
        <w:t xml:space="preserve">  </w:t>
      </w:r>
      <w:r w:rsidR="00EE3D4E">
        <w:rPr>
          <w:rFonts w:ascii="Calibri" w:hAnsi="Calibri" w:cs="Calibri"/>
          <w:sz w:val="22"/>
          <w:szCs w:val="22"/>
        </w:rPr>
        <w:t>la transaction avec un minimum de 50 000 €</w:t>
      </w:r>
      <w:r w:rsidR="0033349B">
        <w:rPr>
          <w:rFonts w:ascii="Calibri" w:hAnsi="Calibri" w:cs="Calibri"/>
          <w:sz w:val="22"/>
          <w:szCs w:val="22"/>
        </w:rPr>
        <w:t xml:space="preserve">, à confirmer en fonction des valorisations. </w:t>
      </w:r>
      <w:r w:rsidRPr="004230CE">
        <w:rPr>
          <w:rFonts w:ascii="Calibri" w:hAnsi="Calibri" w:cs="Calibri"/>
          <w:sz w:val="22"/>
          <w:szCs w:val="22"/>
        </w:rPr>
        <w:t>Par montant de l’opération on entend la somme de la valeur des titres et de tous autres montants reçus et/ou à recevoir par les actionnaires dan</w:t>
      </w:r>
      <w:r>
        <w:rPr>
          <w:rFonts w:ascii="Calibri" w:hAnsi="Calibri" w:cs="Calibri"/>
          <w:sz w:val="22"/>
          <w:szCs w:val="22"/>
        </w:rPr>
        <w:t>s le cadre de cette transaction, y compris des</w:t>
      </w:r>
      <w:r w:rsidR="00A66797">
        <w:rPr>
          <w:rFonts w:ascii="Calibri" w:hAnsi="Calibri" w:cs="Calibri"/>
          <w:sz w:val="22"/>
          <w:szCs w:val="22"/>
        </w:rPr>
        <w:t xml:space="preserve"> actifs immobiliers</w:t>
      </w:r>
      <w:r>
        <w:rPr>
          <w:rFonts w:ascii="Calibri" w:hAnsi="Calibri" w:cs="Calibri"/>
          <w:sz w:val="22"/>
          <w:szCs w:val="22"/>
        </w:rPr>
        <w:t>, rémunérations, remboursement de comptes courants…</w:t>
      </w:r>
    </w:p>
    <w:p w:rsidR="00A66797" w:rsidRDefault="00A66797" w:rsidP="00A66797">
      <w:pPr>
        <w:pStyle w:val="Paragraphedeliste"/>
        <w:ind w:left="360"/>
        <w:jc w:val="both"/>
        <w:rPr>
          <w:rFonts w:ascii="Calibri" w:hAnsi="Calibri" w:cs="Calibri"/>
          <w:sz w:val="22"/>
          <w:szCs w:val="22"/>
        </w:rPr>
      </w:pPr>
      <w:r w:rsidRPr="00F57159">
        <w:rPr>
          <w:rFonts w:ascii="Calibri" w:hAnsi="Calibri" w:cs="Calibri"/>
          <w:sz w:val="22"/>
          <w:szCs w:val="22"/>
        </w:rPr>
        <w:lastRenderedPageBreak/>
        <w:t xml:space="preserve">La Rémunération de Succès </w:t>
      </w:r>
      <w:r>
        <w:rPr>
          <w:rFonts w:ascii="Calibri" w:hAnsi="Calibri" w:cs="Calibri"/>
          <w:sz w:val="22"/>
          <w:szCs w:val="22"/>
        </w:rPr>
        <w:t xml:space="preserve">sera </w:t>
      </w:r>
      <w:r w:rsidRPr="00F57159">
        <w:rPr>
          <w:rFonts w:ascii="Calibri" w:hAnsi="Calibri" w:cs="Calibri"/>
          <w:sz w:val="22"/>
          <w:szCs w:val="22"/>
        </w:rPr>
        <w:t xml:space="preserve">payée </w:t>
      </w:r>
      <w:r>
        <w:rPr>
          <w:rFonts w:ascii="Calibri" w:hAnsi="Calibri" w:cs="Calibri"/>
          <w:sz w:val="22"/>
          <w:szCs w:val="22"/>
        </w:rPr>
        <w:t>dans son intégralité le jour même de la transaction,</w:t>
      </w:r>
    </w:p>
    <w:p w:rsidR="00A66797" w:rsidRPr="00A66797" w:rsidRDefault="00A66797" w:rsidP="00A66797">
      <w:pPr>
        <w:pStyle w:val="Paragraphedeliste"/>
        <w:ind w:left="360"/>
        <w:jc w:val="both"/>
        <w:rPr>
          <w:rFonts w:ascii="Calibri" w:hAnsi="Calibri" w:cs="Calibri"/>
          <w:sz w:val="22"/>
          <w:szCs w:val="22"/>
        </w:rPr>
      </w:pPr>
      <w:r>
        <w:rPr>
          <w:rFonts w:ascii="Calibri" w:hAnsi="Calibri" w:cs="Calibri"/>
          <w:sz w:val="22"/>
          <w:szCs w:val="22"/>
        </w:rPr>
        <w:t>même si un crédit-vendeur est accordé.</w:t>
      </w:r>
    </w:p>
    <w:p w:rsidR="00A66797" w:rsidRPr="00A66797" w:rsidRDefault="00A66797" w:rsidP="00A66797">
      <w:pPr>
        <w:pStyle w:val="Paragraphedeliste"/>
        <w:ind w:left="360"/>
        <w:jc w:val="both"/>
        <w:rPr>
          <w:rFonts w:ascii="Calibri" w:hAnsi="Calibri" w:cs="Calibri"/>
          <w:sz w:val="22"/>
          <w:szCs w:val="22"/>
        </w:rPr>
      </w:pPr>
    </w:p>
    <w:p w:rsidR="00A66797" w:rsidRPr="00A66797" w:rsidRDefault="00A66797" w:rsidP="00A66797">
      <w:pPr>
        <w:pStyle w:val="Paragraphedeliste"/>
        <w:ind w:left="360" w:right="70"/>
        <w:rPr>
          <w:rFonts w:ascii="Calibri" w:hAnsi="Calibri" w:cs="Calibri"/>
          <w:sz w:val="22"/>
          <w:szCs w:val="22"/>
        </w:rPr>
      </w:pPr>
      <w:r>
        <w:rPr>
          <w:rFonts w:asciiTheme="minorHAnsi" w:hAnsiTheme="minorHAnsi" w:cstheme="minorHAnsi"/>
          <w:sz w:val="22"/>
          <w:szCs w:val="22"/>
        </w:rPr>
        <w:t xml:space="preserve">Elle </w:t>
      </w:r>
      <w:r w:rsidRPr="00A66797">
        <w:rPr>
          <w:rFonts w:ascii="Calibri" w:hAnsi="Calibri" w:cs="Calibri"/>
          <w:sz w:val="22"/>
          <w:szCs w:val="22"/>
        </w:rPr>
        <w:t xml:space="preserve">restera due, aux mêmes conditions, sur les capitaux cédés ultérieurement par les repreneurs sélectionnés par </w:t>
      </w:r>
      <w:r>
        <w:rPr>
          <w:rFonts w:asciiTheme="minorHAnsi" w:hAnsiTheme="minorHAnsi" w:cstheme="minorHAnsi"/>
          <w:sz w:val="22"/>
          <w:szCs w:val="22"/>
        </w:rPr>
        <w:t>JSC Consultant</w:t>
      </w:r>
      <w:r w:rsidRPr="00A66797">
        <w:rPr>
          <w:rFonts w:ascii="Calibri" w:hAnsi="Calibri" w:cs="Calibri"/>
          <w:sz w:val="22"/>
          <w:szCs w:val="22"/>
        </w:rPr>
        <w:t xml:space="preserve"> pendant une période de 12 mois suivant la date de finalisation de l’opération.</w:t>
      </w:r>
    </w:p>
    <w:p w:rsidR="00A66797" w:rsidRDefault="00A66797" w:rsidP="004230CE">
      <w:pPr>
        <w:numPr>
          <w:ilvl w:val="0"/>
          <w:numId w:val="25"/>
        </w:numPr>
        <w:ind w:right="70"/>
        <w:rPr>
          <w:rFonts w:asciiTheme="minorHAnsi" w:hAnsiTheme="minorHAnsi" w:cstheme="minorHAnsi"/>
          <w:sz w:val="22"/>
          <w:szCs w:val="22"/>
        </w:rPr>
      </w:pPr>
      <w:r w:rsidRPr="00A66797">
        <w:rPr>
          <w:rFonts w:ascii="Calibri" w:hAnsi="Calibri" w:cs="Calibri"/>
          <w:sz w:val="22"/>
          <w:szCs w:val="22"/>
        </w:rPr>
        <w:t xml:space="preserve">Les rémunérations décrites ci-dessus s’entendent hors dépenses engagées par </w:t>
      </w:r>
      <w:r>
        <w:rPr>
          <w:rFonts w:asciiTheme="minorHAnsi" w:hAnsiTheme="minorHAnsi" w:cstheme="minorHAnsi"/>
          <w:sz w:val="22"/>
          <w:szCs w:val="22"/>
        </w:rPr>
        <w:t>JSC Consultants</w:t>
      </w:r>
      <w:r w:rsidRPr="00A66797">
        <w:rPr>
          <w:rFonts w:ascii="Calibri" w:hAnsi="Calibri" w:cs="Calibri"/>
          <w:sz w:val="22"/>
          <w:szCs w:val="22"/>
        </w:rPr>
        <w:t xml:space="preserve"> dans l’accomplissement de sa mission, notamment hors frais dus aux déplacements et séjours à Bruxelles. </w:t>
      </w:r>
    </w:p>
    <w:p w:rsidR="00A46CF4" w:rsidRPr="00A66797" w:rsidRDefault="00A66797" w:rsidP="00A66797">
      <w:pPr>
        <w:ind w:left="360" w:right="70"/>
        <w:rPr>
          <w:rFonts w:asciiTheme="minorHAnsi" w:hAnsiTheme="minorHAnsi" w:cstheme="minorHAnsi"/>
          <w:sz w:val="22"/>
          <w:szCs w:val="22"/>
        </w:rPr>
      </w:pPr>
      <w:r w:rsidRPr="00A66797">
        <w:rPr>
          <w:rFonts w:ascii="Calibri" w:hAnsi="Calibri" w:cs="Calibri"/>
          <w:sz w:val="22"/>
          <w:szCs w:val="22"/>
        </w:rPr>
        <w:t xml:space="preserve">Ces frais seront remboursés par la société Kid Farwest Team sur justificatifs. Au-delà d’un montant de frais cumulés de 1 000 euros (mille euros), </w:t>
      </w:r>
      <w:r>
        <w:rPr>
          <w:rFonts w:asciiTheme="minorHAnsi" w:hAnsiTheme="minorHAnsi" w:cstheme="minorHAnsi"/>
          <w:sz w:val="22"/>
          <w:szCs w:val="22"/>
        </w:rPr>
        <w:t>JSC Consultants</w:t>
      </w:r>
      <w:r w:rsidRPr="00A66797">
        <w:rPr>
          <w:rFonts w:ascii="Calibri" w:hAnsi="Calibri" w:cs="Calibri"/>
          <w:sz w:val="22"/>
          <w:szCs w:val="22"/>
        </w:rPr>
        <w:t xml:space="preserve"> devra avertir la Société qui autorisera l’engagement des frais supplémentaires.</w:t>
      </w:r>
    </w:p>
    <w:p w:rsidR="00A46CF4" w:rsidRDefault="00A46CF4" w:rsidP="00504FE5">
      <w:pPr>
        <w:ind w:right="70"/>
        <w:rPr>
          <w:rFonts w:ascii="Calibri" w:hAnsi="Calibri" w:cs="Calibri"/>
          <w:sz w:val="22"/>
          <w:szCs w:val="22"/>
        </w:rPr>
      </w:pPr>
    </w:p>
    <w:p w:rsidR="00A46CF4" w:rsidRPr="004230CE" w:rsidRDefault="00A46CF4" w:rsidP="004230CE">
      <w:pPr>
        <w:numPr>
          <w:ilvl w:val="0"/>
          <w:numId w:val="25"/>
        </w:numPr>
        <w:ind w:right="70"/>
        <w:rPr>
          <w:rFonts w:ascii="Calibri" w:hAnsi="Calibri" w:cs="Calibri"/>
          <w:sz w:val="22"/>
          <w:szCs w:val="22"/>
        </w:rPr>
      </w:pPr>
      <w:r w:rsidRPr="004230CE">
        <w:rPr>
          <w:rFonts w:ascii="Calibri" w:hAnsi="Calibri" w:cs="Calibri"/>
          <w:sz w:val="22"/>
          <w:szCs w:val="22"/>
        </w:rPr>
        <w:t xml:space="preserve">Pour toute autre mission que </w:t>
      </w:r>
      <w:r w:rsidR="00A66797">
        <w:rPr>
          <w:rFonts w:ascii="Calibri" w:hAnsi="Calibri" w:cs="Calibri"/>
          <w:sz w:val="22"/>
          <w:szCs w:val="22"/>
        </w:rPr>
        <w:t>vous voudriez</w:t>
      </w:r>
      <w:r w:rsidRPr="004230CE">
        <w:rPr>
          <w:rFonts w:ascii="Calibri" w:hAnsi="Calibri" w:cs="Calibri"/>
          <w:sz w:val="22"/>
          <w:szCs w:val="22"/>
        </w:rPr>
        <w:t xml:space="preserve"> confier à JSC Consultant</w:t>
      </w:r>
      <w:r>
        <w:rPr>
          <w:rFonts w:ascii="Calibri" w:hAnsi="Calibri" w:cs="Calibri"/>
          <w:sz w:val="22"/>
          <w:szCs w:val="22"/>
        </w:rPr>
        <w:t>s</w:t>
      </w:r>
      <w:r w:rsidRPr="004230CE">
        <w:rPr>
          <w:rFonts w:ascii="Calibri" w:hAnsi="Calibri" w:cs="Calibri"/>
          <w:sz w:val="22"/>
          <w:szCs w:val="22"/>
        </w:rPr>
        <w:t>  ou que JSC Consultant</w:t>
      </w:r>
      <w:r>
        <w:rPr>
          <w:rFonts w:ascii="Calibri" w:hAnsi="Calibri" w:cs="Calibri"/>
          <w:sz w:val="22"/>
          <w:szCs w:val="22"/>
        </w:rPr>
        <w:t>s</w:t>
      </w:r>
      <w:r w:rsidRPr="004230CE">
        <w:rPr>
          <w:rFonts w:ascii="Calibri" w:hAnsi="Calibri" w:cs="Calibri"/>
          <w:sz w:val="22"/>
          <w:szCs w:val="22"/>
        </w:rPr>
        <w:t xml:space="preserve"> pourrait proposer, un devis préalable et un accord formel devra être établi entre les parties, indépendant de la présente lettre de mission.</w:t>
      </w:r>
    </w:p>
    <w:p w:rsidR="00A46CF4" w:rsidRPr="00F57159" w:rsidRDefault="00A46CF4" w:rsidP="00F57159">
      <w:pPr>
        <w:jc w:val="both"/>
        <w:rPr>
          <w:rFonts w:ascii="Calibri" w:hAnsi="Calibri" w:cs="Calibri"/>
          <w:sz w:val="22"/>
          <w:szCs w:val="22"/>
        </w:rPr>
      </w:pPr>
    </w:p>
    <w:p w:rsidR="00A46CF4" w:rsidRPr="004820E0" w:rsidRDefault="00A46CF4" w:rsidP="004820E0">
      <w:pPr>
        <w:jc w:val="both"/>
        <w:rPr>
          <w:rFonts w:ascii="Calibri" w:hAnsi="Calibri" w:cs="Calibri"/>
          <w:sz w:val="22"/>
          <w:szCs w:val="22"/>
        </w:rPr>
      </w:pPr>
      <w:r w:rsidRPr="00F57159">
        <w:rPr>
          <w:rFonts w:ascii="Calibri" w:hAnsi="Calibri" w:cs="Calibri"/>
          <w:b/>
          <w:sz w:val="22"/>
          <w:szCs w:val="22"/>
        </w:rPr>
        <w:t>6. Interruption de la mission à votre seule initiative :</w:t>
      </w:r>
    </w:p>
    <w:p w:rsidR="00DB16C7" w:rsidRDefault="00A46CF4" w:rsidP="00DB16C7">
      <w:pPr>
        <w:ind w:right="70"/>
        <w:jc w:val="both"/>
        <w:rPr>
          <w:rFonts w:ascii="Calibri" w:hAnsi="Calibri" w:cs="Calibri"/>
          <w:sz w:val="22"/>
          <w:szCs w:val="22"/>
        </w:rPr>
      </w:pPr>
      <w:r w:rsidRPr="00F57159">
        <w:rPr>
          <w:rFonts w:ascii="Calibri" w:hAnsi="Calibri" w:cs="Calibri"/>
          <w:sz w:val="22"/>
          <w:szCs w:val="22"/>
        </w:rPr>
        <w:t>En cas d’interruption de la mission à votre seule initiative, il v</w:t>
      </w:r>
      <w:r>
        <w:rPr>
          <w:rFonts w:ascii="Calibri" w:hAnsi="Calibri" w:cs="Calibri"/>
          <w:sz w:val="22"/>
          <w:szCs w:val="22"/>
        </w:rPr>
        <w:t>ous sera facturé un montant de 5</w:t>
      </w:r>
      <w:r w:rsidRPr="00E65B8C">
        <w:rPr>
          <w:rFonts w:ascii="Calibri" w:hAnsi="Calibri" w:cs="Calibri"/>
          <w:sz w:val="22"/>
          <w:szCs w:val="22"/>
        </w:rPr>
        <w:t xml:space="preserve"> 000 euros </w:t>
      </w:r>
      <w:r>
        <w:rPr>
          <w:rFonts w:ascii="Calibri" w:hAnsi="Calibri" w:cs="Calibri"/>
          <w:sz w:val="22"/>
          <w:szCs w:val="22"/>
        </w:rPr>
        <w:t>.</w:t>
      </w:r>
    </w:p>
    <w:p w:rsidR="00DB16C7" w:rsidRDefault="00DB16C7" w:rsidP="00DB16C7">
      <w:pPr>
        <w:ind w:right="70"/>
        <w:jc w:val="both"/>
        <w:rPr>
          <w:rFonts w:ascii="Calibri" w:hAnsi="Calibri" w:cs="Calibri"/>
          <w:sz w:val="22"/>
          <w:szCs w:val="22"/>
        </w:rPr>
      </w:pPr>
    </w:p>
    <w:p w:rsidR="00DB16C7" w:rsidRPr="00DB16C7" w:rsidRDefault="00DB16C7" w:rsidP="00DB16C7">
      <w:pPr>
        <w:ind w:right="70"/>
        <w:jc w:val="both"/>
        <w:rPr>
          <w:rFonts w:ascii="Calibri" w:hAnsi="Calibri" w:cs="Calibri"/>
          <w:sz w:val="22"/>
          <w:szCs w:val="22"/>
        </w:rPr>
      </w:pPr>
      <w:r w:rsidRPr="00DB16C7">
        <w:rPr>
          <w:rFonts w:asciiTheme="minorHAnsi" w:hAnsiTheme="minorHAnsi" w:cstheme="minorHAnsi"/>
          <w:b/>
          <w:sz w:val="22"/>
          <w:szCs w:val="22"/>
        </w:rPr>
        <w:t xml:space="preserve">7. </w:t>
      </w:r>
      <w:r w:rsidRPr="00DB16C7">
        <w:rPr>
          <w:rFonts w:ascii="Calibri" w:hAnsi="Calibri" w:cs="Calibri"/>
          <w:b/>
          <w:sz w:val="22"/>
          <w:szCs w:val="22"/>
        </w:rPr>
        <w:t>Droit applicable et attribution de compétence</w:t>
      </w:r>
    </w:p>
    <w:p w:rsidR="00DB16C7" w:rsidRDefault="00DB16C7" w:rsidP="00DB16C7">
      <w:pPr>
        <w:rPr>
          <w:rFonts w:asciiTheme="minorHAnsi" w:hAnsiTheme="minorHAnsi" w:cstheme="minorHAnsi"/>
          <w:sz w:val="22"/>
          <w:szCs w:val="22"/>
        </w:rPr>
      </w:pPr>
      <w:r w:rsidRPr="00DB16C7">
        <w:rPr>
          <w:rFonts w:ascii="Calibri" w:hAnsi="Calibri" w:cs="Calibri"/>
          <w:sz w:val="22"/>
          <w:szCs w:val="22"/>
        </w:rPr>
        <w:t>Tout litige relatif à la présente lettre de mission et de façon générale, toute difficulté se rattachant à celle-ci qui en serait la suite ou la conséquence sera de la compétence exclusive, après recherche d’une solution amiable entre les parties sera de la compétence exclusive du Tribunal de Commerce de Versailles, et ce même en cas de pluralité des défendeurs.</w:t>
      </w:r>
    </w:p>
    <w:p w:rsidR="00DB16C7" w:rsidRDefault="00DB16C7" w:rsidP="00DB16C7">
      <w:pPr>
        <w:rPr>
          <w:rFonts w:ascii="Calibri" w:hAnsi="Calibri" w:cs="Calibri"/>
          <w:b/>
          <w:bCs/>
          <w:sz w:val="22"/>
          <w:szCs w:val="22"/>
        </w:rPr>
      </w:pP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Si le présent texte trouve votre agrément, nous vous prions de bien vouloir nous en retourner un exemplaire en apposant votre signature précédée de la mention « lu et approuvé ».</w:t>
      </w: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Nous vous prions d’agréer, M</w:t>
      </w:r>
      <w:r>
        <w:rPr>
          <w:rFonts w:ascii="Calibri" w:hAnsi="Calibri" w:cs="Calibri"/>
          <w:sz w:val="22"/>
          <w:szCs w:val="22"/>
        </w:rPr>
        <w:t>onsieur</w:t>
      </w:r>
      <w:r w:rsidRPr="00F57159">
        <w:rPr>
          <w:rFonts w:ascii="Calibri" w:hAnsi="Calibri" w:cs="Calibri"/>
          <w:sz w:val="22"/>
          <w:szCs w:val="22"/>
        </w:rPr>
        <w:t>, l’expression de nos plus cordiales salutations.</w:t>
      </w:r>
    </w:p>
    <w:p w:rsidR="00A46CF4" w:rsidRPr="00F57159" w:rsidRDefault="00A46CF4" w:rsidP="00F57159">
      <w:pPr>
        <w:ind w:right="70"/>
        <w:jc w:val="both"/>
        <w:rPr>
          <w:rFonts w:ascii="Calibri" w:hAnsi="Calibri" w:cs="Calibri"/>
          <w:sz w:val="22"/>
          <w:szCs w:val="22"/>
        </w:rPr>
      </w:pPr>
    </w:p>
    <w:p w:rsidR="00A46CF4" w:rsidRDefault="00A46CF4" w:rsidP="00F57159">
      <w:pPr>
        <w:ind w:right="70"/>
        <w:jc w:val="both"/>
        <w:rPr>
          <w:rFonts w:ascii="Calibri" w:hAnsi="Calibri" w:cs="Calibri"/>
          <w:sz w:val="22"/>
          <w:szCs w:val="22"/>
        </w:rPr>
      </w:pPr>
    </w:p>
    <w:p w:rsidR="00A46CF4" w:rsidRDefault="00A46CF4" w:rsidP="00F57159">
      <w:pPr>
        <w:ind w:right="70"/>
        <w:jc w:val="both"/>
        <w:rPr>
          <w:rFonts w:ascii="Calibri" w:hAnsi="Calibri" w:cs="Calibri"/>
          <w:sz w:val="22"/>
          <w:szCs w:val="22"/>
        </w:rPr>
      </w:pPr>
    </w:p>
    <w:p w:rsidR="00A46CF4"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p>
    <w:p w:rsidR="00A46CF4" w:rsidRPr="00F57159" w:rsidRDefault="00A46CF4" w:rsidP="00DB16C7">
      <w:pPr>
        <w:tabs>
          <w:tab w:val="left" w:pos="3840"/>
          <w:tab w:val="right" w:pos="6840"/>
        </w:tabs>
        <w:ind w:right="70"/>
        <w:jc w:val="both"/>
        <w:rPr>
          <w:rFonts w:ascii="Calibri" w:hAnsi="Calibri" w:cs="Calibri"/>
          <w:b/>
          <w:bCs/>
          <w:sz w:val="22"/>
          <w:szCs w:val="22"/>
        </w:rPr>
      </w:pPr>
      <w:r w:rsidRPr="00F57159">
        <w:rPr>
          <w:rFonts w:ascii="Calibri" w:hAnsi="Calibri" w:cs="Calibri"/>
          <w:b/>
          <w:bCs/>
          <w:sz w:val="22"/>
          <w:szCs w:val="22"/>
        </w:rPr>
        <w:t xml:space="preserve">Monsieur </w:t>
      </w:r>
      <w:r w:rsidR="00DB16C7">
        <w:rPr>
          <w:rFonts w:ascii="Calibri" w:hAnsi="Calibri" w:cs="Calibri"/>
          <w:b/>
          <w:bCs/>
          <w:sz w:val="22"/>
          <w:szCs w:val="22"/>
        </w:rPr>
        <w:t>Martin NOEL</w:t>
      </w:r>
      <w:r w:rsidR="00DB16C7">
        <w:rPr>
          <w:rFonts w:ascii="Calibri" w:hAnsi="Calibri" w:cs="Calibri"/>
          <w:b/>
          <w:bCs/>
          <w:sz w:val="22"/>
          <w:szCs w:val="22"/>
        </w:rPr>
        <w:tab/>
      </w:r>
      <w:r w:rsidRPr="00F57159">
        <w:rPr>
          <w:rFonts w:ascii="Calibri" w:hAnsi="Calibri" w:cs="Calibri"/>
          <w:b/>
          <w:bCs/>
          <w:sz w:val="22"/>
          <w:szCs w:val="22"/>
        </w:rPr>
        <w:t>Jean SAINT-CRICQ</w:t>
      </w:r>
      <w:r>
        <w:rPr>
          <w:rFonts w:ascii="Calibri" w:hAnsi="Calibri" w:cs="Calibri"/>
          <w:b/>
          <w:bCs/>
          <w:sz w:val="22"/>
          <w:szCs w:val="22"/>
        </w:rPr>
        <w:tab/>
      </w:r>
      <w:r>
        <w:rPr>
          <w:rFonts w:ascii="Calibri" w:hAnsi="Calibri" w:cs="Calibri"/>
          <w:b/>
          <w:bCs/>
          <w:sz w:val="22"/>
          <w:szCs w:val="22"/>
        </w:rPr>
        <w:tab/>
        <w:t>Evelyne REVELLAT</w:t>
      </w:r>
    </w:p>
    <w:p w:rsidR="00A46CF4" w:rsidRPr="00F57159" w:rsidRDefault="00502249" w:rsidP="00E65B8C">
      <w:pPr>
        <w:tabs>
          <w:tab w:val="left" w:pos="3840"/>
        </w:tabs>
        <w:ind w:right="70"/>
        <w:jc w:val="both"/>
        <w:rPr>
          <w:rFonts w:ascii="Calibri" w:hAnsi="Calibri" w:cs="Calibri"/>
          <w:b/>
          <w:bCs/>
          <w:sz w:val="22"/>
          <w:szCs w:val="22"/>
        </w:rPr>
      </w:pPr>
      <w:r>
        <w:rPr>
          <w:rFonts w:ascii="Calibri" w:hAnsi="Calibri" w:cs="Calibri"/>
          <w:b/>
          <w:bCs/>
          <w:sz w:val="22"/>
          <w:szCs w:val="22"/>
        </w:rPr>
        <w:t>Dirigeant de la Sté</w:t>
      </w:r>
      <w:r w:rsidR="00351A0B">
        <w:rPr>
          <w:rFonts w:ascii="Calibri" w:hAnsi="Calibri" w:cs="Calibri"/>
          <w:b/>
          <w:bCs/>
          <w:sz w:val="22"/>
          <w:szCs w:val="22"/>
        </w:rPr>
        <w:t xml:space="preserve"> Kid Farwest</w:t>
      </w:r>
      <w:r w:rsidR="00A46CF4">
        <w:rPr>
          <w:rFonts w:ascii="Calibri" w:hAnsi="Calibri" w:cs="Calibri"/>
          <w:b/>
          <w:bCs/>
          <w:sz w:val="22"/>
          <w:szCs w:val="22"/>
        </w:rPr>
        <w:tab/>
      </w:r>
      <w:r w:rsidR="00A46CF4" w:rsidRPr="00F57159">
        <w:rPr>
          <w:rFonts w:ascii="Calibri" w:hAnsi="Calibri" w:cs="Calibri"/>
          <w:b/>
          <w:bCs/>
          <w:sz w:val="22"/>
          <w:szCs w:val="22"/>
        </w:rPr>
        <w:t>Gérant</w:t>
      </w:r>
      <w:r w:rsidR="00A46CF4">
        <w:rPr>
          <w:rFonts w:ascii="Calibri" w:hAnsi="Calibri" w:cs="Calibri"/>
          <w:b/>
          <w:bCs/>
          <w:sz w:val="22"/>
          <w:szCs w:val="22"/>
        </w:rPr>
        <w:tab/>
      </w:r>
      <w:r w:rsidR="00A46CF4">
        <w:rPr>
          <w:rFonts w:ascii="Calibri" w:hAnsi="Calibri" w:cs="Calibri"/>
          <w:b/>
          <w:bCs/>
          <w:sz w:val="22"/>
          <w:szCs w:val="22"/>
        </w:rPr>
        <w:tab/>
      </w:r>
      <w:r w:rsidR="00A46CF4">
        <w:rPr>
          <w:rFonts w:ascii="Calibri" w:hAnsi="Calibri" w:cs="Calibri"/>
          <w:b/>
          <w:bCs/>
          <w:sz w:val="22"/>
          <w:szCs w:val="22"/>
        </w:rPr>
        <w:tab/>
      </w:r>
      <w:r w:rsidR="00A46CF4">
        <w:rPr>
          <w:rFonts w:ascii="Calibri" w:hAnsi="Calibri" w:cs="Calibri"/>
          <w:b/>
          <w:bCs/>
          <w:sz w:val="22"/>
          <w:szCs w:val="22"/>
        </w:rPr>
        <w:tab/>
        <w:t>Associée</w:t>
      </w:r>
    </w:p>
    <w:p w:rsidR="00A46CF4" w:rsidRPr="00F57159" w:rsidRDefault="00A46CF4" w:rsidP="00F57159">
      <w:pPr>
        <w:tabs>
          <w:tab w:val="right" w:pos="8820"/>
        </w:tabs>
        <w:ind w:right="70"/>
        <w:jc w:val="both"/>
        <w:rPr>
          <w:rFonts w:ascii="Calibri" w:hAnsi="Calibri" w:cs="Calibri"/>
          <w:b/>
          <w:bCs/>
          <w:sz w:val="22"/>
          <w:szCs w:val="22"/>
        </w:rPr>
      </w:pPr>
    </w:p>
    <w:p w:rsidR="00A46CF4" w:rsidRDefault="00A46CF4" w:rsidP="00F57159">
      <w:pPr>
        <w:tabs>
          <w:tab w:val="right" w:pos="8820"/>
        </w:tabs>
        <w:ind w:right="70"/>
        <w:jc w:val="both"/>
        <w:rPr>
          <w:rFonts w:ascii="Calibri" w:hAnsi="Calibri" w:cs="Calibri"/>
          <w:b/>
          <w:bCs/>
          <w:sz w:val="22"/>
          <w:szCs w:val="22"/>
        </w:rPr>
      </w:pPr>
    </w:p>
    <w:p w:rsidR="00351A0B" w:rsidRDefault="00351A0B" w:rsidP="00F57159">
      <w:pPr>
        <w:tabs>
          <w:tab w:val="right" w:pos="8820"/>
        </w:tabs>
        <w:ind w:right="70"/>
        <w:jc w:val="both"/>
        <w:rPr>
          <w:rFonts w:ascii="Calibri" w:hAnsi="Calibri" w:cs="Calibri"/>
          <w:b/>
          <w:bCs/>
          <w:sz w:val="22"/>
          <w:szCs w:val="22"/>
        </w:rPr>
      </w:pPr>
    </w:p>
    <w:p w:rsidR="00351A0B" w:rsidRDefault="00351A0B" w:rsidP="00F57159">
      <w:pPr>
        <w:tabs>
          <w:tab w:val="right" w:pos="8820"/>
        </w:tabs>
        <w:ind w:right="70"/>
        <w:jc w:val="both"/>
        <w:rPr>
          <w:rFonts w:ascii="Calibri" w:hAnsi="Calibri" w:cs="Calibri"/>
          <w:b/>
          <w:bCs/>
          <w:sz w:val="22"/>
          <w:szCs w:val="22"/>
        </w:rPr>
      </w:pPr>
    </w:p>
    <w:p w:rsidR="00E9214B" w:rsidRDefault="00E9214B" w:rsidP="00F57159">
      <w:pPr>
        <w:tabs>
          <w:tab w:val="right" w:pos="8820"/>
        </w:tabs>
        <w:ind w:right="70"/>
        <w:jc w:val="both"/>
        <w:rPr>
          <w:rFonts w:ascii="Calibri" w:hAnsi="Calibri" w:cs="Calibri"/>
          <w:b/>
          <w:bCs/>
          <w:sz w:val="22"/>
          <w:szCs w:val="22"/>
        </w:rPr>
      </w:pPr>
    </w:p>
    <w:p w:rsidR="00351A0B" w:rsidRDefault="00351A0B" w:rsidP="00F57159">
      <w:pPr>
        <w:tabs>
          <w:tab w:val="right" w:pos="8820"/>
        </w:tabs>
        <w:ind w:right="70"/>
        <w:jc w:val="both"/>
        <w:rPr>
          <w:rFonts w:ascii="Calibri" w:hAnsi="Calibri" w:cs="Calibri"/>
          <w:b/>
          <w:bCs/>
          <w:sz w:val="22"/>
          <w:szCs w:val="22"/>
        </w:rPr>
      </w:pPr>
    </w:p>
    <w:p w:rsidR="00351A0B" w:rsidRPr="00F57159" w:rsidRDefault="00351A0B" w:rsidP="00F57159">
      <w:pPr>
        <w:tabs>
          <w:tab w:val="right" w:pos="8820"/>
        </w:tabs>
        <w:ind w:right="70"/>
        <w:jc w:val="both"/>
        <w:rPr>
          <w:rFonts w:ascii="Calibri" w:hAnsi="Calibri" w:cs="Calibri"/>
          <w:b/>
          <w:bCs/>
          <w:sz w:val="22"/>
          <w:szCs w:val="22"/>
        </w:rPr>
      </w:pPr>
    </w:p>
    <w:p w:rsidR="00A46CF4" w:rsidRDefault="00A46CF4">
      <w:pPr>
        <w:rPr>
          <w:rFonts w:ascii="Calibri" w:hAnsi="Calibri" w:cs="Calibri"/>
          <w:sz w:val="22"/>
          <w:szCs w:val="22"/>
        </w:rPr>
      </w:pPr>
      <w:r>
        <w:rPr>
          <w:rFonts w:ascii="Calibri" w:hAnsi="Calibri" w:cs="Calibri"/>
          <w:sz w:val="22"/>
          <w:szCs w:val="22"/>
        </w:rPr>
        <w:br w:type="page"/>
      </w:r>
    </w:p>
    <w:p w:rsidR="00A46CF4" w:rsidRPr="00ED0576" w:rsidRDefault="00A46CF4" w:rsidP="00F316BF">
      <w:pPr>
        <w:pStyle w:val="Titre"/>
        <w:rPr>
          <w:rFonts w:ascii="Calibri" w:hAnsi="Calibri" w:cs="Calibri"/>
          <w:sz w:val="22"/>
          <w:szCs w:val="22"/>
        </w:rPr>
      </w:pPr>
      <w:r w:rsidRPr="00ED0576">
        <w:rPr>
          <w:rFonts w:ascii="Calibri" w:hAnsi="Calibri" w:cs="Calibri"/>
          <w:sz w:val="22"/>
          <w:szCs w:val="22"/>
        </w:rPr>
        <w:lastRenderedPageBreak/>
        <w:t>CURRICULUM VITAE de Jean SAINT-CRICQ</w:t>
      </w:r>
    </w:p>
    <w:p w:rsidR="00A46CF4" w:rsidRPr="00ED0576" w:rsidRDefault="00A46CF4" w:rsidP="00F316BF">
      <w:pPr>
        <w:pStyle w:val="Titre"/>
        <w:pBdr>
          <w:bottom w:val="none" w:sz="0" w:space="0" w:color="auto"/>
        </w:pBdr>
        <w:rPr>
          <w:rFonts w:ascii="Calibri" w:hAnsi="Calibri" w:cs="Calibri"/>
          <w:sz w:val="22"/>
          <w:szCs w:val="22"/>
        </w:rPr>
      </w:pPr>
    </w:p>
    <w:p w:rsidR="00A46CF4" w:rsidRPr="00ED0576" w:rsidRDefault="00A46CF4" w:rsidP="00F316BF">
      <w:pPr>
        <w:tabs>
          <w:tab w:val="left" w:pos="2694"/>
        </w:tabs>
        <w:rPr>
          <w:rFonts w:ascii="Calibri" w:hAnsi="Calibri" w:cs="Calibri"/>
          <w:sz w:val="22"/>
          <w:szCs w:val="22"/>
        </w:rPr>
      </w:pPr>
      <w:r w:rsidRPr="00ED0576">
        <w:rPr>
          <w:rFonts w:ascii="Calibri" w:hAnsi="Calibri" w:cs="Calibri"/>
          <w:b/>
          <w:sz w:val="22"/>
          <w:szCs w:val="22"/>
        </w:rPr>
        <w:t>Nom, prénom :</w:t>
      </w:r>
      <w:r w:rsidRPr="00ED0576">
        <w:rPr>
          <w:rFonts w:ascii="Calibri" w:hAnsi="Calibri" w:cs="Calibri"/>
          <w:b/>
          <w:sz w:val="22"/>
          <w:szCs w:val="22"/>
        </w:rPr>
        <w:tab/>
      </w:r>
      <w:r w:rsidRPr="00ED0576">
        <w:rPr>
          <w:rFonts w:ascii="Calibri" w:hAnsi="Calibri" w:cs="Calibri"/>
          <w:sz w:val="22"/>
          <w:szCs w:val="22"/>
        </w:rPr>
        <w:t>SAINT-CRICQ Jean,</w:t>
      </w:r>
    </w:p>
    <w:p w:rsidR="00A46CF4" w:rsidRPr="00ED0576" w:rsidRDefault="00A46CF4" w:rsidP="00F316BF">
      <w:pPr>
        <w:tabs>
          <w:tab w:val="left" w:pos="2694"/>
        </w:tabs>
        <w:rPr>
          <w:rFonts w:ascii="Calibri" w:hAnsi="Calibri" w:cs="Calibri"/>
          <w:sz w:val="22"/>
          <w:szCs w:val="22"/>
        </w:rPr>
      </w:pPr>
      <w:r w:rsidRPr="00ED0576">
        <w:rPr>
          <w:rFonts w:ascii="Calibri" w:hAnsi="Calibri" w:cs="Calibri"/>
          <w:b/>
          <w:sz w:val="22"/>
          <w:szCs w:val="22"/>
        </w:rPr>
        <w:t>Né le :</w:t>
      </w:r>
      <w:r w:rsidRPr="00ED0576">
        <w:rPr>
          <w:rFonts w:ascii="Calibri" w:hAnsi="Calibri" w:cs="Calibri"/>
          <w:b/>
          <w:sz w:val="22"/>
          <w:szCs w:val="22"/>
        </w:rPr>
        <w:tab/>
      </w:r>
      <w:r w:rsidRPr="00ED0576">
        <w:rPr>
          <w:rFonts w:ascii="Calibri" w:hAnsi="Calibri" w:cs="Calibri"/>
          <w:sz w:val="22"/>
          <w:szCs w:val="22"/>
        </w:rPr>
        <w:t>10 octobre 1948 à Bayonne (Pyrénées Atlantiques)</w:t>
      </w:r>
    </w:p>
    <w:p w:rsidR="00A46CF4" w:rsidRPr="00ED0576" w:rsidRDefault="00A46CF4" w:rsidP="00F316BF">
      <w:pPr>
        <w:tabs>
          <w:tab w:val="left" w:pos="2694"/>
        </w:tabs>
        <w:rPr>
          <w:rFonts w:ascii="Calibri" w:hAnsi="Calibri" w:cs="Calibri"/>
          <w:sz w:val="22"/>
          <w:szCs w:val="22"/>
        </w:rPr>
      </w:pPr>
      <w:r w:rsidRPr="00ED0576">
        <w:rPr>
          <w:rFonts w:ascii="Calibri" w:hAnsi="Calibri" w:cs="Calibri"/>
          <w:b/>
          <w:sz w:val="22"/>
          <w:szCs w:val="22"/>
        </w:rPr>
        <w:t>Adresse personnelle :</w:t>
      </w:r>
      <w:r w:rsidRPr="00ED0576">
        <w:rPr>
          <w:rFonts w:ascii="Calibri" w:hAnsi="Calibri" w:cs="Calibri"/>
          <w:b/>
          <w:sz w:val="22"/>
          <w:szCs w:val="22"/>
        </w:rPr>
        <w:tab/>
      </w:r>
      <w:r w:rsidRPr="00ED0576">
        <w:rPr>
          <w:rFonts w:ascii="Calibri" w:hAnsi="Calibri" w:cs="Calibri"/>
          <w:sz w:val="22"/>
          <w:szCs w:val="22"/>
        </w:rPr>
        <w:t>101 Rue de Versailles, 78150 LE CHESNAY – Tél. : 01 39 55 58 08</w:t>
      </w:r>
    </w:p>
    <w:p w:rsidR="00A46CF4" w:rsidRPr="00ED0576" w:rsidRDefault="00A46CF4" w:rsidP="00F316BF">
      <w:pPr>
        <w:tabs>
          <w:tab w:val="left" w:pos="2694"/>
        </w:tabs>
        <w:ind w:left="2694" w:hanging="2694"/>
        <w:rPr>
          <w:rFonts w:ascii="Calibri" w:hAnsi="Calibri" w:cs="Calibri"/>
          <w:sz w:val="22"/>
          <w:szCs w:val="22"/>
        </w:rPr>
      </w:pPr>
      <w:r w:rsidRPr="00ED0576">
        <w:rPr>
          <w:rFonts w:ascii="Calibri" w:hAnsi="Calibri" w:cs="Calibri"/>
          <w:b/>
          <w:sz w:val="22"/>
          <w:szCs w:val="22"/>
        </w:rPr>
        <w:t>Adresse professionnelle :</w:t>
      </w:r>
      <w:r w:rsidRPr="00ED0576">
        <w:rPr>
          <w:rFonts w:ascii="Calibri" w:hAnsi="Calibri" w:cs="Calibri"/>
          <w:b/>
          <w:sz w:val="22"/>
          <w:szCs w:val="22"/>
        </w:rPr>
        <w:tab/>
      </w:r>
      <w:r>
        <w:rPr>
          <w:rFonts w:ascii="Calibri" w:hAnsi="Calibri" w:cs="Calibri"/>
          <w:sz w:val="22"/>
          <w:szCs w:val="22"/>
        </w:rPr>
        <w:t>JSC Consultant S</w:t>
      </w:r>
      <w:r w:rsidRPr="00ED0576">
        <w:rPr>
          <w:rFonts w:ascii="Calibri" w:hAnsi="Calibri" w:cs="Calibri"/>
          <w:sz w:val="22"/>
          <w:szCs w:val="22"/>
        </w:rPr>
        <w:t xml:space="preserve">arl - </w:t>
      </w:r>
      <w:r w:rsidRPr="00ED0576">
        <w:rPr>
          <w:rFonts w:ascii="Calibri" w:hAnsi="Calibri" w:cs="Calibri"/>
          <w:bCs/>
          <w:sz w:val="22"/>
          <w:szCs w:val="22"/>
        </w:rPr>
        <w:t>3 Square Bugeaud, 78150 LE CHESNAY</w:t>
      </w:r>
    </w:p>
    <w:p w:rsidR="00A46CF4" w:rsidRPr="00ED0576" w:rsidRDefault="00A46CF4" w:rsidP="00F316BF">
      <w:pPr>
        <w:tabs>
          <w:tab w:val="left" w:pos="2694"/>
        </w:tabs>
        <w:ind w:left="2694" w:hanging="2694"/>
        <w:rPr>
          <w:rFonts w:ascii="Calibri" w:hAnsi="Calibri" w:cs="Calibri"/>
          <w:sz w:val="22"/>
          <w:szCs w:val="22"/>
        </w:rPr>
      </w:pPr>
      <w:r w:rsidRPr="00ED0576">
        <w:rPr>
          <w:rFonts w:ascii="Calibri" w:hAnsi="Calibri" w:cs="Calibri"/>
          <w:b/>
          <w:sz w:val="22"/>
          <w:szCs w:val="22"/>
        </w:rPr>
        <w:t>Téléphone cellulaire :</w:t>
      </w:r>
      <w:r w:rsidRPr="00ED0576">
        <w:rPr>
          <w:rFonts w:ascii="Calibri" w:hAnsi="Calibri" w:cs="Calibri"/>
          <w:sz w:val="22"/>
          <w:szCs w:val="22"/>
        </w:rPr>
        <w:tab/>
        <w:t>06 07 98 09 29</w:t>
      </w:r>
    </w:p>
    <w:p w:rsidR="00A46CF4" w:rsidRPr="00ED0576" w:rsidRDefault="00A46CF4"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Adresse e-mail :</w:t>
      </w:r>
      <w:r w:rsidRPr="00ED0576">
        <w:rPr>
          <w:rFonts w:ascii="Calibri" w:hAnsi="Calibri" w:cs="Calibri"/>
          <w:b/>
          <w:sz w:val="22"/>
          <w:szCs w:val="22"/>
        </w:rPr>
        <w:tab/>
      </w:r>
      <w:hyperlink r:id="rId7" w:history="1">
        <w:r w:rsidRPr="00ED0576">
          <w:rPr>
            <w:rStyle w:val="Lienhypertexte"/>
            <w:rFonts w:ascii="Calibri" w:hAnsi="Calibri" w:cs="Calibri"/>
            <w:sz w:val="22"/>
            <w:szCs w:val="22"/>
          </w:rPr>
          <w:t>jean.saint-cricq@gaya-fp.fr</w:t>
        </w:r>
      </w:hyperlink>
      <w:r w:rsidRPr="00ED0576">
        <w:rPr>
          <w:rFonts w:ascii="Calibri" w:hAnsi="Calibri" w:cs="Calibri"/>
          <w:sz w:val="22"/>
          <w:szCs w:val="22"/>
        </w:rPr>
        <w:t xml:space="preserve"> ,</w:t>
      </w:r>
      <w:hyperlink r:id="rId8" w:history="1">
        <w:r w:rsidRPr="00ED0576">
          <w:rPr>
            <w:rStyle w:val="Lienhypertexte"/>
            <w:rFonts w:ascii="Calibri" w:hAnsi="Calibri" w:cs="Calibri"/>
            <w:bCs/>
            <w:sz w:val="22"/>
            <w:szCs w:val="22"/>
          </w:rPr>
          <w:t>jean.</w:t>
        </w:r>
        <w:r w:rsidRPr="00ED0576">
          <w:rPr>
            <w:rStyle w:val="Lienhypertexte"/>
            <w:rFonts w:ascii="Calibri" w:hAnsi="Calibri" w:cs="Calibri"/>
            <w:sz w:val="22"/>
            <w:szCs w:val="22"/>
          </w:rPr>
          <w:t>saint-cricq@wanadoo.com</w:t>
        </w:r>
      </w:hyperlink>
    </w:p>
    <w:p w:rsidR="00A46CF4" w:rsidRPr="00ED0576" w:rsidRDefault="00A46CF4"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 xml:space="preserve">Situation de famille : </w:t>
      </w:r>
      <w:r w:rsidRPr="00ED0576">
        <w:rPr>
          <w:rFonts w:ascii="Calibri" w:hAnsi="Calibri" w:cs="Calibri"/>
          <w:b/>
          <w:sz w:val="22"/>
          <w:szCs w:val="22"/>
        </w:rPr>
        <w:tab/>
      </w:r>
      <w:r w:rsidRPr="00ED0576">
        <w:rPr>
          <w:rFonts w:ascii="Calibri" w:hAnsi="Calibri" w:cs="Calibri"/>
          <w:sz w:val="22"/>
          <w:szCs w:val="22"/>
        </w:rPr>
        <w:t>marié 2 enfants (garçons de 27 et 20 ans)</w:t>
      </w:r>
    </w:p>
    <w:p w:rsidR="00A46CF4" w:rsidRPr="00ED0576" w:rsidRDefault="00A46CF4" w:rsidP="00F316BF">
      <w:pPr>
        <w:tabs>
          <w:tab w:val="left" w:pos="2694"/>
        </w:tabs>
        <w:rPr>
          <w:rFonts w:ascii="Calibri" w:hAnsi="Calibri" w:cs="Calibri"/>
          <w:sz w:val="22"/>
          <w:szCs w:val="22"/>
        </w:rPr>
      </w:pPr>
      <w:r w:rsidRPr="00ED0576">
        <w:rPr>
          <w:rFonts w:ascii="Calibri" w:hAnsi="Calibri" w:cs="Calibri"/>
          <w:b/>
          <w:sz w:val="22"/>
          <w:szCs w:val="22"/>
        </w:rPr>
        <w:t>Etudes :</w:t>
      </w:r>
      <w:r w:rsidRPr="00ED0576">
        <w:rPr>
          <w:rFonts w:ascii="Calibri" w:hAnsi="Calibri" w:cs="Calibri"/>
          <w:b/>
          <w:sz w:val="22"/>
          <w:szCs w:val="22"/>
        </w:rPr>
        <w:tab/>
      </w:r>
      <w:r w:rsidRPr="00ED0576">
        <w:rPr>
          <w:rFonts w:ascii="Calibri" w:hAnsi="Calibri" w:cs="Calibri"/>
          <w:bCs/>
          <w:sz w:val="22"/>
          <w:szCs w:val="22"/>
        </w:rPr>
        <w:t xml:space="preserve">1971 : </w:t>
      </w:r>
      <w:r w:rsidRPr="00ED0576">
        <w:rPr>
          <w:rFonts w:ascii="Calibri" w:hAnsi="Calibri" w:cs="Calibri"/>
          <w:sz w:val="22"/>
          <w:szCs w:val="22"/>
        </w:rPr>
        <w:t>Diplômé de l’Ecole des HEC,</w:t>
      </w:r>
    </w:p>
    <w:p w:rsidR="00A46CF4" w:rsidRPr="00ED0576" w:rsidRDefault="00A46CF4" w:rsidP="00F316BF">
      <w:pPr>
        <w:tabs>
          <w:tab w:val="left" w:pos="2694"/>
        </w:tabs>
        <w:ind w:left="2694"/>
        <w:rPr>
          <w:rFonts w:ascii="Calibri" w:hAnsi="Calibri" w:cs="Calibri"/>
          <w:sz w:val="22"/>
          <w:szCs w:val="22"/>
        </w:rPr>
      </w:pPr>
      <w:r w:rsidRPr="00ED0576">
        <w:rPr>
          <w:rFonts w:ascii="Calibri" w:hAnsi="Calibri" w:cs="Calibri"/>
          <w:bCs/>
          <w:sz w:val="22"/>
          <w:szCs w:val="22"/>
        </w:rPr>
        <w:t>1980 :</w:t>
      </w:r>
      <w:r w:rsidRPr="00ED0576">
        <w:rPr>
          <w:rFonts w:ascii="Calibri" w:hAnsi="Calibri" w:cs="Calibri"/>
          <w:sz w:val="22"/>
          <w:szCs w:val="22"/>
        </w:rPr>
        <w:t xml:space="preserve"> certif. d’Economie Monétaire et Internationale de UCLA (USA)</w:t>
      </w:r>
    </w:p>
    <w:p w:rsidR="00A46CF4" w:rsidRPr="00ED0576" w:rsidRDefault="00A46CF4" w:rsidP="00F316BF">
      <w:pPr>
        <w:tabs>
          <w:tab w:val="left" w:pos="2694"/>
        </w:tabs>
        <w:ind w:left="2694"/>
        <w:rPr>
          <w:rFonts w:ascii="Calibri" w:hAnsi="Calibri" w:cs="Calibri"/>
          <w:sz w:val="22"/>
          <w:szCs w:val="22"/>
        </w:rPr>
      </w:pPr>
      <w:r w:rsidRPr="00ED0576">
        <w:rPr>
          <w:rFonts w:ascii="Calibri" w:hAnsi="Calibri" w:cs="Calibri"/>
          <w:sz w:val="22"/>
          <w:szCs w:val="22"/>
        </w:rPr>
        <w:t xml:space="preserve">2009 : Master de Gestion Patrimoine, Ingénierie financière </w:t>
      </w:r>
      <w:proofErr w:type="spellStart"/>
      <w:r w:rsidRPr="00ED0576">
        <w:rPr>
          <w:rFonts w:ascii="Calibri" w:hAnsi="Calibri" w:cs="Calibri"/>
          <w:sz w:val="22"/>
          <w:szCs w:val="22"/>
        </w:rPr>
        <w:t>mB</w:t>
      </w:r>
      <w:proofErr w:type="spellEnd"/>
      <w:r w:rsidRPr="00ED0576">
        <w:rPr>
          <w:rFonts w:ascii="Calibri" w:hAnsi="Calibri" w:cs="Calibri"/>
          <w:sz w:val="22"/>
          <w:szCs w:val="22"/>
        </w:rPr>
        <w:t xml:space="preserve"> (Dauphine),</w:t>
      </w:r>
    </w:p>
    <w:p w:rsidR="00A46CF4" w:rsidRPr="00ED0576" w:rsidRDefault="00A46CF4"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Publications :</w:t>
      </w:r>
      <w:r w:rsidRPr="00ED0576">
        <w:rPr>
          <w:rFonts w:ascii="Calibri" w:hAnsi="Calibri" w:cs="Calibri"/>
          <w:b/>
          <w:sz w:val="22"/>
          <w:szCs w:val="22"/>
        </w:rPr>
        <w:tab/>
      </w:r>
      <w:r w:rsidRPr="00ED0576">
        <w:rPr>
          <w:rFonts w:ascii="Calibri" w:hAnsi="Calibri" w:cs="Calibri"/>
          <w:sz w:val="22"/>
          <w:szCs w:val="22"/>
        </w:rPr>
        <w:t>La Pratique du Merchandising – Editions d’Organisation – 1</w:t>
      </w:r>
      <w:r w:rsidRPr="00ED0576">
        <w:rPr>
          <w:rFonts w:ascii="Calibri" w:hAnsi="Calibri" w:cs="Calibri"/>
          <w:sz w:val="22"/>
          <w:szCs w:val="22"/>
          <w:vertAlign w:val="superscript"/>
        </w:rPr>
        <w:t>er</w:t>
      </w:r>
      <w:r w:rsidRPr="00ED0576">
        <w:rPr>
          <w:rFonts w:ascii="Calibri" w:hAnsi="Calibri" w:cs="Calibri"/>
          <w:sz w:val="22"/>
          <w:szCs w:val="22"/>
        </w:rPr>
        <w:t xml:space="preserve"> Prix de l’Académie des Sciences Commerciales 1971.</w:t>
      </w:r>
    </w:p>
    <w:p w:rsidR="00A46CF4" w:rsidRPr="00ED0576" w:rsidRDefault="00A46CF4"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Savoir faire :</w:t>
      </w:r>
      <w:r w:rsidRPr="00ED0576">
        <w:rPr>
          <w:rFonts w:ascii="Calibri" w:hAnsi="Calibri" w:cs="Calibri"/>
          <w:sz w:val="22"/>
          <w:szCs w:val="22"/>
        </w:rPr>
        <w:tab/>
        <w:t>Cessions Acquisitions, levées de fonds, gestion de fortune.</w:t>
      </w:r>
    </w:p>
    <w:p w:rsidR="00A46CF4" w:rsidRPr="00ED0576" w:rsidRDefault="00A46CF4"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Langue :</w:t>
      </w:r>
      <w:r w:rsidRPr="00ED0576">
        <w:rPr>
          <w:rFonts w:ascii="Calibri" w:hAnsi="Calibri" w:cs="Calibri"/>
          <w:sz w:val="22"/>
          <w:szCs w:val="22"/>
        </w:rPr>
        <w:tab/>
        <w:t>Anglais courant.</w:t>
      </w:r>
    </w:p>
    <w:p w:rsidR="00A46CF4" w:rsidRPr="00ED0576" w:rsidRDefault="00A46CF4"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Autre :</w:t>
      </w:r>
      <w:r w:rsidRPr="00ED0576">
        <w:rPr>
          <w:rFonts w:ascii="Calibri" w:hAnsi="Calibri" w:cs="Calibri"/>
          <w:sz w:val="22"/>
          <w:szCs w:val="22"/>
        </w:rPr>
        <w:tab/>
        <w:t>Conseiller de la banque de France de 2002 à 2005.</w:t>
      </w:r>
    </w:p>
    <w:p w:rsidR="00A46CF4" w:rsidRPr="00ED0576" w:rsidRDefault="00A46CF4" w:rsidP="00F316BF">
      <w:pPr>
        <w:pStyle w:val="Corpsdetexte"/>
        <w:pBdr>
          <w:bottom w:val="single" w:sz="12" w:space="1" w:color="auto"/>
        </w:pBdr>
        <w:rPr>
          <w:rFonts w:ascii="Calibri" w:hAnsi="Calibri" w:cs="Calibri"/>
          <w:sz w:val="22"/>
          <w:szCs w:val="22"/>
        </w:rPr>
      </w:pPr>
    </w:p>
    <w:p w:rsidR="00A46CF4" w:rsidRPr="00ED0576" w:rsidRDefault="00A46CF4" w:rsidP="00F316BF">
      <w:pPr>
        <w:pStyle w:val="Corpsdetexte"/>
        <w:rPr>
          <w:rFonts w:ascii="Calibri" w:hAnsi="Calibri" w:cs="Calibri"/>
          <w:sz w:val="22"/>
          <w:szCs w:val="22"/>
        </w:rPr>
      </w:pPr>
      <w:r w:rsidRPr="00ED0576">
        <w:rPr>
          <w:rFonts w:ascii="Calibri" w:hAnsi="Calibri" w:cs="Calibri"/>
          <w:sz w:val="22"/>
          <w:szCs w:val="22"/>
          <w:u w:val="single"/>
        </w:rPr>
        <w:t>De juin 2005 à aujourd’hui</w:t>
      </w:r>
      <w:r w:rsidRPr="00ED0576">
        <w:rPr>
          <w:rFonts w:ascii="Calibri" w:hAnsi="Calibri" w:cs="Calibri"/>
          <w:sz w:val="22"/>
          <w:szCs w:val="22"/>
        </w:rPr>
        <w:t> :</w:t>
      </w:r>
    </w:p>
    <w:p w:rsidR="00A46CF4" w:rsidRPr="00ED0576" w:rsidRDefault="00A46CF4" w:rsidP="00F316BF">
      <w:pPr>
        <w:pStyle w:val="Corpsdetexte"/>
        <w:rPr>
          <w:rFonts w:ascii="Calibri" w:hAnsi="Calibri" w:cs="Calibri"/>
          <w:b w:val="0"/>
          <w:sz w:val="22"/>
          <w:szCs w:val="22"/>
        </w:rPr>
      </w:pPr>
      <w:r w:rsidRPr="00ED0576">
        <w:rPr>
          <w:rFonts w:ascii="Calibri" w:hAnsi="Calibri" w:cs="Calibri"/>
          <w:sz w:val="22"/>
          <w:szCs w:val="22"/>
        </w:rPr>
        <w:t xml:space="preserve">Fondateur et Gérant Majoritaire de JSC Consultant </w:t>
      </w:r>
      <w:proofErr w:type="spellStart"/>
      <w:r w:rsidRPr="00ED0576">
        <w:rPr>
          <w:rFonts w:ascii="Calibri" w:hAnsi="Calibri" w:cs="Calibri"/>
          <w:sz w:val="22"/>
          <w:szCs w:val="22"/>
        </w:rPr>
        <w:t>sarl</w:t>
      </w:r>
      <w:proofErr w:type="spellEnd"/>
      <w:r>
        <w:rPr>
          <w:rFonts w:ascii="Calibri" w:hAnsi="Calibri" w:cs="Calibri"/>
          <w:sz w:val="22"/>
          <w:szCs w:val="22"/>
        </w:rPr>
        <w:t xml:space="preserve"> </w:t>
      </w:r>
      <w:r w:rsidRPr="00ED0576">
        <w:rPr>
          <w:rFonts w:ascii="Calibri" w:hAnsi="Calibri" w:cs="Calibri"/>
          <w:b w:val="0"/>
          <w:sz w:val="22"/>
          <w:szCs w:val="22"/>
        </w:rPr>
        <w:t>– Société de Conseil en Finances et Stratégie, Cessions Acquisitions, Gestion de Fortune.</w:t>
      </w:r>
    </w:p>
    <w:p w:rsidR="00A46CF4" w:rsidRPr="00ED0576" w:rsidRDefault="00A46CF4" w:rsidP="00F316BF">
      <w:pPr>
        <w:pStyle w:val="Corpsdetexte"/>
        <w:rPr>
          <w:rFonts w:ascii="Calibri" w:hAnsi="Calibri" w:cs="Calibri"/>
          <w:b w:val="0"/>
          <w:sz w:val="22"/>
          <w:szCs w:val="22"/>
        </w:rPr>
      </w:pPr>
      <w:r w:rsidRPr="00ED0576">
        <w:rPr>
          <w:rFonts w:ascii="Calibri" w:hAnsi="Calibri" w:cs="Calibri"/>
          <w:b w:val="0"/>
          <w:sz w:val="22"/>
          <w:szCs w:val="22"/>
        </w:rPr>
        <w:t xml:space="preserve">Contrats : </w:t>
      </w:r>
      <w:proofErr w:type="spellStart"/>
      <w:r w:rsidRPr="00ED0576">
        <w:rPr>
          <w:rFonts w:ascii="Calibri" w:hAnsi="Calibri" w:cs="Calibri"/>
          <w:b w:val="0"/>
          <w:sz w:val="22"/>
          <w:szCs w:val="22"/>
        </w:rPr>
        <w:t>MercuriUrval</w:t>
      </w:r>
      <w:proofErr w:type="spellEnd"/>
      <w:r w:rsidRPr="00ED0576">
        <w:rPr>
          <w:rFonts w:ascii="Calibri" w:hAnsi="Calibri" w:cs="Calibri"/>
          <w:b w:val="0"/>
          <w:sz w:val="22"/>
          <w:szCs w:val="22"/>
        </w:rPr>
        <w:t xml:space="preserve">, GMS, </w:t>
      </w:r>
      <w:proofErr w:type="spellStart"/>
      <w:r w:rsidRPr="00ED0576">
        <w:rPr>
          <w:rFonts w:ascii="Calibri" w:hAnsi="Calibri" w:cs="Calibri"/>
          <w:b w:val="0"/>
          <w:sz w:val="22"/>
          <w:szCs w:val="22"/>
        </w:rPr>
        <w:t>Physcience</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Phytexel</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Terrafor</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Ingrinnov</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Latoxan</w:t>
      </w:r>
      <w:proofErr w:type="spellEnd"/>
      <w:r w:rsidRPr="00ED0576">
        <w:rPr>
          <w:rFonts w:ascii="Calibri" w:hAnsi="Calibri" w:cs="Calibri"/>
          <w:b w:val="0"/>
          <w:sz w:val="22"/>
          <w:szCs w:val="22"/>
        </w:rPr>
        <w:t>, PI Services, GCO, Lanson Gastronomie, Arkanissim Finances</w:t>
      </w:r>
      <w:r>
        <w:rPr>
          <w:rFonts w:ascii="Calibri" w:hAnsi="Calibri" w:cs="Calibri"/>
          <w:b w:val="0"/>
          <w:sz w:val="22"/>
          <w:szCs w:val="22"/>
        </w:rPr>
        <w:t>, Eona,</w:t>
      </w:r>
      <w:r w:rsidRPr="00ED0576">
        <w:rPr>
          <w:rFonts w:ascii="Calibri" w:hAnsi="Calibri" w:cs="Calibri"/>
          <w:b w:val="0"/>
          <w:sz w:val="22"/>
          <w:szCs w:val="22"/>
        </w:rPr>
        <w:t>…</w:t>
      </w:r>
    </w:p>
    <w:p w:rsidR="00A46CF4" w:rsidRPr="00ED0576" w:rsidRDefault="00A46CF4" w:rsidP="00F316BF">
      <w:pPr>
        <w:pStyle w:val="Corpsdetexte"/>
        <w:rPr>
          <w:rFonts w:ascii="Calibri" w:hAnsi="Calibri" w:cs="Calibri"/>
          <w:b w:val="0"/>
          <w:sz w:val="22"/>
          <w:szCs w:val="22"/>
        </w:rPr>
      </w:pPr>
    </w:p>
    <w:p w:rsidR="00A46CF4" w:rsidRPr="00ED0576" w:rsidRDefault="00A46CF4" w:rsidP="00F316BF">
      <w:pPr>
        <w:pStyle w:val="Corpsdetexte"/>
        <w:rPr>
          <w:rFonts w:ascii="Calibri" w:hAnsi="Calibri" w:cs="Calibri"/>
          <w:b w:val="0"/>
          <w:sz w:val="22"/>
          <w:szCs w:val="22"/>
        </w:rPr>
      </w:pPr>
      <w:r w:rsidRPr="00ED0576">
        <w:rPr>
          <w:rFonts w:ascii="Calibri" w:hAnsi="Calibri" w:cs="Calibri"/>
          <w:bCs/>
          <w:sz w:val="22"/>
          <w:szCs w:val="22"/>
        </w:rPr>
        <w:t xml:space="preserve">Administrateur de la Société </w:t>
      </w:r>
      <w:proofErr w:type="spellStart"/>
      <w:r w:rsidRPr="00ED0576">
        <w:rPr>
          <w:rFonts w:ascii="Calibri" w:hAnsi="Calibri" w:cs="Calibri"/>
          <w:bCs/>
          <w:sz w:val="22"/>
          <w:szCs w:val="22"/>
        </w:rPr>
        <w:t>Latoxan</w:t>
      </w:r>
      <w:proofErr w:type="spellEnd"/>
      <w:r w:rsidRPr="00ED0576">
        <w:rPr>
          <w:rFonts w:ascii="Calibri" w:hAnsi="Calibri" w:cs="Calibri"/>
          <w:bCs/>
          <w:sz w:val="22"/>
          <w:szCs w:val="22"/>
        </w:rPr>
        <w:t>/</w:t>
      </w:r>
      <w:proofErr w:type="spellStart"/>
      <w:r w:rsidRPr="00ED0576">
        <w:rPr>
          <w:rFonts w:ascii="Calibri" w:hAnsi="Calibri" w:cs="Calibri"/>
          <w:bCs/>
          <w:sz w:val="22"/>
          <w:szCs w:val="22"/>
        </w:rPr>
        <w:t>Ingrinnov</w:t>
      </w:r>
      <w:proofErr w:type="spellEnd"/>
      <w:r w:rsidRPr="00ED0576">
        <w:rPr>
          <w:rFonts w:ascii="Calibri" w:hAnsi="Calibri" w:cs="Calibri"/>
          <w:b w:val="0"/>
          <w:sz w:val="22"/>
          <w:szCs w:val="22"/>
        </w:rPr>
        <w:t xml:space="preserve"> – Société de développement, production et commercialisation d’ingrédients et principes actifs destinés à l’industrie pharmaceutique, cosmétique, compléments alimentaires.</w:t>
      </w:r>
    </w:p>
    <w:p w:rsidR="00A46CF4" w:rsidRPr="00ED0576" w:rsidRDefault="00A46CF4" w:rsidP="00F316BF">
      <w:pPr>
        <w:pStyle w:val="Corpsdetexte"/>
        <w:pBdr>
          <w:bottom w:val="single" w:sz="12" w:space="1" w:color="auto"/>
        </w:pBdr>
        <w:rPr>
          <w:rFonts w:ascii="Calibri" w:hAnsi="Calibri" w:cs="Calibri"/>
          <w:b w:val="0"/>
          <w:sz w:val="22"/>
          <w:szCs w:val="22"/>
        </w:rPr>
      </w:pPr>
    </w:p>
    <w:p w:rsidR="00A46CF4" w:rsidRPr="00ED0576" w:rsidRDefault="00A46CF4" w:rsidP="00F316BF">
      <w:pPr>
        <w:pStyle w:val="Corpsdetexte"/>
        <w:rPr>
          <w:rFonts w:ascii="Calibri" w:hAnsi="Calibri" w:cs="Calibri"/>
          <w:sz w:val="22"/>
          <w:szCs w:val="22"/>
        </w:rPr>
      </w:pPr>
      <w:r w:rsidRPr="00ED0576">
        <w:rPr>
          <w:rFonts w:ascii="Calibri" w:hAnsi="Calibri" w:cs="Calibri"/>
          <w:sz w:val="22"/>
          <w:szCs w:val="22"/>
          <w:u w:val="single"/>
        </w:rPr>
        <w:t>De novembre 1990 à mars 2005</w:t>
      </w:r>
      <w:r w:rsidRPr="00ED0576">
        <w:rPr>
          <w:rFonts w:ascii="Calibri" w:hAnsi="Calibri" w:cs="Calibri"/>
          <w:sz w:val="22"/>
          <w:szCs w:val="22"/>
        </w:rPr>
        <w:t> :</w:t>
      </w:r>
    </w:p>
    <w:p w:rsidR="00A46CF4" w:rsidRPr="00ED0576" w:rsidRDefault="00A46CF4" w:rsidP="00F316BF">
      <w:pPr>
        <w:pStyle w:val="Corpsdetexte"/>
        <w:rPr>
          <w:rFonts w:ascii="Calibri" w:hAnsi="Calibri" w:cs="Calibri"/>
          <w:b w:val="0"/>
          <w:sz w:val="22"/>
          <w:szCs w:val="22"/>
        </w:rPr>
      </w:pPr>
      <w:r w:rsidRPr="00ED0576">
        <w:rPr>
          <w:rFonts w:ascii="Calibri" w:hAnsi="Calibri" w:cs="Calibri"/>
          <w:sz w:val="22"/>
          <w:szCs w:val="22"/>
        </w:rPr>
        <w:t xml:space="preserve">Fondateur et Directeur Général d'OMEGA PHARMA SA </w:t>
      </w:r>
      <w:r w:rsidRPr="00ED0576">
        <w:rPr>
          <w:rFonts w:ascii="Calibri" w:hAnsi="Calibri" w:cs="Calibri"/>
          <w:b w:val="0"/>
          <w:bCs/>
          <w:sz w:val="22"/>
          <w:szCs w:val="22"/>
        </w:rPr>
        <w:t xml:space="preserve">- anciennement LABORATOIRE PHARMYGIENE-MEDIPOLE </w:t>
      </w:r>
      <w:r w:rsidRPr="00ED0576">
        <w:rPr>
          <w:rFonts w:ascii="Calibri" w:hAnsi="Calibri" w:cs="Calibri"/>
          <w:b w:val="0"/>
          <w:sz w:val="22"/>
          <w:szCs w:val="22"/>
        </w:rPr>
        <w:t>(Cosmétiques et Médicaments Grand Public).</w:t>
      </w:r>
    </w:p>
    <w:p w:rsidR="00A46CF4" w:rsidRPr="00ED0576" w:rsidRDefault="00A46CF4" w:rsidP="00F316BF">
      <w:pPr>
        <w:pStyle w:val="Corpsdetexte"/>
        <w:rPr>
          <w:rFonts w:ascii="Calibri" w:hAnsi="Calibri" w:cs="Calibri"/>
          <w:b w:val="0"/>
          <w:sz w:val="22"/>
          <w:szCs w:val="22"/>
        </w:rPr>
      </w:pPr>
      <w:r w:rsidRPr="00ED0576">
        <w:rPr>
          <w:rFonts w:ascii="Calibri" w:hAnsi="Calibri" w:cs="Calibri"/>
          <w:b w:val="0"/>
          <w:sz w:val="22"/>
          <w:szCs w:val="22"/>
        </w:rPr>
        <w:t xml:space="preserve">* Construction du groupe qui passe sur les 15 ans de 0 à 200M€ de CA et est devenu n°1 en </w:t>
      </w:r>
      <w:r w:rsidRPr="00ED0576">
        <w:rPr>
          <w:rFonts w:ascii="Calibri" w:hAnsi="Calibri" w:cs="Calibri"/>
          <w:b w:val="0"/>
          <w:bCs/>
          <w:sz w:val="22"/>
          <w:szCs w:val="22"/>
        </w:rPr>
        <w:t>pharmacies</w:t>
      </w:r>
      <w:r w:rsidRPr="00ED0576">
        <w:rPr>
          <w:rFonts w:ascii="Calibri" w:hAnsi="Calibri" w:cs="Calibri"/>
          <w:b w:val="0"/>
          <w:sz w:val="22"/>
          <w:szCs w:val="22"/>
        </w:rPr>
        <w:t xml:space="preserve"> sur de nombreux segments du secteur (marques BEBISOL, BERGASOL, JOUVENCE DE L’ABBE SOURY, XLS…)</w:t>
      </w:r>
    </w:p>
    <w:p w:rsidR="00A46CF4" w:rsidRPr="00ED0576" w:rsidRDefault="00A46CF4" w:rsidP="00F316BF">
      <w:pPr>
        <w:rPr>
          <w:rFonts w:ascii="Calibri" w:hAnsi="Calibri" w:cs="Calibri"/>
          <w:sz w:val="22"/>
          <w:szCs w:val="22"/>
        </w:rPr>
      </w:pPr>
      <w:r w:rsidRPr="00ED0576">
        <w:rPr>
          <w:rFonts w:ascii="Calibri" w:hAnsi="Calibri" w:cs="Calibri"/>
          <w:sz w:val="22"/>
          <w:szCs w:val="22"/>
        </w:rPr>
        <w:t>* Introduction de la Société au second marché de la Bourse de Paris le 8 juillet 1998,</w:t>
      </w:r>
    </w:p>
    <w:p w:rsidR="00A46CF4" w:rsidRPr="00ED0576" w:rsidRDefault="00A46CF4" w:rsidP="00F316BF">
      <w:pPr>
        <w:rPr>
          <w:rFonts w:ascii="Calibri" w:hAnsi="Calibri" w:cs="Calibri"/>
          <w:sz w:val="22"/>
          <w:szCs w:val="22"/>
        </w:rPr>
      </w:pPr>
      <w:r w:rsidRPr="00ED0576">
        <w:rPr>
          <w:rFonts w:ascii="Calibri" w:hAnsi="Calibri" w:cs="Calibri"/>
          <w:sz w:val="22"/>
          <w:szCs w:val="22"/>
        </w:rPr>
        <w:t xml:space="preserve">* Participation à l’OPA amicale sur </w:t>
      </w:r>
      <w:proofErr w:type="spellStart"/>
      <w:r w:rsidRPr="00ED0576">
        <w:rPr>
          <w:rFonts w:ascii="Calibri" w:hAnsi="Calibri" w:cs="Calibri"/>
          <w:sz w:val="22"/>
          <w:szCs w:val="22"/>
        </w:rPr>
        <w:t>Pharmygiène</w:t>
      </w:r>
      <w:proofErr w:type="spellEnd"/>
      <w:r w:rsidRPr="00ED0576">
        <w:rPr>
          <w:rFonts w:ascii="Calibri" w:hAnsi="Calibri" w:cs="Calibri"/>
          <w:sz w:val="22"/>
          <w:szCs w:val="22"/>
        </w:rPr>
        <w:t xml:space="preserve"> par le groupe OMEGA PHARMA à l’été 2000 (350MF).</w:t>
      </w:r>
    </w:p>
    <w:p w:rsidR="00A46CF4" w:rsidRPr="00ED0576" w:rsidRDefault="00A46CF4" w:rsidP="00F316BF">
      <w:pPr>
        <w:rPr>
          <w:rFonts w:ascii="Calibri" w:hAnsi="Calibri" w:cs="Calibri"/>
          <w:sz w:val="22"/>
          <w:szCs w:val="22"/>
        </w:rPr>
      </w:pPr>
    </w:p>
    <w:p w:rsidR="00A46CF4" w:rsidRPr="00ED0576" w:rsidRDefault="00A46CF4" w:rsidP="00F316BF">
      <w:pPr>
        <w:pBdr>
          <w:top w:val="single" w:sz="12" w:space="1" w:color="auto"/>
        </w:pBdr>
        <w:rPr>
          <w:rFonts w:ascii="Calibri" w:hAnsi="Calibri" w:cs="Calibri"/>
          <w:b/>
          <w:sz w:val="22"/>
          <w:szCs w:val="22"/>
        </w:rPr>
      </w:pPr>
      <w:r w:rsidRPr="00ED0576">
        <w:rPr>
          <w:rFonts w:ascii="Calibri" w:hAnsi="Calibri" w:cs="Calibri"/>
          <w:b/>
          <w:sz w:val="22"/>
          <w:szCs w:val="22"/>
          <w:u w:val="single"/>
        </w:rPr>
        <w:t>De 1983 à 1990</w:t>
      </w:r>
      <w:r w:rsidRPr="00ED0576">
        <w:rPr>
          <w:rFonts w:ascii="Calibri" w:hAnsi="Calibri" w:cs="Calibri"/>
          <w:b/>
          <w:sz w:val="22"/>
          <w:szCs w:val="22"/>
        </w:rPr>
        <w:t> :</w:t>
      </w:r>
    </w:p>
    <w:p w:rsidR="00A46CF4" w:rsidRPr="00ED0576" w:rsidRDefault="00A46CF4" w:rsidP="00F316BF">
      <w:pPr>
        <w:pBdr>
          <w:top w:val="single" w:sz="12" w:space="1" w:color="auto"/>
        </w:pBdr>
        <w:rPr>
          <w:rFonts w:ascii="Calibri" w:hAnsi="Calibri" w:cs="Calibri"/>
          <w:sz w:val="22"/>
          <w:szCs w:val="22"/>
        </w:rPr>
      </w:pPr>
      <w:r w:rsidRPr="00ED0576">
        <w:rPr>
          <w:rFonts w:ascii="Calibri" w:hAnsi="Calibri" w:cs="Calibri"/>
          <w:b/>
          <w:sz w:val="22"/>
          <w:szCs w:val="22"/>
        </w:rPr>
        <w:t xml:space="preserve">KAYSERSBERG </w:t>
      </w:r>
      <w:r w:rsidRPr="00ED0576">
        <w:rPr>
          <w:rFonts w:ascii="Calibri" w:hAnsi="Calibri" w:cs="Calibri"/>
          <w:sz w:val="22"/>
          <w:szCs w:val="22"/>
        </w:rPr>
        <w:t xml:space="preserve">(CA 5 Md Francs, 5000 personnes,  filiale de </w:t>
      </w:r>
      <w:proofErr w:type="spellStart"/>
      <w:r w:rsidRPr="00ED0576">
        <w:rPr>
          <w:rFonts w:ascii="Calibri" w:hAnsi="Calibri" w:cs="Calibri"/>
          <w:sz w:val="22"/>
          <w:szCs w:val="22"/>
        </w:rPr>
        <w:t>Beghin</w:t>
      </w:r>
      <w:proofErr w:type="spellEnd"/>
      <w:r w:rsidRPr="00ED0576">
        <w:rPr>
          <w:rFonts w:ascii="Calibri" w:hAnsi="Calibri" w:cs="Calibri"/>
          <w:sz w:val="22"/>
          <w:szCs w:val="22"/>
        </w:rPr>
        <w:t xml:space="preserve"> Say – Produits d’emballage et Produits grand public à base de ouate de cellulose, n°1 français du papier </w:t>
      </w:r>
      <w:proofErr w:type="spellStart"/>
      <w:r w:rsidRPr="00ED0576">
        <w:rPr>
          <w:rFonts w:ascii="Calibri" w:hAnsi="Calibri" w:cs="Calibri"/>
          <w:sz w:val="22"/>
          <w:szCs w:val="22"/>
        </w:rPr>
        <w:t>hygiènique</w:t>
      </w:r>
      <w:proofErr w:type="spellEnd"/>
      <w:r w:rsidRPr="00ED0576">
        <w:rPr>
          <w:rFonts w:ascii="Calibri" w:hAnsi="Calibri" w:cs="Calibri"/>
          <w:sz w:val="22"/>
          <w:szCs w:val="22"/>
        </w:rPr>
        <w:t xml:space="preserve"> – marques : LOTUS, VANIA), aujourd’hui </w:t>
      </w:r>
      <w:r w:rsidRPr="00ED0576">
        <w:rPr>
          <w:rFonts w:ascii="Calibri" w:hAnsi="Calibri" w:cs="Calibri"/>
          <w:b/>
          <w:sz w:val="22"/>
          <w:szCs w:val="22"/>
        </w:rPr>
        <w:t>GEORGIA PACIFIC</w:t>
      </w:r>
      <w:r w:rsidRPr="00ED0576">
        <w:rPr>
          <w:rFonts w:ascii="Calibri" w:hAnsi="Calibri" w:cs="Calibri"/>
          <w:sz w:val="22"/>
          <w:szCs w:val="22"/>
        </w:rPr>
        <w:t>.</w:t>
      </w:r>
    </w:p>
    <w:p w:rsidR="00A46CF4" w:rsidRPr="00ED0576" w:rsidRDefault="00A46CF4" w:rsidP="00F316BF">
      <w:pPr>
        <w:pBdr>
          <w:bottom w:val="single" w:sz="12" w:space="1" w:color="auto"/>
        </w:pBdr>
        <w:rPr>
          <w:rFonts w:ascii="Calibri" w:hAnsi="Calibri" w:cs="Calibri"/>
          <w:sz w:val="22"/>
          <w:szCs w:val="22"/>
        </w:rPr>
      </w:pPr>
      <w:r w:rsidRPr="00ED0576">
        <w:rPr>
          <w:rFonts w:ascii="Calibri" w:hAnsi="Calibri" w:cs="Calibri"/>
          <w:sz w:val="22"/>
          <w:szCs w:val="22"/>
        </w:rPr>
        <w:t xml:space="preserve">Successivement Directeur de Département, Vice </w:t>
      </w:r>
      <w:proofErr w:type="spellStart"/>
      <w:r w:rsidRPr="00ED0576">
        <w:rPr>
          <w:rFonts w:ascii="Calibri" w:hAnsi="Calibri" w:cs="Calibri"/>
          <w:sz w:val="22"/>
          <w:szCs w:val="22"/>
        </w:rPr>
        <w:t>President</w:t>
      </w:r>
      <w:proofErr w:type="spellEnd"/>
      <w:r w:rsidRPr="00ED0576">
        <w:rPr>
          <w:rFonts w:ascii="Calibri" w:hAnsi="Calibri" w:cs="Calibri"/>
          <w:sz w:val="22"/>
          <w:szCs w:val="22"/>
        </w:rPr>
        <w:t xml:space="preserve"> Business </w:t>
      </w:r>
      <w:proofErr w:type="spellStart"/>
      <w:r w:rsidRPr="00ED0576">
        <w:rPr>
          <w:rFonts w:ascii="Calibri" w:hAnsi="Calibri" w:cs="Calibri"/>
          <w:sz w:val="22"/>
          <w:szCs w:val="22"/>
        </w:rPr>
        <w:t>Development</w:t>
      </w:r>
      <w:proofErr w:type="spellEnd"/>
      <w:r w:rsidRPr="00ED0576">
        <w:rPr>
          <w:rFonts w:ascii="Calibri" w:hAnsi="Calibri" w:cs="Calibri"/>
          <w:sz w:val="22"/>
          <w:szCs w:val="22"/>
        </w:rPr>
        <w:t xml:space="preserve"> Europe, Asie.</w:t>
      </w:r>
    </w:p>
    <w:p w:rsidR="00A46CF4" w:rsidRPr="00ED0576" w:rsidRDefault="00A46CF4" w:rsidP="00F316BF">
      <w:pPr>
        <w:pBdr>
          <w:bottom w:val="single" w:sz="12" w:space="1" w:color="auto"/>
        </w:pBdr>
        <w:rPr>
          <w:rFonts w:ascii="Calibri" w:hAnsi="Calibri" w:cs="Calibri"/>
          <w:sz w:val="22"/>
          <w:szCs w:val="22"/>
        </w:rPr>
      </w:pPr>
    </w:p>
    <w:p w:rsidR="00A46CF4" w:rsidRPr="00ED0576" w:rsidRDefault="00A46CF4" w:rsidP="00F316BF">
      <w:pPr>
        <w:pStyle w:val="Corpsdetexte"/>
        <w:rPr>
          <w:rFonts w:ascii="Calibri" w:hAnsi="Calibri" w:cs="Calibri"/>
          <w:sz w:val="22"/>
          <w:szCs w:val="22"/>
        </w:rPr>
      </w:pPr>
      <w:r w:rsidRPr="00ED0576">
        <w:rPr>
          <w:rFonts w:ascii="Calibri" w:hAnsi="Calibri" w:cs="Calibri"/>
          <w:sz w:val="22"/>
          <w:szCs w:val="22"/>
          <w:u w:val="single"/>
        </w:rPr>
        <w:t>De 1972 à 1983</w:t>
      </w:r>
      <w:r w:rsidRPr="00ED0576">
        <w:rPr>
          <w:rFonts w:ascii="Calibri" w:hAnsi="Calibri" w:cs="Calibri"/>
          <w:sz w:val="22"/>
          <w:szCs w:val="22"/>
        </w:rPr>
        <w:t> :</w:t>
      </w:r>
    </w:p>
    <w:p w:rsidR="00A46CF4" w:rsidRPr="00ED0576" w:rsidRDefault="00A46CF4" w:rsidP="00F316BF">
      <w:pPr>
        <w:rPr>
          <w:rFonts w:ascii="Calibri" w:hAnsi="Calibri" w:cs="Calibri"/>
          <w:sz w:val="22"/>
          <w:szCs w:val="22"/>
        </w:rPr>
      </w:pPr>
      <w:r w:rsidRPr="00ED0576">
        <w:rPr>
          <w:rFonts w:ascii="Calibri" w:hAnsi="Calibri" w:cs="Calibri"/>
          <w:b/>
          <w:sz w:val="22"/>
          <w:szCs w:val="22"/>
        </w:rPr>
        <w:t>GLORIA S.A.</w:t>
      </w:r>
      <w:r w:rsidRPr="00ED0576">
        <w:rPr>
          <w:rFonts w:ascii="Calibri" w:hAnsi="Calibri" w:cs="Calibri"/>
          <w:sz w:val="22"/>
          <w:szCs w:val="22"/>
        </w:rPr>
        <w:t xml:space="preserve"> (CA 1 Md Francs, 1000 personnes, filiale de CARNATION </w:t>
      </w:r>
      <w:proofErr w:type="spellStart"/>
      <w:r w:rsidRPr="00ED0576">
        <w:rPr>
          <w:rFonts w:ascii="Calibri" w:hAnsi="Calibri" w:cs="Calibri"/>
          <w:sz w:val="22"/>
          <w:szCs w:val="22"/>
        </w:rPr>
        <w:t>Company</w:t>
      </w:r>
      <w:proofErr w:type="spellEnd"/>
      <w:r w:rsidRPr="00ED0576">
        <w:rPr>
          <w:rFonts w:ascii="Calibri" w:hAnsi="Calibri" w:cs="Calibri"/>
          <w:sz w:val="22"/>
          <w:szCs w:val="22"/>
        </w:rPr>
        <w:t>, Société américaine – produits alimentaires grand public – marques : GLORIA, FRISKIES, GOURMET, COFFEE MATE…).</w:t>
      </w:r>
    </w:p>
    <w:p w:rsidR="00A46CF4" w:rsidRDefault="00A46CF4" w:rsidP="00F316BF">
      <w:pPr>
        <w:rPr>
          <w:rFonts w:ascii="Calibri" w:hAnsi="Calibri" w:cs="Calibri"/>
          <w:sz w:val="22"/>
          <w:szCs w:val="22"/>
        </w:rPr>
      </w:pPr>
      <w:r w:rsidRPr="00ED0576">
        <w:rPr>
          <w:rFonts w:ascii="Calibri" w:hAnsi="Calibri" w:cs="Calibri"/>
          <w:sz w:val="22"/>
          <w:szCs w:val="22"/>
        </w:rPr>
        <w:t xml:space="preserve">Successivement vendeur, Formateur à la vente, Chef de produit France, Chef de produit Europe basé à Londres (1976), Directeur de marketing France, Directeur « Business </w:t>
      </w:r>
      <w:proofErr w:type="spellStart"/>
      <w:r w:rsidRPr="00ED0576">
        <w:rPr>
          <w:rFonts w:ascii="Calibri" w:hAnsi="Calibri" w:cs="Calibri"/>
          <w:sz w:val="22"/>
          <w:szCs w:val="22"/>
        </w:rPr>
        <w:t>Development</w:t>
      </w:r>
      <w:proofErr w:type="spellEnd"/>
      <w:r w:rsidRPr="00ED0576">
        <w:rPr>
          <w:rFonts w:ascii="Calibri" w:hAnsi="Calibri" w:cs="Calibri"/>
          <w:sz w:val="22"/>
          <w:szCs w:val="22"/>
        </w:rPr>
        <w:t> » monde basé à Los Angeles (1979 – 81),Directeur de Département (Aliments pour Animaux Humides),Directeur de Division (Produits alimentaires Humains)</w:t>
      </w:r>
      <w:r>
        <w:rPr>
          <w:rFonts w:ascii="Calibri" w:hAnsi="Calibri" w:cs="Calibri"/>
          <w:sz w:val="22"/>
          <w:szCs w:val="22"/>
        </w:rPr>
        <w:t>.</w:t>
      </w:r>
    </w:p>
    <w:p w:rsidR="00A46CF4" w:rsidRDefault="00A46CF4" w:rsidP="00F316BF">
      <w:pPr>
        <w:ind w:right="-530"/>
        <w:rPr>
          <w:rFonts w:ascii="Calibri" w:hAnsi="Calibri"/>
          <w:b/>
          <w:color w:val="000080"/>
          <w:sz w:val="22"/>
          <w:szCs w:val="22"/>
        </w:rPr>
      </w:pPr>
    </w:p>
    <w:p w:rsidR="00A46CF4" w:rsidRPr="0009136C" w:rsidRDefault="00A46CF4" w:rsidP="00F316BF">
      <w:pPr>
        <w:ind w:right="-530"/>
        <w:rPr>
          <w:rFonts w:ascii="Calibri" w:hAnsi="Calibri" w:cs="Arial"/>
          <w:b/>
          <w:bCs/>
          <w:color w:val="000080"/>
          <w:sz w:val="22"/>
          <w:szCs w:val="22"/>
        </w:rPr>
      </w:pPr>
      <w:r>
        <w:rPr>
          <w:rFonts w:ascii="Calibri" w:hAnsi="Calibri"/>
          <w:b/>
          <w:color w:val="000080"/>
          <w:sz w:val="22"/>
          <w:szCs w:val="22"/>
        </w:rPr>
        <w:lastRenderedPageBreak/>
        <w:t xml:space="preserve">Evelyne REVELLAT   </w:t>
      </w:r>
      <w:r>
        <w:rPr>
          <w:rFonts w:ascii="Calibri" w:hAnsi="Calibri"/>
          <w:b/>
          <w:color w:val="000080"/>
          <w:sz w:val="22"/>
          <w:szCs w:val="22"/>
        </w:rPr>
        <w:tab/>
        <w:t xml:space="preserve">Stratégies de </w:t>
      </w:r>
      <w:r w:rsidRPr="0009136C">
        <w:rPr>
          <w:rFonts w:ascii="Calibri" w:hAnsi="Calibri" w:cs="Arial"/>
          <w:b/>
          <w:bCs/>
          <w:color w:val="000080"/>
          <w:sz w:val="22"/>
          <w:szCs w:val="22"/>
        </w:rPr>
        <w:t>Croissance de l'entreprise et stratégie personnelle du dirigeant</w:t>
      </w:r>
    </w:p>
    <w:p w:rsidR="00A46CF4" w:rsidRPr="0009136C" w:rsidRDefault="00A46CF4" w:rsidP="00F316BF">
      <w:pPr>
        <w:rPr>
          <w:rFonts w:ascii="Calibri" w:hAnsi="Calibri" w:cs="Arial"/>
          <w:b/>
          <w:color w:val="000080"/>
          <w:sz w:val="22"/>
          <w:szCs w:val="22"/>
        </w:rPr>
      </w:pPr>
      <w:r>
        <w:rPr>
          <w:rFonts w:ascii="Calibri" w:hAnsi="Calibri"/>
          <w:b/>
          <w:color w:val="000080"/>
          <w:sz w:val="22"/>
          <w:szCs w:val="22"/>
        </w:rPr>
        <w:tab/>
      </w:r>
      <w:r>
        <w:rPr>
          <w:rFonts w:ascii="Calibri" w:hAnsi="Calibri"/>
          <w:b/>
          <w:color w:val="000080"/>
          <w:sz w:val="22"/>
          <w:szCs w:val="22"/>
        </w:rPr>
        <w:tab/>
      </w:r>
      <w:r>
        <w:rPr>
          <w:rFonts w:ascii="Calibri" w:hAnsi="Calibri"/>
          <w:b/>
          <w:color w:val="000080"/>
          <w:sz w:val="22"/>
          <w:szCs w:val="22"/>
        </w:rPr>
        <w:tab/>
        <w:t xml:space="preserve">Reprise - </w:t>
      </w:r>
      <w:r w:rsidRPr="0009136C">
        <w:rPr>
          <w:rFonts w:ascii="Calibri" w:hAnsi="Calibri"/>
          <w:b/>
          <w:color w:val="000080"/>
          <w:sz w:val="22"/>
          <w:szCs w:val="22"/>
        </w:rPr>
        <w:t xml:space="preserve">Transmission </w:t>
      </w:r>
      <w:r>
        <w:rPr>
          <w:rFonts w:ascii="Calibri" w:hAnsi="Calibri"/>
          <w:b/>
          <w:color w:val="000080"/>
          <w:sz w:val="22"/>
          <w:szCs w:val="22"/>
        </w:rPr>
        <w:t>– Team Alignment – Cohésion et fusion d'équipes</w:t>
      </w:r>
    </w:p>
    <w:p w:rsidR="00A46CF4" w:rsidRDefault="00A46CF4" w:rsidP="00F316BF">
      <w:pPr>
        <w:rPr>
          <w:rFonts w:ascii="Calibri" w:hAnsi="Calibri"/>
          <w:sz w:val="20"/>
        </w:rPr>
      </w:pPr>
    </w:p>
    <w:p w:rsidR="00A46CF4" w:rsidRDefault="00A46CF4" w:rsidP="00F316BF">
      <w:pPr>
        <w:pBdr>
          <w:top w:val="single" w:sz="12" w:space="1" w:color="auto"/>
        </w:pBdr>
        <w:rPr>
          <w:rFonts w:ascii="Calibri" w:hAnsi="Calibri"/>
          <w:b/>
          <w:sz w:val="20"/>
          <w:u w:val="single"/>
        </w:rPr>
      </w:pPr>
    </w:p>
    <w:p w:rsidR="00A46CF4" w:rsidRPr="00147A02" w:rsidRDefault="00A46CF4" w:rsidP="00F316BF">
      <w:pPr>
        <w:tabs>
          <w:tab w:val="left" w:pos="2410"/>
        </w:tabs>
        <w:rPr>
          <w:rFonts w:ascii="Calibri" w:hAnsi="Calibri"/>
          <w:sz w:val="20"/>
        </w:rPr>
      </w:pPr>
      <w:r w:rsidRPr="00147A02">
        <w:rPr>
          <w:rFonts w:ascii="Calibri" w:hAnsi="Calibri"/>
          <w:b/>
          <w:sz w:val="20"/>
        </w:rPr>
        <w:t>Né</w:t>
      </w:r>
      <w:r>
        <w:rPr>
          <w:rFonts w:ascii="Calibri" w:hAnsi="Calibri"/>
          <w:b/>
          <w:sz w:val="20"/>
        </w:rPr>
        <w:t>e</w:t>
      </w:r>
      <w:r w:rsidRPr="00147A02">
        <w:rPr>
          <w:rFonts w:ascii="Calibri" w:hAnsi="Calibri"/>
          <w:b/>
          <w:sz w:val="20"/>
        </w:rPr>
        <w:t xml:space="preserve"> le :</w:t>
      </w:r>
      <w:r w:rsidRPr="00147A02">
        <w:rPr>
          <w:rFonts w:ascii="Calibri" w:hAnsi="Calibri"/>
          <w:b/>
          <w:sz w:val="20"/>
        </w:rPr>
        <w:tab/>
      </w:r>
      <w:r>
        <w:rPr>
          <w:rFonts w:ascii="Calibri" w:hAnsi="Calibri"/>
          <w:sz w:val="20"/>
        </w:rPr>
        <w:t xml:space="preserve">15 février 1961 </w:t>
      </w:r>
    </w:p>
    <w:p w:rsidR="00A46CF4" w:rsidRPr="00147A02" w:rsidRDefault="00A46CF4" w:rsidP="00F316BF">
      <w:pPr>
        <w:tabs>
          <w:tab w:val="left" w:pos="2410"/>
        </w:tabs>
        <w:rPr>
          <w:rFonts w:ascii="Calibri" w:hAnsi="Calibri"/>
          <w:sz w:val="20"/>
        </w:rPr>
      </w:pPr>
      <w:r w:rsidRPr="00147A02">
        <w:rPr>
          <w:rFonts w:ascii="Calibri" w:hAnsi="Calibri"/>
          <w:b/>
          <w:sz w:val="20"/>
        </w:rPr>
        <w:t>Adresse personnelle :</w:t>
      </w:r>
      <w:r w:rsidRPr="00147A02">
        <w:rPr>
          <w:rFonts w:ascii="Calibri" w:hAnsi="Calibri"/>
          <w:b/>
          <w:sz w:val="20"/>
        </w:rPr>
        <w:tab/>
      </w:r>
      <w:r>
        <w:rPr>
          <w:rFonts w:ascii="Calibri" w:hAnsi="Calibri"/>
          <w:sz w:val="20"/>
        </w:rPr>
        <w:t>129</w:t>
      </w:r>
      <w:r w:rsidRPr="00147A02">
        <w:rPr>
          <w:rFonts w:ascii="Calibri" w:hAnsi="Calibri"/>
          <w:sz w:val="20"/>
        </w:rPr>
        <w:t xml:space="preserve">, </w:t>
      </w:r>
      <w:r>
        <w:rPr>
          <w:rFonts w:ascii="Calibri" w:hAnsi="Calibri"/>
          <w:sz w:val="20"/>
        </w:rPr>
        <w:t xml:space="preserve"> Bd Pasteur 94360 Bry-sur-Marne </w:t>
      </w:r>
      <w:r w:rsidRPr="00147A02">
        <w:rPr>
          <w:rFonts w:ascii="Calibri" w:hAnsi="Calibri"/>
          <w:sz w:val="20"/>
        </w:rPr>
        <w:t xml:space="preserve"> – Tél.</w:t>
      </w:r>
      <w:r w:rsidRPr="00623A2E">
        <w:rPr>
          <w:rFonts w:ascii="Calibri" w:hAnsi="Calibri"/>
          <w:sz w:val="20"/>
        </w:rPr>
        <w:t> : 01 47 06 32 54</w:t>
      </w:r>
    </w:p>
    <w:p w:rsidR="00A46CF4" w:rsidRPr="00147A02" w:rsidRDefault="00A46CF4" w:rsidP="00F316BF">
      <w:pPr>
        <w:tabs>
          <w:tab w:val="left" w:pos="2410"/>
        </w:tabs>
        <w:ind w:left="2694" w:hanging="2694"/>
        <w:rPr>
          <w:rFonts w:ascii="Calibri" w:hAnsi="Calibri"/>
          <w:sz w:val="20"/>
        </w:rPr>
      </w:pPr>
      <w:r w:rsidRPr="00147A02">
        <w:rPr>
          <w:rFonts w:ascii="Calibri" w:hAnsi="Calibri"/>
          <w:b/>
          <w:sz w:val="20"/>
        </w:rPr>
        <w:t>Adresse professionnelle :</w:t>
      </w:r>
      <w:r w:rsidRPr="00147A02">
        <w:rPr>
          <w:rFonts w:ascii="Calibri" w:hAnsi="Calibri"/>
          <w:b/>
          <w:sz w:val="20"/>
        </w:rPr>
        <w:tab/>
      </w:r>
      <w:r>
        <w:rPr>
          <w:rFonts w:ascii="Calibri" w:hAnsi="Calibri"/>
          <w:sz w:val="20"/>
        </w:rPr>
        <w:t>Arkanissim</w:t>
      </w:r>
      <w:r w:rsidRPr="00147A02">
        <w:rPr>
          <w:rFonts w:ascii="Calibri" w:hAnsi="Calibri"/>
          <w:sz w:val="20"/>
        </w:rPr>
        <w:t xml:space="preserve"> </w:t>
      </w:r>
      <w:r>
        <w:rPr>
          <w:rFonts w:ascii="Calibri" w:hAnsi="Calibri"/>
          <w:sz w:val="20"/>
        </w:rPr>
        <w:t>–</w:t>
      </w:r>
      <w:r w:rsidRPr="00147A02">
        <w:rPr>
          <w:rFonts w:ascii="Calibri" w:hAnsi="Calibri"/>
          <w:sz w:val="20"/>
        </w:rPr>
        <w:t xml:space="preserve"> </w:t>
      </w:r>
      <w:r>
        <w:rPr>
          <w:rFonts w:ascii="Calibri" w:hAnsi="Calibri"/>
          <w:bCs/>
          <w:sz w:val="20"/>
        </w:rPr>
        <w:t>16 rue Anatole France</w:t>
      </w:r>
      <w:r w:rsidRPr="00147A02">
        <w:rPr>
          <w:rFonts w:ascii="Calibri" w:hAnsi="Calibri"/>
          <w:bCs/>
          <w:sz w:val="20"/>
        </w:rPr>
        <w:t>,</w:t>
      </w:r>
      <w:r>
        <w:rPr>
          <w:rFonts w:ascii="Calibri" w:hAnsi="Calibri"/>
          <w:bCs/>
          <w:sz w:val="20"/>
        </w:rPr>
        <w:t xml:space="preserve"> 92300 Levallois Perret</w:t>
      </w:r>
    </w:p>
    <w:p w:rsidR="00A46CF4" w:rsidRPr="00147A02" w:rsidRDefault="00A46CF4" w:rsidP="00F316BF">
      <w:pPr>
        <w:tabs>
          <w:tab w:val="left" w:pos="2410"/>
        </w:tabs>
        <w:ind w:left="2694" w:hanging="2694"/>
        <w:rPr>
          <w:rFonts w:ascii="Calibri" w:hAnsi="Calibri"/>
          <w:sz w:val="20"/>
        </w:rPr>
      </w:pPr>
      <w:r w:rsidRPr="00147A02">
        <w:rPr>
          <w:rFonts w:ascii="Calibri" w:hAnsi="Calibri"/>
          <w:b/>
          <w:sz w:val="20"/>
        </w:rPr>
        <w:t xml:space="preserve">Téléphone </w:t>
      </w:r>
      <w:r>
        <w:rPr>
          <w:rFonts w:ascii="Calibri" w:hAnsi="Calibri"/>
          <w:b/>
          <w:sz w:val="20"/>
        </w:rPr>
        <w:t>mobile</w:t>
      </w:r>
      <w:r w:rsidRPr="00147A02">
        <w:rPr>
          <w:rFonts w:ascii="Calibri" w:hAnsi="Calibri"/>
          <w:b/>
          <w:sz w:val="20"/>
        </w:rPr>
        <w:t> :</w:t>
      </w:r>
      <w:r w:rsidRPr="00147A02">
        <w:rPr>
          <w:rFonts w:ascii="Calibri" w:hAnsi="Calibri"/>
          <w:sz w:val="20"/>
        </w:rPr>
        <w:tab/>
        <w:t xml:space="preserve">06 </w:t>
      </w:r>
      <w:r>
        <w:rPr>
          <w:rFonts w:ascii="Calibri" w:hAnsi="Calibri"/>
          <w:sz w:val="20"/>
        </w:rPr>
        <w:t>60 47 71 64</w:t>
      </w:r>
    </w:p>
    <w:p w:rsidR="00A46CF4" w:rsidRPr="00C30456" w:rsidRDefault="00A46CF4" w:rsidP="00F316BF">
      <w:pPr>
        <w:pStyle w:val="Retraitcorpsdetexte"/>
        <w:tabs>
          <w:tab w:val="left" w:pos="2410"/>
        </w:tabs>
        <w:ind w:left="2694" w:hanging="2694"/>
        <w:rPr>
          <w:rFonts w:ascii="Calibri" w:hAnsi="Calibri"/>
        </w:rPr>
      </w:pPr>
      <w:r w:rsidRPr="00C30456">
        <w:rPr>
          <w:rFonts w:ascii="Calibri" w:hAnsi="Calibri"/>
          <w:b/>
        </w:rPr>
        <w:t>E-mail :</w:t>
      </w:r>
      <w:r w:rsidRPr="00C30456">
        <w:rPr>
          <w:rFonts w:ascii="Calibri" w:hAnsi="Calibri"/>
          <w:b/>
        </w:rPr>
        <w:tab/>
      </w:r>
      <w:r w:rsidRPr="00C30456">
        <w:rPr>
          <w:rFonts w:ascii="Calibri" w:hAnsi="Calibri"/>
          <w:bCs/>
        </w:rPr>
        <w:t>erevellat@arkanissim.fr</w:t>
      </w:r>
    </w:p>
    <w:p w:rsidR="00A46CF4" w:rsidRPr="00147A02" w:rsidRDefault="00A46CF4" w:rsidP="00F316BF">
      <w:pPr>
        <w:pStyle w:val="Retraitcorpsdetexte"/>
        <w:tabs>
          <w:tab w:val="left" w:pos="2410"/>
        </w:tabs>
        <w:ind w:left="2694" w:hanging="2694"/>
        <w:rPr>
          <w:rFonts w:ascii="Calibri" w:hAnsi="Calibri"/>
        </w:rPr>
      </w:pPr>
      <w:r w:rsidRPr="00147A02">
        <w:rPr>
          <w:rFonts w:ascii="Calibri" w:hAnsi="Calibri"/>
          <w:b/>
        </w:rPr>
        <w:t xml:space="preserve">Situation </w:t>
      </w:r>
      <w:r>
        <w:rPr>
          <w:rFonts w:ascii="Calibri" w:hAnsi="Calibri"/>
          <w:b/>
        </w:rPr>
        <w:t>familiale</w:t>
      </w:r>
      <w:r w:rsidRPr="00147A02">
        <w:rPr>
          <w:rFonts w:ascii="Calibri" w:hAnsi="Calibri"/>
          <w:b/>
        </w:rPr>
        <w:t xml:space="preserve"> : </w:t>
      </w:r>
      <w:r w:rsidRPr="00147A02">
        <w:rPr>
          <w:rFonts w:ascii="Calibri" w:hAnsi="Calibri"/>
          <w:b/>
        </w:rPr>
        <w:tab/>
      </w:r>
      <w:r w:rsidRPr="00147A02">
        <w:rPr>
          <w:rFonts w:ascii="Calibri" w:hAnsi="Calibri"/>
        </w:rPr>
        <w:t>marié</w:t>
      </w:r>
      <w:r>
        <w:rPr>
          <w:rFonts w:ascii="Calibri" w:hAnsi="Calibri"/>
        </w:rPr>
        <w:t>e</w:t>
      </w:r>
      <w:r w:rsidRPr="00147A02">
        <w:rPr>
          <w:rFonts w:ascii="Calibri" w:hAnsi="Calibri"/>
        </w:rPr>
        <w:t xml:space="preserve"> 2 enfants (garçons de </w:t>
      </w:r>
      <w:r>
        <w:rPr>
          <w:rFonts w:ascii="Calibri" w:hAnsi="Calibri"/>
        </w:rPr>
        <w:t>16</w:t>
      </w:r>
      <w:r w:rsidRPr="00147A02">
        <w:rPr>
          <w:rFonts w:ascii="Calibri" w:hAnsi="Calibri"/>
        </w:rPr>
        <w:t xml:space="preserve"> et </w:t>
      </w:r>
      <w:r>
        <w:rPr>
          <w:rFonts w:ascii="Calibri" w:hAnsi="Calibri"/>
        </w:rPr>
        <w:t>19</w:t>
      </w:r>
      <w:r w:rsidRPr="00147A02">
        <w:rPr>
          <w:rFonts w:ascii="Calibri" w:hAnsi="Calibri"/>
        </w:rPr>
        <w:t xml:space="preserve"> ans)</w:t>
      </w:r>
    </w:p>
    <w:p w:rsidR="00A46CF4" w:rsidRDefault="00A46CF4" w:rsidP="00F316BF">
      <w:pPr>
        <w:pStyle w:val="Corpsdetexte"/>
        <w:pBdr>
          <w:bottom w:val="single" w:sz="12" w:space="1" w:color="auto"/>
        </w:pBdr>
        <w:rPr>
          <w:rFonts w:ascii="Calibri" w:hAnsi="Calibri"/>
          <w:color w:val="000080"/>
          <w:sz w:val="22"/>
          <w:szCs w:val="22"/>
        </w:rPr>
      </w:pPr>
    </w:p>
    <w:p w:rsidR="00A46CF4" w:rsidRPr="00F3221C" w:rsidRDefault="00A46CF4" w:rsidP="00F316BF">
      <w:pPr>
        <w:pStyle w:val="Corpsdetexte"/>
        <w:pBdr>
          <w:bottom w:val="single" w:sz="12" w:space="1" w:color="auto"/>
        </w:pBdr>
        <w:rPr>
          <w:rFonts w:ascii="Calibri" w:hAnsi="Calibri"/>
          <w:b w:val="0"/>
          <w:color w:val="000080"/>
          <w:sz w:val="22"/>
          <w:szCs w:val="22"/>
        </w:rPr>
      </w:pPr>
      <w:r w:rsidRPr="00F3221C">
        <w:rPr>
          <w:rFonts w:ascii="Calibri" w:hAnsi="Calibri"/>
          <w:color w:val="000080"/>
          <w:sz w:val="22"/>
          <w:szCs w:val="22"/>
        </w:rPr>
        <w:t>ETUDES ET FORMATION</w:t>
      </w:r>
      <w:r>
        <w:rPr>
          <w:rFonts w:ascii="Calibri" w:hAnsi="Calibri"/>
          <w:color w:val="000080"/>
          <w:sz w:val="22"/>
          <w:szCs w:val="22"/>
        </w:rPr>
        <w:t>S</w:t>
      </w:r>
      <w:r w:rsidRPr="00F3221C">
        <w:rPr>
          <w:rFonts w:ascii="Calibri" w:hAnsi="Calibri"/>
          <w:color w:val="000080"/>
          <w:sz w:val="22"/>
          <w:szCs w:val="22"/>
        </w:rPr>
        <w:t xml:space="preserve"> PROFESSIONNELLES</w:t>
      </w:r>
    </w:p>
    <w:p w:rsidR="00A46CF4" w:rsidRDefault="00A46CF4" w:rsidP="00F316BF">
      <w:pPr>
        <w:tabs>
          <w:tab w:val="left" w:pos="2694"/>
        </w:tabs>
        <w:rPr>
          <w:rFonts w:ascii="Calibri" w:hAnsi="Calibri"/>
          <w:b/>
          <w:sz w:val="20"/>
        </w:rPr>
      </w:pPr>
    </w:p>
    <w:p w:rsidR="00A46CF4" w:rsidRDefault="00A46CF4"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bCs/>
          <w:sz w:val="20"/>
        </w:rPr>
        <w:t xml:space="preserve">1991 : </w:t>
      </w:r>
      <w:r w:rsidRPr="004940FD">
        <w:rPr>
          <w:rFonts w:ascii="Calibri" w:hAnsi="Calibri"/>
          <w:sz w:val="20"/>
        </w:rPr>
        <w:t>Diplômé</w:t>
      </w:r>
      <w:r>
        <w:rPr>
          <w:rFonts w:ascii="Calibri" w:hAnsi="Calibri"/>
          <w:sz w:val="20"/>
        </w:rPr>
        <w:t>e</w:t>
      </w:r>
      <w:r w:rsidRPr="004940FD">
        <w:rPr>
          <w:rFonts w:ascii="Calibri" w:hAnsi="Calibri"/>
          <w:sz w:val="20"/>
        </w:rPr>
        <w:t xml:space="preserve"> de l’Ecole </w:t>
      </w:r>
      <w:r>
        <w:rPr>
          <w:rFonts w:ascii="Calibri" w:hAnsi="Calibri"/>
          <w:sz w:val="20"/>
        </w:rPr>
        <w:t>Supérieure de Commerce de Grenoble - GEM (Grenoble Ecole de Management)</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Qualification MBTI octobre 1994,</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Formation à l’accompagnement individuel au changement de sept 2001 à octobre 2002, avec Osiris Conseil,</w:t>
      </w:r>
      <w:r>
        <w:br/>
      </w:r>
      <w:r w:rsidRPr="00614956">
        <w:rPr>
          <w:rFonts w:ascii="Zapf Dingbats" w:hAnsi="Zapf Dingbats"/>
          <w:sz w:val="16"/>
          <w:szCs w:val="16"/>
        </w:rPr>
        <w:t></w:t>
      </w:r>
      <w:r>
        <w:rPr>
          <w:rFonts w:ascii="Zapf Dingbats" w:hAnsi="Zapf Dingbats"/>
          <w:sz w:val="16"/>
          <w:szCs w:val="16"/>
        </w:rPr>
        <w:t></w:t>
      </w:r>
      <w:r w:rsidRPr="004133EE">
        <w:rPr>
          <w:rFonts w:ascii="Calibri" w:hAnsi="Calibri"/>
          <w:sz w:val="20"/>
        </w:rPr>
        <w:t>Management et conduite d’équipe mars 2003, avec Osiris Conseil,</w:t>
      </w:r>
      <w:r>
        <w:rPr>
          <w:rFonts w:ascii="Calibri" w:hAnsi="Calibri"/>
        </w:rPr>
        <w:br/>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Certification manager coach, coach d'entreprise </w:t>
      </w:r>
      <w:r w:rsidRPr="00623A2E">
        <w:rPr>
          <w:rFonts w:ascii="Calibri" w:hAnsi="Calibri"/>
          <w:sz w:val="20"/>
        </w:rPr>
        <w:t>(15 mois de sept</w:t>
      </w:r>
      <w:r>
        <w:rPr>
          <w:rFonts w:ascii="Calibri" w:hAnsi="Calibri"/>
          <w:sz w:val="20"/>
        </w:rPr>
        <w:t>.</w:t>
      </w:r>
      <w:r w:rsidRPr="00623A2E">
        <w:rPr>
          <w:rFonts w:ascii="Calibri" w:hAnsi="Calibri"/>
          <w:sz w:val="20"/>
        </w:rPr>
        <w:t xml:space="preserve"> 2003 à déc</w:t>
      </w:r>
      <w:r>
        <w:rPr>
          <w:rFonts w:ascii="Calibri" w:hAnsi="Calibri"/>
          <w:sz w:val="20"/>
        </w:rPr>
        <w:t>.</w:t>
      </w:r>
      <w:r w:rsidRPr="00623A2E">
        <w:rPr>
          <w:rFonts w:ascii="Calibri" w:hAnsi="Calibri"/>
          <w:sz w:val="20"/>
        </w:rPr>
        <w:t xml:space="preserve"> 2004)</w:t>
      </w:r>
    </w:p>
    <w:p w:rsidR="00A46CF4" w:rsidRDefault="00A46CF4"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 xml:space="preserve">3 années </w:t>
      </w:r>
      <w:r>
        <w:rPr>
          <w:rFonts w:ascii="Calibri" w:hAnsi="Calibri"/>
          <w:sz w:val="20"/>
        </w:rPr>
        <w:t>d'étude de graphologie.</w:t>
      </w:r>
    </w:p>
    <w:p w:rsidR="00A46CF4" w:rsidRPr="00147A02" w:rsidRDefault="00A46CF4" w:rsidP="00F316BF">
      <w:pPr>
        <w:pStyle w:val="Retraitcorpsdetexte"/>
        <w:tabs>
          <w:tab w:val="left" w:pos="851"/>
          <w:tab w:val="left" w:pos="2694"/>
        </w:tabs>
        <w:ind w:left="0"/>
        <w:rPr>
          <w:rFonts w:ascii="Calibri" w:hAnsi="Calibri"/>
        </w:rPr>
      </w:pPr>
      <w:r w:rsidRPr="00147A02">
        <w:rPr>
          <w:rFonts w:ascii="Calibri" w:hAnsi="Calibri"/>
          <w:b/>
        </w:rPr>
        <w:t>Savoir faire</w:t>
      </w:r>
      <w:r>
        <w:rPr>
          <w:rFonts w:ascii="Calibri" w:hAnsi="Calibri"/>
          <w:b/>
        </w:rPr>
        <w:t xml:space="preserve"> spécifique</w:t>
      </w:r>
      <w:r w:rsidRPr="00147A02">
        <w:rPr>
          <w:rFonts w:ascii="Calibri" w:hAnsi="Calibri"/>
          <w:b/>
        </w:rPr>
        <w:t> :</w:t>
      </w:r>
      <w:r>
        <w:rPr>
          <w:rFonts w:ascii="Calibri" w:hAnsi="Calibri"/>
        </w:rPr>
        <w:t xml:space="preserve"> Double compétence Stratégie d'entreprise et management humain</w:t>
      </w:r>
    </w:p>
    <w:p w:rsidR="00A46CF4" w:rsidRDefault="00A46CF4" w:rsidP="00F316BF">
      <w:pPr>
        <w:pStyle w:val="Corpsdetexte"/>
        <w:pBdr>
          <w:bottom w:val="single" w:sz="12" w:space="1" w:color="auto"/>
        </w:pBdr>
        <w:rPr>
          <w:rFonts w:ascii="Calibri" w:hAnsi="Calibri"/>
          <w:color w:val="000080"/>
          <w:sz w:val="22"/>
          <w:szCs w:val="22"/>
        </w:rPr>
      </w:pPr>
    </w:p>
    <w:p w:rsidR="00A46CF4" w:rsidRPr="00F3221C" w:rsidRDefault="00A46CF4" w:rsidP="00F316BF">
      <w:pPr>
        <w:pStyle w:val="Corpsdetexte"/>
        <w:pBdr>
          <w:bottom w:val="single" w:sz="12" w:space="1" w:color="auto"/>
        </w:pBdr>
        <w:rPr>
          <w:rFonts w:ascii="Calibri" w:hAnsi="Calibri"/>
          <w:color w:val="000080"/>
        </w:rPr>
      </w:pPr>
      <w:r w:rsidRPr="00F3221C">
        <w:rPr>
          <w:rFonts w:ascii="Calibri" w:hAnsi="Calibri"/>
          <w:color w:val="000080"/>
          <w:sz w:val="22"/>
          <w:szCs w:val="22"/>
        </w:rPr>
        <w:t>PARCOURS PROFESSIONNEL</w:t>
      </w:r>
    </w:p>
    <w:p w:rsidR="00A46CF4" w:rsidRPr="00F3221C" w:rsidRDefault="00A46CF4" w:rsidP="00F316BF">
      <w:pPr>
        <w:pStyle w:val="Corpsdetexte"/>
        <w:rPr>
          <w:rFonts w:ascii="Calibri" w:hAnsi="Calibri"/>
          <w:b w:val="0"/>
          <w:color w:val="000080"/>
        </w:rPr>
      </w:pPr>
    </w:p>
    <w:p w:rsidR="00A46CF4" w:rsidRDefault="00A46CF4" w:rsidP="00F316BF">
      <w:pPr>
        <w:pStyle w:val="Corpsdetexte"/>
        <w:rPr>
          <w:rFonts w:ascii="Calibri" w:hAnsi="Calibri"/>
          <w:sz w:val="22"/>
          <w:szCs w:val="22"/>
          <w:u w:val="single"/>
        </w:rPr>
      </w:pPr>
      <w:r w:rsidRPr="00036EBE">
        <w:rPr>
          <w:rFonts w:ascii="Calibri" w:hAnsi="Calibri"/>
          <w:sz w:val="22"/>
          <w:szCs w:val="22"/>
          <w:u w:val="single"/>
        </w:rPr>
        <w:t>Depuis janvier 1997 : Dirigeante d'entreprise</w:t>
      </w:r>
    </w:p>
    <w:p w:rsidR="00A46CF4" w:rsidRDefault="00A46CF4" w:rsidP="00F316BF">
      <w:pPr>
        <w:pStyle w:val="Corpsdetexte"/>
        <w:rPr>
          <w:rFonts w:ascii="Calibri" w:hAnsi="Calibri"/>
          <w:sz w:val="22"/>
          <w:szCs w:val="22"/>
          <w:u w:val="single"/>
        </w:rPr>
      </w:pPr>
    </w:p>
    <w:p w:rsidR="00A46CF4" w:rsidRPr="00F66F22" w:rsidRDefault="00A46CF4" w:rsidP="00F316BF">
      <w:pPr>
        <w:pStyle w:val="Corpsdetexte"/>
        <w:rPr>
          <w:rFonts w:ascii="Calibri" w:hAnsi="Calibri"/>
          <w:sz w:val="22"/>
          <w:szCs w:val="22"/>
          <w:u w:val="single"/>
        </w:rPr>
      </w:pPr>
      <w:r w:rsidRPr="00F66F22">
        <w:rPr>
          <w:rFonts w:ascii="Calibri" w:hAnsi="Calibri"/>
          <w:sz w:val="22"/>
          <w:szCs w:val="22"/>
          <w:u w:val="single"/>
        </w:rPr>
        <w:t>Janvier 2002 et à ce jour : Khépri Développement</w:t>
      </w:r>
    </w:p>
    <w:p w:rsidR="00A46CF4" w:rsidRPr="00BF7E6E" w:rsidRDefault="00A46CF4"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BF7E6E">
        <w:rPr>
          <w:rFonts w:ascii="Calibri" w:hAnsi="Calibri"/>
          <w:b w:val="0"/>
        </w:rPr>
        <w:t xml:space="preserve"> 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gens dans un esprit de collaboration.</w:t>
      </w:r>
      <w:r>
        <w:rPr>
          <w:rFonts w:ascii="Calibri" w:hAnsi="Calibri"/>
          <w:b w:val="0"/>
        </w:rPr>
        <w:t xml:space="preserve"> </w:t>
      </w:r>
      <w:r w:rsidRPr="00BF7E6E">
        <w:rPr>
          <w:rFonts w:ascii="Calibri" w:hAnsi="Calibri"/>
          <w:b w:val="0"/>
        </w:rPr>
        <w:t>Diagnostic et solutions en relations humaines, Coaching d'équipes.</w:t>
      </w:r>
    </w:p>
    <w:p w:rsidR="00A46CF4" w:rsidRPr="00641AD7" w:rsidRDefault="00A46CF4" w:rsidP="00F316BF">
      <w:pPr>
        <w:pStyle w:val="Corpsdetexte"/>
        <w:spacing w:line="216" w:lineRule="auto"/>
        <w:rPr>
          <w:rFonts w:ascii="Calibri" w:hAnsi="Calibri" w:cs="Arial"/>
        </w:rPr>
      </w:pPr>
      <w:r w:rsidRPr="00614956">
        <w:rPr>
          <w:rFonts w:ascii="Zapf Dingbats" w:hAnsi="Zapf Dingbats"/>
          <w:sz w:val="16"/>
          <w:szCs w:val="16"/>
        </w:rPr>
        <w:t></w:t>
      </w:r>
      <w:r>
        <w:rPr>
          <w:rFonts w:ascii="Zapf Dingbats" w:hAnsi="Zapf Dingbats"/>
          <w:sz w:val="16"/>
          <w:szCs w:val="16"/>
        </w:rPr>
        <w:t></w:t>
      </w:r>
      <w:r>
        <w:rPr>
          <w:rFonts w:ascii="Calibri" w:hAnsi="Calibri" w:cs="Arial"/>
        </w:rPr>
        <w:t xml:space="preserve">Depuis Juillet 2007 et à ce jour : </w:t>
      </w:r>
      <w:r w:rsidRPr="00BF7E6E">
        <w:rPr>
          <w:rFonts w:ascii="Calibri" w:hAnsi="Calibri" w:cs="Arial"/>
          <w:b w:val="0"/>
          <w:sz w:val="22"/>
          <w:szCs w:val="22"/>
        </w:rPr>
        <w:t>Groupe Arkanissim Finance</w:t>
      </w:r>
      <w:r w:rsidRPr="00BF7E6E">
        <w:rPr>
          <w:rFonts w:ascii="Calibri" w:hAnsi="Calibri" w:cs="Arial"/>
          <w:b w:val="0"/>
        </w:rPr>
        <w:t xml:space="preserve"> :</w:t>
      </w:r>
      <w:r w:rsidRPr="00BF7E6E">
        <w:rPr>
          <w:rFonts w:ascii="Calibri" w:hAnsi="Calibri"/>
          <w:b w:val="0"/>
        </w:rPr>
        <w:t xml:space="preserve"> Khépri Finance, </w:t>
      </w:r>
      <w:r>
        <w:rPr>
          <w:rFonts w:ascii="Calibri" w:hAnsi="Calibri"/>
          <w:b w:val="0"/>
        </w:rPr>
        <w:t>devient</w:t>
      </w:r>
      <w:r w:rsidRPr="00BF7E6E">
        <w:rPr>
          <w:rFonts w:ascii="Calibri" w:hAnsi="Calibri"/>
          <w:b w:val="0"/>
        </w:rPr>
        <w:t xml:space="preserve"> franchise du réseau</w:t>
      </w:r>
      <w:r w:rsidRPr="00BF7E6E">
        <w:rPr>
          <w:rFonts w:ascii="Calibri" w:hAnsi="Calibri" w:cs="Arial"/>
          <w:b w:val="0"/>
        </w:rPr>
        <w:t xml:space="preserve"> Arkanissim. </w:t>
      </w:r>
      <w:r>
        <w:rPr>
          <w:rFonts w:ascii="Calibri" w:hAnsi="Calibri" w:cs="Arial"/>
          <w:b w:val="0"/>
        </w:rPr>
        <w:t>Activité :</w:t>
      </w:r>
      <w:r w:rsidRPr="00BF7E6E">
        <w:rPr>
          <w:rFonts w:ascii="Calibri" w:hAnsi="Calibri" w:cs="Arial"/>
          <w:b w:val="0"/>
        </w:rPr>
        <w:t xml:space="preserve"> Organisation financière, Financement, Investissement, Ingénierie patrimoniale</w:t>
      </w:r>
      <w:r w:rsidRPr="00BF7E6E">
        <w:rPr>
          <w:rFonts w:ascii="Calibri" w:hAnsi="Calibri" w:cs="Arial"/>
          <w:b w:val="0"/>
          <w:sz w:val="16"/>
          <w:szCs w:val="16"/>
        </w:rPr>
        <w:br/>
      </w:r>
      <w:r w:rsidRPr="00BF7E6E">
        <w:rPr>
          <w:rFonts w:ascii="Zapf Dingbats" w:hAnsi="Zapf Dingbats"/>
          <w:b w:val="0"/>
          <w:sz w:val="16"/>
          <w:szCs w:val="16"/>
        </w:rPr>
        <w:t></w:t>
      </w:r>
      <w:r w:rsidRPr="00BF7E6E">
        <w:rPr>
          <w:rFonts w:ascii="Zapf Dingbats" w:hAnsi="Zapf Dingbats"/>
          <w:b w:val="0"/>
          <w:sz w:val="16"/>
          <w:szCs w:val="16"/>
        </w:rPr>
        <w:t></w:t>
      </w:r>
      <w:r w:rsidRPr="00BF7E6E">
        <w:rPr>
          <w:rFonts w:ascii="Calibri" w:hAnsi="Calibri"/>
        </w:rPr>
        <w:t xml:space="preserve">Septembre 2005 : </w:t>
      </w:r>
      <w:r w:rsidRPr="00BF7E6E">
        <w:rPr>
          <w:rFonts w:ascii="Calibri" w:hAnsi="Calibri"/>
          <w:sz w:val="22"/>
          <w:szCs w:val="22"/>
        </w:rPr>
        <w:t>Khépri Finance</w:t>
      </w:r>
      <w:r w:rsidRPr="00BF7E6E">
        <w:rPr>
          <w:rFonts w:ascii="Calibri" w:hAnsi="Calibri"/>
          <w:b w:val="0"/>
        </w:rPr>
        <w:t xml:space="preserve">  - Société d'Ingénierie patrimoniale</w:t>
      </w:r>
    </w:p>
    <w:p w:rsidR="00A46CF4" w:rsidRDefault="00A46CF4"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F600BD">
        <w:rPr>
          <w:rFonts w:ascii="Calibri" w:hAnsi="Calibri"/>
          <w:b/>
          <w:sz w:val="20"/>
        </w:rPr>
        <w:t>Janvier 1997 : COLORICOM</w:t>
      </w:r>
      <w:r>
        <w:rPr>
          <w:rFonts w:ascii="Calibri" w:hAnsi="Calibri"/>
          <w:sz w:val="20"/>
        </w:rPr>
        <w:t xml:space="preserve">  -  Création d'une agence de communication</w:t>
      </w:r>
    </w:p>
    <w:p w:rsidR="00A46CF4" w:rsidRPr="00624780" w:rsidRDefault="00A46CF4" w:rsidP="00F316BF">
      <w:pPr>
        <w:pBdr>
          <w:bottom w:val="single" w:sz="12" w:space="1" w:color="auto"/>
        </w:pBdr>
        <w:rPr>
          <w:rFonts w:ascii="Calibri" w:hAnsi="Calibri"/>
          <w:sz w:val="20"/>
        </w:rPr>
      </w:pPr>
    </w:p>
    <w:p w:rsidR="00A46CF4" w:rsidRPr="00BF7E6E" w:rsidRDefault="00A46CF4" w:rsidP="00F316BF">
      <w:pPr>
        <w:pStyle w:val="Corpsdetexte"/>
        <w:rPr>
          <w:rFonts w:ascii="Calibri" w:hAnsi="Calibri"/>
          <w:b w:val="0"/>
          <w:sz w:val="22"/>
          <w:szCs w:val="22"/>
          <w:u w:val="single"/>
        </w:rPr>
      </w:pPr>
      <w:r w:rsidRPr="00200C65">
        <w:rPr>
          <w:rFonts w:ascii="Calibri" w:hAnsi="Calibri"/>
          <w:sz w:val="22"/>
          <w:szCs w:val="22"/>
          <w:u w:val="single"/>
        </w:rPr>
        <w:t>De Novembre 1992 à décembre 1996</w:t>
      </w:r>
      <w:r w:rsidRPr="00200C65">
        <w:rPr>
          <w:rFonts w:ascii="Calibri" w:hAnsi="Calibri"/>
          <w:sz w:val="22"/>
          <w:szCs w:val="22"/>
        </w:rPr>
        <w:t> </w:t>
      </w:r>
      <w:r>
        <w:rPr>
          <w:rFonts w:ascii="Calibri" w:hAnsi="Calibri"/>
          <w:sz w:val="22"/>
          <w:szCs w:val="22"/>
        </w:rPr>
        <w:t xml:space="preserve"> </w:t>
      </w:r>
      <w:r w:rsidRPr="00200C65">
        <w:rPr>
          <w:rFonts w:ascii="Calibri" w:hAnsi="Calibri"/>
          <w:sz w:val="22"/>
          <w:szCs w:val="22"/>
        </w:rPr>
        <w:t xml:space="preserve">: </w:t>
      </w:r>
      <w:r w:rsidRPr="00AA5EB5">
        <w:rPr>
          <w:rFonts w:ascii="Calibri" w:hAnsi="Calibri"/>
          <w:sz w:val="22"/>
          <w:szCs w:val="22"/>
        </w:rPr>
        <w:t>Groupe ETAM</w:t>
      </w:r>
      <w:r w:rsidRPr="00200C65">
        <w:rPr>
          <w:rFonts w:ascii="Calibri" w:hAnsi="Calibri"/>
          <w:sz w:val="22"/>
          <w:szCs w:val="22"/>
        </w:rPr>
        <w:t xml:space="preserve"> </w:t>
      </w:r>
      <w:r w:rsidRPr="00AC0462">
        <w:rPr>
          <w:rFonts w:ascii="Calibri" w:hAnsi="Calibri"/>
        </w:rPr>
        <w:t>(Mode - CA 970 M€, 17000 pers.</w:t>
      </w:r>
      <w:r w:rsidRPr="00AC0462">
        <w:rPr>
          <w:rFonts w:ascii="Calibri" w:hAnsi="Calibri" w:cs="Arial"/>
        </w:rPr>
        <w:t xml:space="preserve">, </w:t>
      </w:r>
      <w:r w:rsidRPr="00AC0462">
        <w:rPr>
          <w:rStyle w:val="lev"/>
          <w:rFonts w:ascii="Calibri" w:hAnsi="Calibri" w:cs="Arial"/>
        </w:rPr>
        <w:t>3 291</w:t>
      </w:r>
      <w:r w:rsidRPr="00AC0462">
        <w:rPr>
          <w:rFonts w:ascii="Calibri" w:hAnsi="Calibri" w:cs="Arial"/>
        </w:rPr>
        <w:t xml:space="preserve"> points de vente</w:t>
      </w:r>
      <w:r>
        <w:rPr>
          <w:rFonts w:ascii="Calibri" w:hAnsi="Calibri" w:cs="Arial"/>
        </w:rPr>
        <w:t xml:space="preserve"> - monde</w:t>
      </w:r>
      <w:r w:rsidRPr="00AC0462">
        <w:rPr>
          <w:rFonts w:ascii="Calibri" w:hAnsi="Calibri" w:cs="Arial"/>
        </w:rPr>
        <w:t>)</w:t>
      </w:r>
      <w:r w:rsidRPr="00386506">
        <w:rPr>
          <w:rFonts w:cs="Arial"/>
          <w:sz w:val="17"/>
          <w:szCs w:val="17"/>
        </w:rPr>
        <w:t xml:space="preserve"> </w:t>
      </w:r>
      <w:r>
        <w:rPr>
          <w:rFonts w:ascii="Calibri" w:hAnsi="Calibri"/>
          <w:sz w:val="22"/>
          <w:szCs w:val="22"/>
        </w:rPr>
        <w:t>Responsable des Ressources Humaines</w:t>
      </w:r>
    </w:p>
    <w:p w:rsidR="00A46CF4" w:rsidRPr="00C30456" w:rsidRDefault="00A46CF4" w:rsidP="00F316BF">
      <w:pPr>
        <w:pStyle w:val="Corpsdetexte"/>
        <w:rPr>
          <w:rFonts w:ascii="Calibri" w:hAnsi="Calibri"/>
          <w:b w:val="0"/>
          <w:sz w:val="22"/>
          <w:szCs w:val="22"/>
        </w:rPr>
      </w:pPr>
      <w:r w:rsidRPr="00103FA4">
        <w:rPr>
          <w:rFonts w:ascii="Calibri" w:hAnsi="Calibri"/>
          <w:sz w:val="22"/>
          <w:szCs w:val="22"/>
        </w:rPr>
        <w:t xml:space="preserve">Création du Département Recrutement et Développement des carrières des cadres </w:t>
      </w:r>
      <w:r>
        <w:rPr>
          <w:rFonts w:ascii="Calibri" w:hAnsi="Calibri"/>
          <w:sz w:val="22"/>
          <w:szCs w:val="22"/>
        </w:rPr>
        <w:br/>
      </w:r>
      <w:r w:rsidRPr="00614956">
        <w:rPr>
          <w:rFonts w:ascii="Zapf Dingbats" w:hAnsi="Zapf Dingbats"/>
          <w:sz w:val="16"/>
          <w:szCs w:val="16"/>
        </w:rPr>
        <w:t></w:t>
      </w:r>
      <w:r>
        <w:rPr>
          <w:rFonts w:ascii="Zapf Dingbats" w:hAnsi="Zapf Dingbats"/>
          <w:sz w:val="16"/>
          <w:szCs w:val="16"/>
        </w:rPr>
        <w:t></w:t>
      </w:r>
      <w:r w:rsidRPr="00103FA4">
        <w:t xml:space="preserve">Objectif : </w:t>
      </w:r>
      <w:r w:rsidRPr="00BF7E6E">
        <w:rPr>
          <w:rFonts w:ascii="Calibri" w:hAnsi="Calibr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A46CF4" w:rsidRPr="00624780" w:rsidRDefault="00A46CF4" w:rsidP="00F316BF">
      <w:pPr>
        <w:pBdr>
          <w:bottom w:val="single" w:sz="12" w:space="1" w:color="auto"/>
        </w:pBdr>
        <w:rPr>
          <w:rFonts w:ascii="Calibri" w:hAnsi="Calibri"/>
          <w:sz w:val="20"/>
        </w:rPr>
      </w:pPr>
    </w:p>
    <w:p w:rsidR="00A46CF4" w:rsidRPr="00067028" w:rsidRDefault="00A46CF4" w:rsidP="00F316BF">
      <w:pPr>
        <w:rPr>
          <w:rFonts w:ascii="Calibri" w:hAnsi="Calibri"/>
          <w:sz w:val="22"/>
          <w:szCs w:val="22"/>
        </w:rPr>
      </w:pPr>
      <w:r w:rsidRPr="00067028">
        <w:rPr>
          <w:rFonts w:ascii="Calibri" w:hAnsi="Calibri"/>
          <w:b/>
          <w:sz w:val="22"/>
          <w:szCs w:val="22"/>
          <w:u w:val="single"/>
        </w:rPr>
        <w:t>De 1990 à 1991</w:t>
      </w:r>
      <w:r w:rsidRPr="00067028">
        <w:rPr>
          <w:rFonts w:ascii="Calibri" w:hAnsi="Calibri"/>
          <w:b/>
          <w:sz w:val="22"/>
          <w:szCs w:val="22"/>
        </w:rPr>
        <w:t xml:space="preserve"> : PRIME COMPUTERVISION - Secteur informatique</w:t>
      </w:r>
    </w:p>
    <w:p w:rsidR="00A46CF4" w:rsidRPr="00614956" w:rsidRDefault="00A46CF4" w:rsidP="00F316BF">
      <w:pPr>
        <w:pStyle w:val="Corpsdetexte"/>
        <w:rPr>
          <w:rFonts w:ascii="Calibri" w:hAnsi="Calibri"/>
          <w:b w:val="0"/>
          <w:sz w:val="22"/>
          <w:szCs w:val="22"/>
        </w:rPr>
      </w:pPr>
      <w:r w:rsidRPr="00614956">
        <w:rPr>
          <w:rFonts w:ascii="Calibri" w:hAnsi="Calibri"/>
          <w:sz w:val="22"/>
          <w:szCs w:val="22"/>
        </w:rPr>
        <w:t>Chargée de mission :</w:t>
      </w:r>
    </w:p>
    <w:p w:rsidR="00A46CF4" w:rsidRPr="00614956" w:rsidRDefault="00A46CF4"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614956">
        <w:rPr>
          <w:rFonts w:ascii="Calibri" w:hAnsi="Calibri"/>
        </w:rPr>
        <w:t xml:space="preserve">Direction Formation et Développement de carrière avec pour objectif de relancer la pratique de </w:t>
      </w:r>
      <w:r>
        <w:rPr>
          <w:rFonts w:ascii="Calibri" w:hAnsi="Calibri"/>
        </w:rPr>
        <w:t xml:space="preserve">   </w:t>
      </w:r>
      <w:r>
        <w:rPr>
          <w:rFonts w:ascii="Calibri" w:hAnsi="Calibri"/>
        </w:rPr>
        <w:br/>
        <w:t xml:space="preserve">        </w:t>
      </w:r>
      <w:r w:rsidRPr="00614956">
        <w:rPr>
          <w:rFonts w:ascii="Calibri" w:hAnsi="Calibri"/>
        </w:rPr>
        <w:t>l’entretien annuel de performance</w:t>
      </w:r>
    </w:p>
    <w:p w:rsidR="00A46CF4" w:rsidRPr="00067028" w:rsidRDefault="00A46CF4"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067028">
        <w:rPr>
          <w:rFonts w:ascii="Calibri" w:hAnsi="Calibri"/>
          <w:sz w:val="20"/>
        </w:rPr>
        <w:t>Direction marketing : Positionnement imagerie 3D</w:t>
      </w:r>
    </w:p>
    <w:p w:rsidR="00A46CF4" w:rsidRDefault="00A46CF4" w:rsidP="00F316BF">
      <w:pPr>
        <w:rPr>
          <w:rFonts w:ascii="Calibri" w:hAnsi="Calibri"/>
          <w:sz w:val="20"/>
        </w:rPr>
      </w:pPr>
    </w:p>
    <w:p w:rsidR="00A46CF4" w:rsidRPr="00BF7E6E" w:rsidRDefault="00A46CF4" w:rsidP="00F316BF">
      <w:pPr>
        <w:pBdr>
          <w:top w:val="single" w:sz="12" w:space="1" w:color="auto"/>
        </w:pBdr>
        <w:rPr>
          <w:rFonts w:ascii="Calibri" w:hAnsi="Calibri"/>
          <w:b/>
          <w:sz w:val="22"/>
          <w:szCs w:val="22"/>
        </w:rPr>
      </w:pPr>
      <w:r w:rsidRPr="00067028">
        <w:rPr>
          <w:rFonts w:ascii="Calibri" w:hAnsi="Calibri"/>
          <w:b/>
          <w:sz w:val="22"/>
          <w:szCs w:val="22"/>
          <w:u w:val="single"/>
        </w:rPr>
        <w:t>De 1984 à 1989</w:t>
      </w:r>
      <w:r w:rsidRPr="00067028">
        <w:rPr>
          <w:rFonts w:ascii="Calibri" w:hAnsi="Calibri"/>
          <w:b/>
          <w:sz w:val="22"/>
          <w:szCs w:val="22"/>
        </w:rPr>
        <w:t> : HEWLETT-PACKARD - Secteur informatique</w:t>
      </w:r>
      <w:r>
        <w:rPr>
          <w:rFonts w:ascii="Calibri" w:hAnsi="Calibri"/>
          <w:b/>
          <w:sz w:val="22"/>
          <w:szCs w:val="22"/>
        </w:rPr>
        <w:t xml:space="preserve">. </w:t>
      </w:r>
      <w:r w:rsidRPr="00147A02">
        <w:rPr>
          <w:rFonts w:ascii="Calibri" w:hAnsi="Calibri"/>
          <w:sz w:val="20"/>
        </w:rPr>
        <w:t>Successivement</w:t>
      </w:r>
      <w:r>
        <w:rPr>
          <w:rFonts w:ascii="Calibri" w:hAnsi="Calibri"/>
          <w:sz w:val="20"/>
        </w:rPr>
        <w:t xml:space="preserve"> : </w:t>
      </w:r>
    </w:p>
    <w:p w:rsidR="00A46CF4" w:rsidRDefault="00A46CF4"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Responsable de recrutement sur le site industriel de Grenoble puis au siège à Paris</w:t>
      </w:r>
    </w:p>
    <w:p w:rsidR="00A46CF4" w:rsidRDefault="00A46CF4" w:rsidP="00F57159">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Ingénieur Marketing </w:t>
      </w:r>
      <w:r w:rsidRPr="00067028">
        <w:rPr>
          <w:rFonts w:ascii="Calibri" w:hAnsi="Calibri"/>
          <w:sz w:val="20"/>
        </w:rPr>
        <w:t>pour station de travail CAO</w:t>
      </w:r>
      <w:r>
        <w:rPr>
          <w:rFonts w:ascii="Calibri" w:hAnsi="Calibri"/>
          <w:sz w:val="20"/>
        </w:rPr>
        <w:t>.</w:t>
      </w:r>
    </w:p>
    <w:p w:rsidR="00351A0B" w:rsidRDefault="00351A0B">
      <w:pPr>
        <w:rPr>
          <w:rFonts w:ascii="Calibri" w:hAnsi="Calibri"/>
          <w:sz w:val="20"/>
        </w:rPr>
      </w:pPr>
      <w:r>
        <w:rPr>
          <w:rFonts w:ascii="Calibri" w:hAnsi="Calibri"/>
          <w:sz w:val="20"/>
        </w:rPr>
        <w:br w:type="page"/>
      </w:r>
    </w:p>
    <w:tbl>
      <w:tblPr>
        <w:tblStyle w:val="Grilledutableau"/>
        <w:tblW w:w="10471" w:type="dxa"/>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288"/>
        <w:gridCol w:w="6180"/>
        <w:gridCol w:w="2003"/>
      </w:tblGrid>
      <w:tr w:rsidR="00351A0B" w:rsidRPr="00025FC8" w:rsidTr="00351A0B">
        <w:trPr>
          <w:cantSplit/>
          <w:trHeight w:hRule="exact" w:val="284"/>
          <w:jc w:val="center"/>
        </w:trPr>
        <w:tc>
          <w:tcPr>
            <w:tcW w:w="2288" w:type="dxa"/>
            <w:tcBorders>
              <w:right w:val="single" w:sz="4" w:space="0" w:color="FFFFFF"/>
            </w:tcBorders>
            <w:shd w:val="clear" w:color="auto" w:fill="78A5AD"/>
            <w:tcMar>
              <w:left w:w="284" w:type="dxa"/>
              <w:right w:w="284" w:type="dxa"/>
            </w:tcMar>
          </w:tcPr>
          <w:p w:rsidR="00351A0B" w:rsidRPr="00025FC8" w:rsidRDefault="00351A0B" w:rsidP="00BF1194"/>
        </w:tc>
        <w:tc>
          <w:tcPr>
            <w:tcW w:w="6180" w:type="dxa"/>
            <w:tcBorders>
              <w:left w:val="single" w:sz="4" w:space="0" w:color="FFFFFF"/>
            </w:tcBorders>
            <w:shd w:val="clear" w:color="auto" w:fill="005154"/>
            <w:tcMar>
              <w:left w:w="284" w:type="dxa"/>
              <w:right w:w="284" w:type="dxa"/>
            </w:tcMar>
            <w:vAlign w:val="center"/>
          </w:tcPr>
          <w:p w:rsidR="00351A0B" w:rsidRPr="00025FC8" w:rsidRDefault="00351A0B" w:rsidP="00BF1194">
            <w:pPr>
              <w:jc w:val="both"/>
              <w:rPr>
                <w:b/>
                <w:bCs/>
                <w:color w:val="FFFFFF"/>
                <w:sz w:val="18"/>
                <w:szCs w:val="18"/>
              </w:rPr>
            </w:pPr>
            <w:r w:rsidRPr="00025FC8">
              <w:rPr>
                <w:b/>
                <w:bCs/>
                <w:color w:val="FFFFFF"/>
                <w:sz w:val="18"/>
                <w:szCs w:val="18"/>
              </w:rPr>
              <w:t xml:space="preserve">Arnaud </w:t>
            </w:r>
            <w:r w:rsidRPr="00025FC8">
              <w:rPr>
                <w:rStyle w:val="PrnomNom"/>
                <w:color w:val="FFFFFF"/>
              </w:rPr>
              <w:t>MOLLIERE</w:t>
            </w:r>
          </w:p>
        </w:tc>
        <w:tc>
          <w:tcPr>
            <w:tcW w:w="2003" w:type="dxa"/>
            <w:shd w:val="clear" w:color="auto" w:fill="005154"/>
          </w:tcPr>
          <w:p w:rsidR="00351A0B" w:rsidRPr="00025FC8" w:rsidRDefault="00351A0B" w:rsidP="00BF1194"/>
        </w:tc>
      </w:tr>
      <w:tr w:rsidR="00351A0B" w:rsidRPr="00025FC8" w:rsidTr="00351A0B">
        <w:trPr>
          <w:cantSplit/>
          <w:jc w:val="center"/>
        </w:trPr>
        <w:tc>
          <w:tcPr>
            <w:tcW w:w="2288" w:type="dxa"/>
            <w:tcBorders>
              <w:right w:val="single" w:sz="4" w:space="0" w:color="FFFFFF"/>
            </w:tcBorders>
            <w:shd w:val="clear" w:color="auto" w:fill="78A5AD"/>
            <w:tcMar>
              <w:left w:w="170" w:type="dxa"/>
              <w:right w:w="170" w:type="dxa"/>
            </w:tcMar>
          </w:tcPr>
          <w:p w:rsidR="00351A0B" w:rsidRPr="0062567F" w:rsidRDefault="00351A0B" w:rsidP="00BF1194">
            <w:pPr>
              <w:rPr>
                <w:b/>
                <w:bCs/>
                <w:color w:val="FFFFFF"/>
                <w:sz w:val="22"/>
                <w:szCs w:val="22"/>
              </w:rPr>
            </w:pPr>
            <w:r w:rsidRPr="0062567F">
              <w:rPr>
                <w:b/>
                <w:bCs/>
                <w:color w:val="FFFFFF"/>
                <w:sz w:val="22"/>
                <w:szCs w:val="22"/>
              </w:rPr>
              <w:t>Le Cercle G,</w:t>
            </w:r>
          </w:p>
          <w:p w:rsidR="00351A0B" w:rsidRPr="0062567F" w:rsidRDefault="00351A0B" w:rsidP="00BF1194">
            <w:pPr>
              <w:rPr>
                <w:bCs/>
                <w:color w:val="FFFFFF"/>
                <w:sz w:val="18"/>
                <w:szCs w:val="18"/>
              </w:rPr>
            </w:pPr>
            <w:r w:rsidRPr="0062567F">
              <w:rPr>
                <w:bCs/>
                <w:color w:val="FFFFFF"/>
                <w:sz w:val="18"/>
                <w:szCs w:val="18"/>
              </w:rPr>
              <w:t>19 rue des cités,</w:t>
            </w:r>
          </w:p>
          <w:p w:rsidR="00351A0B" w:rsidRPr="0062567F" w:rsidRDefault="00351A0B" w:rsidP="00BF1194">
            <w:pPr>
              <w:rPr>
                <w:bCs/>
                <w:color w:val="FFFFFF"/>
                <w:sz w:val="18"/>
                <w:szCs w:val="18"/>
              </w:rPr>
            </w:pPr>
            <w:r w:rsidRPr="0062567F">
              <w:rPr>
                <w:bCs/>
                <w:color w:val="FFFFFF"/>
                <w:sz w:val="18"/>
                <w:szCs w:val="18"/>
              </w:rPr>
              <w:t>92 400 Suresnes.</w:t>
            </w:r>
          </w:p>
          <w:p w:rsidR="00351A0B" w:rsidRPr="0062567F" w:rsidRDefault="00351A0B" w:rsidP="00BF1194">
            <w:pPr>
              <w:rPr>
                <w:color w:val="FFFFFF"/>
                <w:sz w:val="18"/>
                <w:szCs w:val="18"/>
              </w:rPr>
            </w:pPr>
          </w:p>
          <w:p w:rsidR="00351A0B" w:rsidRPr="0062567F" w:rsidRDefault="00351A0B" w:rsidP="00BF1194">
            <w:pPr>
              <w:rPr>
                <w:color w:val="FFFFFF"/>
                <w:sz w:val="16"/>
                <w:szCs w:val="16"/>
              </w:rPr>
            </w:pPr>
            <w:r w:rsidRPr="0062567F">
              <w:rPr>
                <w:color w:val="FFFFFF"/>
                <w:sz w:val="16"/>
                <w:szCs w:val="16"/>
              </w:rPr>
              <w:t>33 (0)6 65 78 39 13</w:t>
            </w:r>
          </w:p>
          <w:p w:rsidR="00351A0B" w:rsidRPr="0062567F" w:rsidRDefault="00351A0B" w:rsidP="00BF1194">
            <w:pPr>
              <w:rPr>
                <w:color w:val="FFFFFF"/>
                <w:sz w:val="16"/>
                <w:szCs w:val="16"/>
              </w:rPr>
            </w:pPr>
          </w:p>
          <w:p w:rsidR="00351A0B" w:rsidRPr="005548F9" w:rsidRDefault="00351A0B" w:rsidP="00BF1194">
            <w:pPr>
              <w:rPr>
                <w:sz w:val="14"/>
                <w:szCs w:val="14"/>
              </w:rPr>
            </w:pPr>
            <w:r w:rsidRPr="0062567F">
              <w:rPr>
                <w:color w:val="FFFFFF"/>
                <w:sz w:val="16"/>
                <w:szCs w:val="16"/>
                <w:u w:val="single"/>
              </w:rPr>
              <w:t>amolliere@gmail.com</w:t>
            </w:r>
          </w:p>
        </w:tc>
        <w:tc>
          <w:tcPr>
            <w:tcW w:w="6180" w:type="dxa"/>
            <w:tcBorders>
              <w:left w:val="single" w:sz="4" w:space="0" w:color="FFFFFF"/>
              <w:right w:val="single" w:sz="4" w:space="0" w:color="FFFFFF"/>
            </w:tcBorders>
            <w:shd w:val="clear" w:color="auto" w:fill="D6E9EE"/>
            <w:tcMar>
              <w:left w:w="284" w:type="dxa"/>
              <w:right w:w="284" w:type="dxa"/>
            </w:tcMar>
            <w:vAlign w:val="center"/>
          </w:tcPr>
          <w:p w:rsidR="00351A0B" w:rsidRPr="0062567F" w:rsidRDefault="00351A0B" w:rsidP="00BF1194">
            <w:pPr>
              <w:jc w:val="both"/>
              <w:rPr>
                <w:b/>
                <w:color w:val="383C3C"/>
                <w:sz w:val="8"/>
                <w:szCs w:val="8"/>
              </w:rPr>
            </w:pPr>
          </w:p>
          <w:p w:rsidR="00351A0B" w:rsidRPr="005548F9" w:rsidRDefault="00351A0B" w:rsidP="00BF1194">
            <w:pPr>
              <w:jc w:val="both"/>
              <w:rPr>
                <w:b/>
                <w:smallCaps/>
                <w:color w:val="383C3C"/>
                <w:szCs w:val="20"/>
              </w:rPr>
            </w:pPr>
            <w:r w:rsidRPr="005548F9">
              <w:rPr>
                <w:b/>
                <w:smallCaps/>
                <w:color w:val="383C3C"/>
                <w:szCs w:val="20"/>
              </w:rPr>
              <w:t xml:space="preserve">Le Cercle G, </w:t>
            </w:r>
          </w:p>
          <w:p w:rsidR="00351A0B" w:rsidRPr="005548F9" w:rsidRDefault="00351A0B" w:rsidP="00BF1194">
            <w:pPr>
              <w:jc w:val="both"/>
              <w:rPr>
                <w:b/>
                <w:smallCaps/>
                <w:color w:val="383C3C"/>
                <w:szCs w:val="20"/>
              </w:rPr>
            </w:pPr>
            <w:r w:rsidRPr="005548F9">
              <w:rPr>
                <w:b/>
                <w:smallCaps/>
                <w:color w:val="383C3C"/>
                <w:szCs w:val="20"/>
              </w:rPr>
              <w:t>Cabinet d’affaires et d’ingénierie financière</w:t>
            </w:r>
          </w:p>
          <w:p w:rsidR="00351A0B" w:rsidRPr="0062567F" w:rsidRDefault="00351A0B" w:rsidP="00BF1194">
            <w:pPr>
              <w:jc w:val="both"/>
              <w:rPr>
                <w:b/>
                <w:color w:val="383C3C"/>
                <w:sz w:val="16"/>
                <w:szCs w:val="16"/>
              </w:rPr>
            </w:pPr>
            <w:r w:rsidRPr="0062567F">
              <w:rPr>
                <w:b/>
                <w:color w:val="383C3C"/>
                <w:sz w:val="16"/>
                <w:szCs w:val="16"/>
              </w:rPr>
              <w:t>Accélérateur de valeur.</w:t>
            </w:r>
          </w:p>
          <w:p w:rsidR="00351A0B" w:rsidRPr="0062567F" w:rsidRDefault="00351A0B" w:rsidP="00BF1194">
            <w:pPr>
              <w:jc w:val="both"/>
              <w:rPr>
                <w:b/>
                <w:color w:val="383C3C"/>
                <w:sz w:val="8"/>
                <w:szCs w:val="8"/>
              </w:rPr>
            </w:pPr>
          </w:p>
          <w:p w:rsidR="00351A0B" w:rsidRDefault="00351A0B" w:rsidP="00BF1194">
            <w:pPr>
              <w:jc w:val="both"/>
              <w:rPr>
                <w:color w:val="383C3C"/>
                <w:sz w:val="16"/>
                <w:szCs w:val="16"/>
              </w:rPr>
            </w:pPr>
            <w:r>
              <w:rPr>
                <w:color w:val="383C3C"/>
                <w:sz w:val="16"/>
                <w:szCs w:val="16"/>
              </w:rPr>
              <w:t>Le Cercle G vous accompagne dans les opérations de haut de bilan et transaction d’actifs.</w:t>
            </w:r>
          </w:p>
          <w:p w:rsidR="00351A0B" w:rsidRPr="0062567F" w:rsidRDefault="00351A0B" w:rsidP="00BF1194">
            <w:pPr>
              <w:jc w:val="both"/>
              <w:rPr>
                <w:b/>
                <w:color w:val="383C3C"/>
                <w:sz w:val="8"/>
                <w:szCs w:val="8"/>
              </w:rPr>
            </w:pPr>
          </w:p>
          <w:p w:rsidR="00351A0B" w:rsidRDefault="00351A0B" w:rsidP="00BF1194">
            <w:pPr>
              <w:jc w:val="both"/>
              <w:rPr>
                <w:color w:val="383C3C"/>
                <w:sz w:val="16"/>
                <w:szCs w:val="16"/>
              </w:rPr>
            </w:pPr>
            <w:r>
              <w:rPr>
                <w:color w:val="383C3C"/>
                <w:sz w:val="16"/>
                <w:szCs w:val="16"/>
              </w:rPr>
              <w:t>Financement d’entreprise (levée de fonds) - restructuration au capital (cession de blocs) - Rapprochement d’entreprises - Achats et ventes d’actifs  - Intermédiation auprès des fonds d’investissement.</w:t>
            </w:r>
          </w:p>
          <w:p w:rsidR="00351A0B" w:rsidRPr="0062567F" w:rsidRDefault="00351A0B" w:rsidP="00BF1194">
            <w:pPr>
              <w:jc w:val="both"/>
              <w:rPr>
                <w:b/>
                <w:color w:val="383C3C"/>
                <w:sz w:val="8"/>
                <w:szCs w:val="8"/>
              </w:rPr>
            </w:pPr>
          </w:p>
          <w:p w:rsidR="00351A0B" w:rsidRDefault="00351A0B" w:rsidP="00BF1194">
            <w:pPr>
              <w:jc w:val="both"/>
              <w:rPr>
                <w:color w:val="383C3C"/>
                <w:sz w:val="16"/>
                <w:szCs w:val="16"/>
              </w:rPr>
            </w:pPr>
            <w:r>
              <w:rPr>
                <w:color w:val="383C3C"/>
                <w:sz w:val="16"/>
                <w:szCs w:val="16"/>
              </w:rPr>
              <w:t xml:space="preserve">Nous menons nos missions en Mode Projet en utilisant le modèle de mesure de création de valeur (Market Value </w:t>
            </w:r>
            <w:proofErr w:type="spellStart"/>
            <w:r>
              <w:rPr>
                <w:color w:val="383C3C"/>
                <w:sz w:val="16"/>
                <w:szCs w:val="16"/>
              </w:rPr>
              <w:t>Added</w:t>
            </w:r>
            <w:proofErr w:type="spellEnd"/>
            <w:r>
              <w:rPr>
                <w:color w:val="383C3C"/>
                <w:sz w:val="16"/>
                <w:szCs w:val="16"/>
              </w:rPr>
              <w:t>) développé par le cabinet américain Stern &amp; Stewart ;</w:t>
            </w:r>
          </w:p>
          <w:p w:rsidR="00351A0B" w:rsidRPr="0062567F" w:rsidRDefault="00351A0B" w:rsidP="00BF1194">
            <w:pPr>
              <w:jc w:val="both"/>
              <w:rPr>
                <w:b/>
                <w:color w:val="383C3C"/>
                <w:sz w:val="8"/>
                <w:szCs w:val="8"/>
              </w:rPr>
            </w:pPr>
          </w:p>
          <w:p w:rsidR="00351A0B" w:rsidRPr="00025FC8" w:rsidRDefault="00351A0B" w:rsidP="00BF1194">
            <w:pPr>
              <w:jc w:val="both"/>
              <w:rPr>
                <w:color w:val="383C3C"/>
                <w:sz w:val="16"/>
                <w:szCs w:val="16"/>
              </w:rPr>
            </w:pPr>
            <w:r w:rsidRPr="00025FC8">
              <w:rPr>
                <w:color w:val="383C3C"/>
                <w:sz w:val="16"/>
                <w:szCs w:val="16"/>
              </w:rPr>
              <w:t>Intervention en France et à l’International.</w:t>
            </w:r>
          </w:p>
          <w:p w:rsidR="00351A0B" w:rsidRPr="00025FC8" w:rsidRDefault="00351A0B" w:rsidP="00BF1194">
            <w:pPr>
              <w:jc w:val="both"/>
              <w:rPr>
                <w:color w:val="383C3C"/>
                <w:sz w:val="16"/>
                <w:szCs w:val="16"/>
              </w:rPr>
            </w:pPr>
          </w:p>
        </w:tc>
        <w:tc>
          <w:tcPr>
            <w:tcW w:w="2003" w:type="dxa"/>
            <w:tcBorders>
              <w:left w:val="single" w:sz="4" w:space="0" w:color="FFFFFF"/>
            </w:tcBorders>
            <w:shd w:val="clear" w:color="auto" w:fill="78A5AD"/>
            <w:tcMar>
              <w:left w:w="0" w:type="dxa"/>
              <w:right w:w="0" w:type="dxa"/>
            </w:tcMar>
            <w:vAlign w:val="center"/>
          </w:tcPr>
          <w:p w:rsidR="00351A0B" w:rsidRPr="00025FC8" w:rsidRDefault="00351A0B" w:rsidP="00BF1194">
            <w:r>
              <w:rPr>
                <w:noProof/>
              </w:rPr>
              <w:drawing>
                <wp:inline distT="0" distB="0" distL="0" distR="0">
                  <wp:extent cx="1257300" cy="1390650"/>
                  <wp:effectExtent l="19050" t="0" r="0" b="0"/>
                  <wp:docPr id="4" name="Image 4" descr="Sans titre-2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s titre-2 copie"/>
                          <pic:cNvPicPr>
                            <a:picLocks noChangeAspect="1" noChangeArrowheads="1"/>
                          </pic:cNvPicPr>
                        </pic:nvPicPr>
                        <pic:blipFill>
                          <a:blip r:embed="rId9"/>
                          <a:srcRect/>
                          <a:stretch>
                            <a:fillRect/>
                          </a:stretch>
                        </pic:blipFill>
                        <pic:spPr bwMode="auto">
                          <a:xfrm>
                            <a:off x="0" y="0"/>
                            <a:ext cx="1257300" cy="1390650"/>
                          </a:xfrm>
                          <a:prstGeom prst="rect">
                            <a:avLst/>
                          </a:prstGeom>
                          <a:noFill/>
                          <a:ln w="9525">
                            <a:noFill/>
                            <a:miter lim="800000"/>
                            <a:headEnd/>
                            <a:tailEnd/>
                          </a:ln>
                        </pic:spPr>
                      </pic:pic>
                    </a:graphicData>
                  </a:graphic>
                </wp:inline>
              </w:drawing>
            </w:r>
          </w:p>
        </w:tc>
      </w:tr>
      <w:tr w:rsidR="00351A0B" w:rsidRPr="00025FC8" w:rsidTr="00351A0B">
        <w:trPr>
          <w:cantSplit/>
          <w:jc w:val="center"/>
        </w:trPr>
        <w:tc>
          <w:tcPr>
            <w:tcW w:w="2288" w:type="dxa"/>
            <w:tcBorders>
              <w:right w:val="single" w:sz="4" w:space="0" w:color="FFFFFF"/>
            </w:tcBorders>
            <w:shd w:val="clear" w:color="auto" w:fill="78A5AD"/>
            <w:tcMar>
              <w:left w:w="284" w:type="dxa"/>
              <w:right w:w="284" w:type="dxa"/>
            </w:tcMar>
          </w:tcPr>
          <w:p w:rsidR="00351A0B" w:rsidRPr="00025FC8" w:rsidRDefault="00351A0B" w:rsidP="00BF1194"/>
        </w:tc>
        <w:tc>
          <w:tcPr>
            <w:tcW w:w="6180" w:type="dxa"/>
            <w:tcBorders>
              <w:left w:val="single" w:sz="4" w:space="0" w:color="FFFFFF"/>
              <w:right w:val="single" w:sz="4" w:space="0" w:color="FFFFFF"/>
            </w:tcBorders>
            <w:shd w:val="clear" w:color="auto" w:fill="D6E9EE"/>
            <w:tcMar>
              <w:left w:w="284" w:type="dxa"/>
              <w:right w:w="284" w:type="dxa"/>
            </w:tcMar>
            <w:vAlign w:val="center"/>
          </w:tcPr>
          <w:p w:rsidR="00351A0B" w:rsidRPr="0062567F" w:rsidRDefault="00351A0B" w:rsidP="00BF1194">
            <w:pPr>
              <w:jc w:val="both"/>
              <w:rPr>
                <w:b/>
                <w:color w:val="383C3C"/>
                <w:sz w:val="8"/>
                <w:szCs w:val="8"/>
              </w:rPr>
            </w:pPr>
          </w:p>
          <w:p w:rsidR="00351A0B" w:rsidRPr="005548F9" w:rsidRDefault="00351A0B" w:rsidP="00BF1194">
            <w:pPr>
              <w:jc w:val="both"/>
              <w:rPr>
                <w:b/>
                <w:bCs/>
                <w:smallCaps/>
                <w:color w:val="383C3C"/>
                <w:szCs w:val="20"/>
              </w:rPr>
            </w:pPr>
            <w:r w:rsidRPr="005548F9">
              <w:rPr>
                <w:b/>
                <w:bCs/>
                <w:smallCaps/>
                <w:color w:val="383C3C"/>
                <w:szCs w:val="20"/>
              </w:rPr>
              <w:t>Savoir-faire</w:t>
            </w:r>
          </w:p>
          <w:p w:rsidR="00351A0B" w:rsidRPr="00025FC8" w:rsidRDefault="00351A0B" w:rsidP="00BF1194">
            <w:pPr>
              <w:jc w:val="both"/>
              <w:rPr>
                <w:bCs/>
                <w:color w:val="383C3C"/>
                <w:sz w:val="8"/>
                <w:szCs w:val="8"/>
              </w:rPr>
            </w:pPr>
          </w:p>
          <w:p w:rsidR="00351A0B" w:rsidRPr="00025FC8" w:rsidRDefault="00351A0B" w:rsidP="00BF1194">
            <w:pPr>
              <w:jc w:val="both"/>
              <w:rPr>
                <w:bCs/>
                <w:color w:val="383C3C"/>
                <w:sz w:val="16"/>
                <w:szCs w:val="16"/>
              </w:rPr>
            </w:pPr>
            <w:r>
              <w:rPr>
                <w:bCs/>
                <w:color w:val="383C3C"/>
                <w:sz w:val="16"/>
                <w:szCs w:val="16"/>
              </w:rPr>
              <w:t>Intermédiation</w:t>
            </w:r>
            <w:r w:rsidRPr="00025FC8">
              <w:rPr>
                <w:bCs/>
                <w:color w:val="383C3C"/>
                <w:sz w:val="16"/>
                <w:szCs w:val="16"/>
              </w:rPr>
              <w:t xml:space="preserve"> avec </w:t>
            </w:r>
            <w:r>
              <w:rPr>
                <w:bCs/>
                <w:color w:val="383C3C"/>
                <w:sz w:val="16"/>
                <w:szCs w:val="16"/>
              </w:rPr>
              <w:t>les fonds d’investissement</w:t>
            </w:r>
            <w:r w:rsidRPr="00025FC8">
              <w:rPr>
                <w:bCs/>
                <w:color w:val="383C3C"/>
                <w:sz w:val="16"/>
                <w:szCs w:val="16"/>
              </w:rPr>
              <w:t xml:space="preserve"> ;</w:t>
            </w:r>
          </w:p>
          <w:p w:rsidR="00351A0B" w:rsidRPr="00025FC8" w:rsidRDefault="00351A0B" w:rsidP="00BF1194">
            <w:pPr>
              <w:jc w:val="both"/>
              <w:rPr>
                <w:bCs/>
                <w:color w:val="383C3C"/>
                <w:sz w:val="8"/>
                <w:szCs w:val="8"/>
              </w:rPr>
            </w:pPr>
          </w:p>
          <w:p w:rsidR="00351A0B" w:rsidRPr="00025FC8" w:rsidRDefault="00351A0B" w:rsidP="00BF1194">
            <w:pPr>
              <w:jc w:val="both"/>
              <w:rPr>
                <w:bCs/>
                <w:color w:val="383C3C"/>
                <w:sz w:val="16"/>
                <w:szCs w:val="16"/>
              </w:rPr>
            </w:pPr>
            <w:r w:rsidRPr="00025FC8">
              <w:rPr>
                <w:bCs/>
                <w:color w:val="383C3C"/>
                <w:sz w:val="16"/>
                <w:szCs w:val="16"/>
              </w:rPr>
              <w:t>Analyse et expertise financière</w:t>
            </w:r>
            <w:r>
              <w:rPr>
                <w:bCs/>
                <w:color w:val="383C3C"/>
                <w:sz w:val="16"/>
                <w:szCs w:val="16"/>
              </w:rPr>
              <w:t>, mesure de performance (M.V.A) ;</w:t>
            </w:r>
          </w:p>
          <w:p w:rsidR="00351A0B" w:rsidRPr="00025FC8" w:rsidRDefault="00351A0B" w:rsidP="00BF1194">
            <w:pPr>
              <w:jc w:val="both"/>
              <w:rPr>
                <w:bCs/>
                <w:color w:val="383C3C"/>
                <w:sz w:val="8"/>
                <w:szCs w:val="8"/>
              </w:rPr>
            </w:pPr>
          </w:p>
          <w:p w:rsidR="00351A0B" w:rsidRPr="00025FC8" w:rsidRDefault="00351A0B" w:rsidP="00BF1194">
            <w:pPr>
              <w:jc w:val="both"/>
              <w:rPr>
                <w:bCs/>
                <w:color w:val="383C3C"/>
                <w:sz w:val="16"/>
                <w:szCs w:val="16"/>
              </w:rPr>
            </w:pPr>
            <w:r w:rsidRPr="00025FC8">
              <w:rPr>
                <w:bCs/>
                <w:color w:val="383C3C"/>
                <w:sz w:val="16"/>
                <w:szCs w:val="16"/>
              </w:rPr>
              <w:t>Pilotage de Grands Projets (environnement international) ;</w:t>
            </w:r>
          </w:p>
          <w:p w:rsidR="00351A0B" w:rsidRPr="0062567F" w:rsidRDefault="00351A0B" w:rsidP="00BF1194">
            <w:pPr>
              <w:jc w:val="both"/>
              <w:rPr>
                <w:b/>
                <w:color w:val="383C3C"/>
                <w:sz w:val="8"/>
                <w:szCs w:val="8"/>
              </w:rPr>
            </w:pPr>
          </w:p>
          <w:p w:rsidR="00351A0B" w:rsidRPr="00025FC8" w:rsidRDefault="00351A0B" w:rsidP="00BF1194">
            <w:pPr>
              <w:jc w:val="both"/>
              <w:rPr>
                <w:b/>
                <w:bCs/>
                <w:color w:val="383C3C"/>
                <w:sz w:val="16"/>
                <w:szCs w:val="16"/>
              </w:rPr>
            </w:pPr>
            <w:r w:rsidRPr="00025FC8">
              <w:rPr>
                <w:bCs/>
                <w:color w:val="383C3C"/>
                <w:sz w:val="16"/>
                <w:szCs w:val="16"/>
              </w:rPr>
              <w:t>Anglais, Russe</w:t>
            </w:r>
            <w:r>
              <w:rPr>
                <w:bCs/>
                <w:color w:val="383C3C"/>
                <w:sz w:val="16"/>
                <w:szCs w:val="16"/>
              </w:rPr>
              <w:t>.</w:t>
            </w:r>
          </w:p>
        </w:tc>
        <w:tc>
          <w:tcPr>
            <w:tcW w:w="2003" w:type="dxa"/>
            <w:tcBorders>
              <w:left w:val="single" w:sz="4" w:space="0" w:color="FFFFFF"/>
            </w:tcBorders>
            <w:shd w:val="clear" w:color="auto" w:fill="78A5AD"/>
            <w:tcMar>
              <w:left w:w="0" w:type="dxa"/>
              <w:right w:w="0" w:type="dxa"/>
            </w:tcMar>
            <w:vAlign w:val="center"/>
          </w:tcPr>
          <w:p w:rsidR="00351A0B" w:rsidRPr="00025FC8" w:rsidRDefault="00351A0B" w:rsidP="00BF1194"/>
        </w:tc>
      </w:tr>
      <w:tr w:rsidR="00351A0B" w:rsidRPr="00025FC8" w:rsidTr="00351A0B">
        <w:trPr>
          <w:cantSplit/>
          <w:jc w:val="center"/>
        </w:trPr>
        <w:tc>
          <w:tcPr>
            <w:tcW w:w="2288" w:type="dxa"/>
            <w:tcBorders>
              <w:right w:val="single" w:sz="4" w:space="0" w:color="FFFFFF"/>
            </w:tcBorders>
            <w:shd w:val="clear" w:color="auto" w:fill="78A5AD"/>
            <w:tcMar>
              <w:left w:w="284" w:type="dxa"/>
              <w:right w:w="284" w:type="dxa"/>
            </w:tcMar>
          </w:tcPr>
          <w:p w:rsidR="00351A0B" w:rsidRPr="00025FC8" w:rsidRDefault="00351A0B" w:rsidP="00BF1194"/>
        </w:tc>
        <w:tc>
          <w:tcPr>
            <w:tcW w:w="6180" w:type="dxa"/>
            <w:tcBorders>
              <w:left w:val="single" w:sz="4" w:space="0" w:color="FFFFFF"/>
              <w:right w:val="single" w:sz="4" w:space="0" w:color="FFFFFF"/>
            </w:tcBorders>
            <w:shd w:val="clear" w:color="auto" w:fill="D6E9EE"/>
            <w:tcMar>
              <w:left w:w="284" w:type="dxa"/>
              <w:right w:w="284" w:type="dxa"/>
            </w:tcMar>
            <w:vAlign w:val="center"/>
          </w:tcPr>
          <w:p w:rsidR="00351A0B" w:rsidRPr="00025FC8" w:rsidRDefault="00351A0B" w:rsidP="00BF1194">
            <w:pPr>
              <w:jc w:val="both"/>
              <w:rPr>
                <w:color w:val="383C3C"/>
                <w:sz w:val="10"/>
                <w:szCs w:val="10"/>
              </w:rPr>
            </w:pPr>
          </w:p>
          <w:p w:rsidR="00351A0B" w:rsidRPr="005548F9" w:rsidRDefault="00351A0B" w:rsidP="00BF1194">
            <w:pPr>
              <w:jc w:val="both"/>
              <w:rPr>
                <w:b/>
                <w:bCs/>
                <w:smallCaps/>
                <w:color w:val="383C3C"/>
                <w:szCs w:val="20"/>
              </w:rPr>
            </w:pPr>
            <w:r w:rsidRPr="005548F9">
              <w:rPr>
                <w:b/>
                <w:bCs/>
                <w:smallCaps/>
                <w:color w:val="383C3C"/>
                <w:szCs w:val="20"/>
              </w:rPr>
              <w:t xml:space="preserve">Expérience professionnelle </w:t>
            </w:r>
          </w:p>
          <w:p w:rsidR="00351A0B" w:rsidRPr="0062567F" w:rsidRDefault="00351A0B" w:rsidP="00BF1194">
            <w:pPr>
              <w:jc w:val="both"/>
              <w:rPr>
                <w:b/>
                <w:color w:val="383C3C"/>
                <w:sz w:val="8"/>
                <w:szCs w:val="8"/>
              </w:rPr>
            </w:pPr>
          </w:p>
          <w:p w:rsidR="00351A0B" w:rsidRPr="00025FC8" w:rsidRDefault="00351A0B" w:rsidP="00BF1194">
            <w:pPr>
              <w:jc w:val="both"/>
              <w:rPr>
                <w:b/>
                <w:bCs/>
                <w:color w:val="383C3C"/>
                <w:sz w:val="16"/>
                <w:szCs w:val="16"/>
              </w:rPr>
            </w:pPr>
            <w:r w:rsidRPr="00025FC8">
              <w:rPr>
                <w:b/>
                <w:bCs/>
                <w:color w:val="383C3C"/>
                <w:sz w:val="16"/>
                <w:szCs w:val="16"/>
              </w:rPr>
              <w:t>Responsable de Grands Projets Finance</w:t>
            </w:r>
          </w:p>
          <w:p w:rsidR="00351A0B" w:rsidRPr="00025FC8" w:rsidRDefault="00351A0B" w:rsidP="00BF1194">
            <w:pPr>
              <w:jc w:val="both"/>
              <w:rPr>
                <w:color w:val="383C3C"/>
                <w:sz w:val="8"/>
                <w:szCs w:val="8"/>
              </w:rPr>
            </w:pPr>
          </w:p>
          <w:p w:rsidR="00351A0B" w:rsidRPr="00025FC8" w:rsidRDefault="00351A0B" w:rsidP="00BF1194">
            <w:pPr>
              <w:jc w:val="both"/>
              <w:rPr>
                <w:color w:val="383C3C"/>
                <w:sz w:val="16"/>
                <w:szCs w:val="16"/>
              </w:rPr>
            </w:pPr>
            <w:r w:rsidRPr="00025FC8">
              <w:rPr>
                <w:color w:val="383C3C"/>
                <w:sz w:val="16"/>
                <w:szCs w:val="16"/>
              </w:rPr>
              <w:t xml:space="preserve">2009 : (extrait) Mise en place de l’application de consolidation et de </w:t>
            </w:r>
            <w:proofErr w:type="spellStart"/>
            <w:r w:rsidRPr="00025FC8">
              <w:rPr>
                <w:color w:val="383C3C"/>
                <w:sz w:val="16"/>
                <w:szCs w:val="16"/>
              </w:rPr>
              <w:t>reporting</w:t>
            </w:r>
            <w:proofErr w:type="spellEnd"/>
            <w:r w:rsidRPr="00025FC8">
              <w:rPr>
                <w:color w:val="383C3C"/>
                <w:sz w:val="16"/>
                <w:szCs w:val="16"/>
              </w:rPr>
              <w:t xml:space="preserve"> financier du Groupe ALTADIS (ex. Seita), incluant la trésorerie et la fiscalité aux normes I.A.S / I.F.R.</w:t>
            </w:r>
            <w:r>
              <w:rPr>
                <w:color w:val="383C3C"/>
                <w:sz w:val="16"/>
                <w:szCs w:val="16"/>
              </w:rPr>
              <w:t>S</w:t>
            </w:r>
            <w:r w:rsidRPr="00025FC8">
              <w:rPr>
                <w:color w:val="383C3C"/>
                <w:sz w:val="16"/>
                <w:szCs w:val="16"/>
              </w:rPr>
              <w:t>; mise en place du premier site Internet B to B européen en chiffre d’affaire.</w:t>
            </w:r>
          </w:p>
          <w:p w:rsidR="00351A0B" w:rsidRPr="00025FC8" w:rsidRDefault="00351A0B" w:rsidP="00BF1194">
            <w:pPr>
              <w:jc w:val="both"/>
              <w:rPr>
                <w:color w:val="383C3C"/>
                <w:sz w:val="8"/>
                <w:szCs w:val="8"/>
              </w:rPr>
            </w:pPr>
          </w:p>
          <w:p w:rsidR="00351A0B" w:rsidRPr="00025FC8" w:rsidRDefault="00351A0B" w:rsidP="00BF1194">
            <w:pPr>
              <w:jc w:val="both"/>
              <w:rPr>
                <w:color w:val="383C3C"/>
                <w:sz w:val="16"/>
                <w:szCs w:val="16"/>
              </w:rPr>
            </w:pPr>
            <w:r w:rsidRPr="00025FC8">
              <w:rPr>
                <w:color w:val="383C3C"/>
                <w:sz w:val="16"/>
                <w:szCs w:val="16"/>
              </w:rPr>
              <w:t>1999 – 2001 : Chef de projets sur la mise en place de solutions dans le commerce électronique pour des Grands Comptes.</w:t>
            </w:r>
          </w:p>
          <w:p w:rsidR="00351A0B" w:rsidRPr="00025FC8" w:rsidRDefault="00351A0B" w:rsidP="00BF1194">
            <w:pPr>
              <w:jc w:val="both"/>
              <w:rPr>
                <w:color w:val="383C3C"/>
                <w:sz w:val="16"/>
                <w:szCs w:val="16"/>
              </w:rPr>
            </w:pPr>
          </w:p>
        </w:tc>
        <w:tc>
          <w:tcPr>
            <w:tcW w:w="2003" w:type="dxa"/>
            <w:tcBorders>
              <w:left w:val="single" w:sz="4" w:space="0" w:color="FFFFFF"/>
            </w:tcBorders>
            <w:shd w:val="clear" w:color="auto" w:fill="78A5AD"/>
            <w:tcMar>
              <w:left w:w="0" w:type="dxa"/>
              <w:right w:w="0" w:type="dxa"/>
            </w:tcMar>
            <w:vAlign w:val="center"/>
          </w:tcPr>
          <w:p w:rsidR="00351A0B" w:rsidRPr="00025FC8" w:rsidRDefault="00351A0B" w:rsidP="00BF1194"/>
        </w:tc>
      </w:tr>
      <w:tr w:rsidR="00351A0B" w:rsidRPr="00025FC8" w:rsidTr="00351A0B">
        <w:trPr>
          <w:cantSplit/>
          <w:jc w:val="center"/>
        </w:trPr>
        <w:tc>
          <w:tcPr>
            <w:tcW w:w="2288" w:type="dxa"/>
            <w:tcBorders>
              <w:right w:val="single" w:sz="4" w:space="0" w:color="FFFFFF"/>
            </w:tcBorders>
            <w:shd w:val="clear" w:color="auto" w:fill="78A5AD"/>
            <w:tcMar>
              <w:left w:w="284" w:type="dxa"/>
              <w:right w:w="284" w:type="dxa"/>
            </w:tcMar>
          </w:tcPr>
          <w:p w:rsidR="00351A0B" w:rsidRPr="00025FC8" w:rsidRDefault="00351A0B" w:rsidP="00BF1194"/>
        </w:tc>
        <w:tc>
          <w:tcPr>
            <w:tcW w:w="6180" w:type="dxa"/>
            <w:tcBorders>
              <w:left w:val="single" w:sz="4" w:space="0" w:color="FFFFFF"/>
              <w:right w:val="single" w:sz="4" w:space="0" w:color="FFFFFF"/>
            </w:tcBorders>
            <w:shd w:val="clear" w:color="auto" w:fill="D6E9EE"/>
            <w:tcMar>
              <w:left w:w="284" w:type="dxa"/>
              <w:right w:w="284" w:type="dxa"/>
            </w:tcMar>
            <w:vAlign w:val="center"/>
          </w:tcPr>
          <w:p w:rsidR="00351A0B" w:rsidRPr="0062567F" w:rsidRDefault="00351A0B" w:rsidP="00BF1194">
            <w:pPr>
              <w:jc w:val="both"/>
              <w:rPr>
                <w:b/>
                <w:color w:val="383C3C"/>
                <w:sz w:val="8"/>
                <w:szCs w:val="8"/>
              </w:rPr>
            </w:pPr>
          </w:p>
          <w:p w:rsidR="00351A0B" w:rsidRDefault="00351A0B" w:rsidP="00BF1194">
            <w:pPr>
              <w:jc w:val="both"/>
              <w:rPr>
                <w:b/>
                <w:bCs/>
                <w:smallCaps/>
                <w:color w:val="383C3C"/>
                <w:szCs w:val="20"/>
              </w:rPr>
            </w:pPr>
            <w:r w:rsidRPr="0062567F">
              <w:rPr>
                <w:b/>
                <w:bCs/>
                <w:smallCaps/>
                <w:color w:val="383C3C"/>
                <w:szCs w:val="20"/>
              </w:rPr>
              <w:t>Formation</w:t>
            </w:r>
            <w:r>
              <w:rPr>
                <w:b/>
                <w:bCs/>
                <w:smallCaps/>
                <w:color w:val="383C3C"/>
                <w:szCs w:val="20"/>
              </w:rPr>
              <w:t>s</w:t>
            </w:r>
          </w:p>
          <w:p w:rsidR="00351A0B" w:rsidRPr="0062567F" w:rsidRDefault="00351A0B" w:rsidP="00BF1194">
            <w:pPr>
              <w:jc w:val="both"/>
              <w:rPr>
                <w:b/>
                <w:color w:val="383C3C"/>
                <w:sz w:val="8"/>
                <w:szCs w:val="8"/>
              </w:rPr>
            </w:pPr>
          </w:p>
          <w:p w:rsidR="00351A0B" w:rsidRPr="00025FC8" w:rsidRDefault="00351A0B" w:rsidP="00BF1194">
            <w:pPr>
              <w:jc w:val="both"/>
              <w:rPr>
                <w:color w:val="383C3C"/>
                <w:sz w:val="16"/>
                <w:szCs w:val="16"/>
              </w:rPr>
            </w:pPr>
            <w:r w:rsidRPr="00025FC8">
              <w:rPr>
                <w:color w:val="383C3C"/>
                <w:sz w:val="16"/>
                <w:szCs w:val="16"/>
              </w:rPr>
              <w:t>Conservatoire National des Arts et Métiers (C.N.A.M), obtention d’unités de valeur du Master Finance d’Entreprise et expertise financière, Stratégie et Prospective Industrielle, Organisation, Technologies de l’information (Internet). D.E.S.S et Maîtrise de télécommunications.</w:t>
            </w:r>
          </w:p>
          <w:p w:rsidR="00351A0B" w:rsidRPr="00025FC8" w:rsidRDefault="00351A0B" w:rsidP="00BF1194">
            <w:pPr>
              <w:jc w:val="both"/>
            </w:pPr>
          </w:p>
        </w:tc>
        <w:tc>
          <w:tcPr>
            <w:tcW w:w="2003" w:type="dxa"/>
            <w:tcBorders>
              <w:left w:val="single" w:sz="4" w:space="0" w:color="FFFFFF"/>
            </w:tcBorders>
            <w:shd w:val="clear" w:color="auto" w:fill="78A5AD"/>
          </w:tcPr>
          <w:p w:rsidR="00351A0B" w:rsidRPr="00025FC8" w:rsidRDefault="00351A0B" w:rsidP="00BF1194"/>
        </w:tc>
      </w:tr>
      <w:tr w:rsidR="00351A0B" w:rsidRPr="00025FC8" w:rsidTr="00351A0B">
        <w:trPr>
          <w:cantSplit/>
          <w:jc w:val="center"/>
        </w:trPr>
        <w:tc>
          <w:tcPr>
            <w:tcW w:w="2288" w:type="dxa"/>
            <w:tcBorders>
              <w:right w:val="single" w:sz="4" w:space="0" w:color="FFFFFF"/>
            </w:tcBorders>
            <w:shd w:val="clear" w:color="auto" w:fill="78A5AD"/>
            <w:tcMar>
              <w:left w:w="284" w:type="dxa"/>
              <w:right w:w="284" w:type="dxa"/>
            </w:tcMar>
          </w:tcPr>
          <w:p w:rsidR="00351A0B" w:rsidRPr="00025FC8" w:rsidRDefault="00351A0B" w:rsidP="00BF1194"/>
        </w:tc>
        <w:tc>
          <w:tcPr>
            <w:tcW w:w="6180" w:type="dxa"/>
            <w:tcBorders>
              <w:left w:val="single" w:sz="4" w:space="0" w:color="FFFFFF"/>
              <w:right w:val="single" w:sz="4" w:space="0" w:color="FFFFFF"/>
            </w:tcBorders>
            <w:shd w:val="clear" w:color="auto" w:fill="D6E9EE"/>
            <w:tcMar>
              <w:left w:w="284" w:type="dxa"/>
              <w:right w:w="284" w:type="dxa"/>
            </w:tcMar>
            <w:vAlign w:val="center"/>
          </w:tcPr>
          <w:p w:rsidR="00351A0B" w:rsidRPr="0062567F" w:rsidRDefault="00351A0B" w:rsidP="00BF1194">
            <w:pPr>
              <w:jc w:val="both"/>
              <w:rPr>
                <w:b/>
                <w:color w:val="383C3C"/>
                <w:sz w:val="8"/>
                <w:szCs w:val="8"/>
              </w:rPr>
            </w:pPr>
          </w:p>
          <w:p w:rsidR="00351A0B" w:rsidRDefault="00351A0B" w:rsidP="00BF1194">
            <w:pPr>
              <w:jc w:val="both"/>
              <w:rPr>
                <w:b/>
                <w:bCs/>
                <w:smallCaps/>
                <w:color w:val="383C3C"/>
                <w:szCs w:val="20"/>
              </w:rPr>
            </w:pPr>
            <w:r w:rsidRPr="0062567F">
              <w:rPr>
                <w:b/>
                <w:bCs/>
                <w:smallCaps/>
                <w:color w:val="383C3C"/>
                <w:szCs w:val="20"/>
              </w:rPr>
              <w:t>Associations</w:t>
            </w:r>
          </w:p>
          <w:p w:rsidR="00351A0B" w:rsidRPr="0062567F" w:rsidRDefault="00351A0B" w:rsidP="00BF1194">
            <w:pPr>
              <w:jc w:val="both"/>
              <w:rPr>
                <w:b/>
                <w:color w:val="383C3C"/>
                <w:sz w:val="8"/>
                <w:szCs w:val="8"/>
              </w:rPr>
            </w:pPr>
          </w:p>
          <w:p w:rsidR="00351A0B" w:rsidRPr="00025FC8" w:rsidRDefault="00351A0B" w:rsidP="00BF1194">
            <w:pPr>
              <w:jc w:val="both"/>
              <w:rPr>
                <w:color w:val="383C3C"/>
                <w:sz w:val="16"/>
                <w:szCs w:val="16"/>
              </w:rPr>
            </w:pPr>
            <w:r>
              <w:rPr>
                <w:color w:val="383C3C"/>
                <w:sz w:val="16"/>
                <w:szCs w:val="16"/>
              </w:rPr>
              <w:t xml:space="preserve">Cercle </w:t>
            </w:r>
            <w:proofErr w:type="spellStart"/>
            <w:r>
              <w:rPr>
                <w:color w:val="383C3C"/>
                <w:sz w:val="16"/>
                <w:szCs w:val="16"/>
              </w:rPr>
              <w:t>Kondratieff</w:t>
            </w:r>
            <w:proofErr w:type="spellEnd"/>
            <w:r>
              <w:rPr>
                <w:color w:val="383C3C"/>
                <w:sz w:val="16"/>
                <w:szCs w:val="16"/>
              </w:rPr>
              <w:t xml:space="preserve"> ; </w:t>
            </w:r>
            <w:r w:rsidRPr="00025FC8">
              <w:rPr>
                <w:color w:val="383C3C"/>
                <w:sz w:val="16"/>
                <w:szCs w:val="16"/>
              </w:rPr>
              <w:t>Société Française des Evaluateurs (S.F.E</w:t>
            </w:r>
            <w:r>
              <w:rPr>
                <w:color w:val="383C3C"/>
                <w:sz w:val="16"/>
                <w:szCs w:val="16"/>
              </w:rPr>
              <w:t>.V), Club Réforme et Modernité.</w:t>
            </w:r>
          </w:p>
          <w:p w:rsidR="00351A0B" w:rsidRPr="00025FC8" w:rsidRDefault="00351A0B" w:rsidP="00BF1194">
            <w:pPr>
              <w:jc w:val="both"/>
            </w:pPr>
          </w:p>
        </w:tc>
        <w:tc>
          <w:tcPr>
            <w:tcW w:w="2003" w:type="dxa"/>
            <w:tcBorders>
              <w:left w:val="single" w:sz="4" w:space="0" w:color="FFFFFF"/>
            </w:tcBorders>
            <w:shd w:val="clear" w:color="auto" w:fill="78A5AD"/>
          </w:tcPr>
          <w:p w:rsidR="00351A0B" w:rsidRPr="00025FC8" w:rsidRDefault="00351A0B" w:rsidP="00BF1194"/>
        </w:tc>
      </w:tr>
      <w:tr w:rsidR="00351A0B" w:rsidRPr="00025FC8" w:rsidTr="00351A0B">
        <w:trPr>
          <w:cantSplit/>
          <w:jc w:val="center"/>
        </w:trPr>
        <w:tc>
          <w:tcPr>
            <w:tcW w:w="2288" w:type="dxa"/>
            <w:tcBorders>
              <w:right w:val="single" w:sz="4" w:space="0" w:color="FFFFFF"/>
            </w:tcBorders>
            <w:shd w:val="clear" w:color="auto" w:fill="78A5AD"/>
            <w:tcMar>
              <w:left w:w="284" w:type="dxa"/>
              <w:right w:w="284" w:type="dxa"/>
            </w:tcMar>
          </w:tcPr>
          <w:p w:rsidR="00351A0B" w:rsidRPr="00025FC8" w:rsidRDefault="00351A0B" w:rsidP="00BF1194">
            <w:pPr>
              <w:jc w:val="right"/>
            </w:pPr>
            <w:r>
              <w:rPr>
                <w:noProof/>
              </w:rPr>
              <w:drawing>
                <wp:inline distT="0" distB="0" distL="0" distR="0">
                  <wp:extent cx="133350" cy="161925"/>
                  <wp:effectExtent l="19050" t="0" r="0" b="0"/>
                  <wp:docPr id="5" name="Image 5" descr="picto-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o-Lettre"/>
                          <pic:cNvPicPr>
                            <a:picLocks noChangeAspect="1" noChangeArrowheads="1"/>
                          </pic:cNvPicPr>
                        </pic:nvPicPr>
                        <pic:blipFill>
                          <a:blip r:embed="rId10"/>
                          <a:srcRect/>
                          <a:stretch>
                            <a:fillRect/>
                          </a:stretch>
                        </pic:blipFill>
                        <pic:spPr bwMode="auto">
                          <a:xfrm>
                            <a:off x="0" y="0"/>
                            <a:ext cx="133350" cy="161925"/>
                          </a:xfrm>
                          <a:prstGeom prst="rect">
                            <a:avLst/>
                          </a:prstGeom>
                          <a:noFill/>
                          <a:ln w="9525">
                            <a:noFill/>
                            <a:miter lim="800000"/>
                            <a:headEnd/>
                            <a:tailEnd/>
                          </a:ln>
                        </pic:spPr>
                      </pic:pic>
                    </a:graphicData>
                  </a:graphic>
                </wp:inline>
              </w:drawing>
            </w:r>
          </w:p>
        </w:tc>
        <w:tc>
          <w:tcPr>
            <w:tcW w:w="6180" w:type="dxa"/>
            <w:tcBorders>
              <w:left w:val="single" w:sz="4" w:space="0" w:color="FFFFFF"/>
              <w:right w:val="single" w:sz="4" w:space="0" w:color="FFFFFF"/>
            </w:tcBorders>
            <w:shd w:val="clear" w:color="auto" w:fill="D6E9EE"/>
            <w:tcMar>
              <w:left w:w="284" w:type="dxa"/>
              <w:right w:w="284" w:type="dxa"/>
            </w:tcMar>
            <w:vAlign w:val="center"/>
          </w:tcPr>
          <w:p w:rsidR="00351A0B" w:rsidRPr="0062567F" w:rsidRDefault="00351A0B" w:rsidP="00BF1194">
            <w:pPr>
              <w:jc w:val="both"/>
              <w:rPr>
                <w:b/>
                <w:bCs/>
                <w:smallCaps/>
                <w:color w:val="383C3C"/>
                <w:szCs w:val="20"/>
              </w:rPr>
            </w:pPr>
            <w:r w:rsidRPr="0062567F">
              <w:rPr>
                <w:b/>
                <w:bCs/>
                <w:smallCaps/>
                <w:color w:val="383C3C"/>
                <w:szCs w:val="20"/>
              </w:rPr>
              <w:t>réalisations</w:t>
            </w:r>
            <w:r>
              <w:rPr>
                <w:b/>
                <w:bCs/>
                <w:smallCaps/>
                <w:color w:val="383C3C"/>
                <w:szCs w:val="20"/>
              </w:rPr>
              <w:t xml:space="preserve"> et publications</w:t>
            </w:r>
          </w:p>
          <w:p w:rsidR="00351A0B" w:rsidRPr="00025FC8" w:rsidRDefault="00351A0B" w:rsidP="00BF1194">
            <w:pPr>
              <w:jc w:val="both"/>
              <w:rPr>
                <w:color w:val="383C3C"/>
                <w:sz w:val="8"/>
                <w:szCs w:val="8"/>
              </w:rPr>
            </w:pPr>
          </w:p>
          <w:p w:rsidR="00351A0B" w:rsidRPr="00025FC8" w:rsidRDefault="00351A0B" w:rsidP="00BF1194">
            <w:pPr>
              <w:jc w:val="both"/>
              <w:rPr>
                <w:color w:val="383C3C"/>
                <w:sz w:val="16"/>
                <w:szCs w:val="16"/>
              </w:rPr>
            </w:pPr>
            <w:r w:rsidRPr="00025FC8">
              <w:rPr>
                <w:color w:val="383C3C"/>
                <w:sz w:val="16"/>
                <w:szCs w:val="16"/>
              </w:rPr>
              <w:t>Levée de fonds pour un éditeur logiciel (</w:t>
            </w:r>
            <w:proofErr w:type="spellStart"/>
            <w:r>
              <w:rPr>
                <w:color w:val="383C3C"/>
                <w:sz w:val="16"/>
                <w:szCs w:val="16"/>
              </w:rPr>
              <w:t>equity</w:t>
            </w:r>
            <w:proofErr w:type="spellEnd"/>
            <w:r>
              <w:rPr>
                <w:color w:val="383C3C"/>
                <w:sz w:val="16"/>
                <w:szCs w:val="16"/>
              </w:rPr>
              <w:t xml:space="preserve"> : </w:t>
            </w:r>
            <w:r w:rsidRPr="00025FC8">
              <w:rPr>
                <w:color w:val="383C3C"/>
                <w:sz w:val="16"/>
                <w:szCs w:val="16"/>
              </w:rPr>
              <w:t>1M€).</w:t>
            </w:r>
            <w:r>
              <w:rPr>
                <w:color w:val="383C3C"/>
                <w:sz w:val="16"/>
                <w:szCs w:val="16"/>
              </w:rPr>
              <w:t xml:space="preserve"> Levée de fonds pour une société du marché libre (</w:t>
            </w:r>
            <w:proofErr w:type="spellStart"/>
            <w:r>
              <w:rPr>
                <w:color w:val="383C3C"/>
                <w:sz w:val="16"/>
                <w:szCs w:val="16"/>
              </w:rPr>
              <w:t>equity</w:t>
            </w:r>
            <w:proofErr w:type="spellEnd"/>
            <w:r>
              <w:rPr>
                <w:color w:val="383C3C"/>
                <w:sz w:val="16"/>
                <w:szCs w:val="16"/>
              </w:rPr>
              <w:t> : 3M€) ;</w:t>
            </w:r>
          </w:p>
          <w:p w:rsidR="00351A0B" w:rsidRPr="0062567F" w:rsidRDefault="00351A0B" w:rsidP="00BF1194">
            <w:pPr>
              <w:jc w:val="both"/>
              <w:rPr>
                <w:b/>
                <w:color w:val="383C3C"/>
                <w:sz w:val="8"/>
                <w:szCs w:val="8"/>
              </w:rPr>
            </w:pPr>
          </w:p>
          <w:p w:rsidR="00351A0B" w:rsidRPr="00025FC8" w:rsidRDefault="00351A0B" w:rsidP="00BF1194">
            <w:pPr>
              <w:jc w:val="both"/>
              <w:rPr>
                <w:color w:val="383C3C"/>
                <w:sz w:val="16"/>
                <w:szCs w:val="16"/>
              </w:rPr>
            </w:pPr>
            <w:r w:rsidRPr="00025FC8">
              <w:rPr>
                <w:color w:val="383C3C"/>
                <w:sz w:val="16"/>
                <w:szCs w:val="16"/>
              </w:rPr>
              <w:t>Réalisation d’une grille</w:t>
            </w:r>
            <w:r>
              <w:rPr>
                <w:color w:val="383C3C"/>
                <w:sz w:val="16"/>
                <w:szCs w:val="16"/>
              </w:rPr>
              <w:t xml:space="preserve"> d’audit de Gouvernance  (2009) ;</w:t>
            </w:r>
          </w:p>
          <w:p w:rsidR="00351A0B" w:rsidRPr="0062567F" w:rsidRDefault="00351A0B" w:rsidP="00BF1194">
            <w:pPr>
              <w:jc w:val="both"/>
              <w:rPr>
                <w:b/>
                <w:color w:val="383C3C"/>
                <w:sz w:val="8"/>
                <w:szCs w:val="8"/>
              </w:rPr>
            </w:pPr>
          </w:p>
          <w:p w:rsidR="00351A0B" w:rsidRPr="00025FC8" w:rsidRDefault="00351A0B" w:rsidP="00BF1194">
            <w:pPr>
              <w:jc w:val="both"/>
              <w:rPr>
                <w:color w:val="383C3C"/>
                <w:sz w:val="16"/>
                <w:szCs w:val="16"/>
              </w:rPr>
            </w:pPr>
            <w:r>
              <w:rPr>
                <w:color w:val="383C3C"/>
                <w:sz w:val="16"/>
                <w:szCs w:val="16"/>
              </w:rPr>
              <w:t>Evalua</w:t>
            </w:r>
            <w:r w:rsidRPr="00025FC8">
              <w:rPr>
                <w:color w:val="383C3C"/>
                <w:sz w:val="16"/>
                <w:szCs w:val="16"/>
              </w:rPr>
              <w:t xml:space="preserve">tion de </w:t>
            </w:r>
            <w:smartTag w:uri="urn:schemas-microsoft-com:office:smarttags" w:element="PersonName">
              <w:smartTagPr>
                <w:attr w:name="ProductID" w:val="la soci￩t￩ Lab"/>
              </w:smartTagPr>
              <w:r w:rsidRPr="00025FC8">
                <w:rPr>
                  <w:color w:val="383C3C"/>
                  <w:sz w:val="16"/>
                  <w:szCs w:val="16"/>
                </w:rPr>
                <w:t xml:space="preserve">la société </w:t>
              </w:r>
              <w:proofErr w:type="spellStart"/>
              <w:r w:rsidRPr="00025FC8">
                <w:rPr>
                  <w:color w:val="383C3C"/>
                  <w:sz w:val="16"/>
                  <w:szCs w:val="16"/>
                </w:rPr>
                <w:t>Lab</w:t>
              </w:r>
            </w:smartTag>
            <w:proofErr w:type="spellEnd"/>
            <w:r w:rsidRPr="00025FC8">
              <w:rPr>
                <w:color w:val="383C3C"/>
                <w:sz w:val="16"/>
                <w:szCs w:val="16"/>
              </w:rPr>
              <w:t xml:space="preserve"> (filiale du Groupe C.N.I.M), spécialisée dans les retra</w:t>
            </w:r>
            <w:r>
              <w:rPr>
                <w:color w:val="383C3C"/>
                <w:sz w:val="16"/>
                <w:szCs w:val="16"/>
              </w:rPr>
              <w:t>itements de fumée (2005), E.D.F ;</w:t>
            </w:r>
          </w:p>
          <w:p w:rsidR="00351A0B" w:rsidRPr="0062567F" w:rsidRDefault="00351A0B" w:rsidP="00BF1194">
            <w:pPr>
              <w:jc w:val="both"/>
              <w:rPr>
                <w:b/>
                <w:color w:val="383C3C"/>
                <w:sz w:val="8"/>
                <w:szCs w:val="8"/>
              </w:rPr>
            </w:pPr>
          </w:p>
          <w:p w:rsidR="00351A0B" w:rsidRPr="00025FC8" w:rsidRDefault="00351A0B" w:rsidP="00BF1194">
            <w:pPr>
              <w:jc w:val="both"/>
              <w:rPr>
                <w:color w:val="383C3C"/>
                <w:sz w:val="16"/>
                <w:szCs w:val="16"/>
              </w:rPr>
            </w:pPr>
            <w:r w:rsidRPr="00025FC8">
              <w:rPr>
                <w:color w:val="383C3C"/>
                <w:sz w:val="16"/>
                <w:szCs w:val="16"/>
              </w:rPr>
              <w:t>Publication «  réussir sur les marchés mondiaux grâce aux technol</w:t>
            </w:r>
            <w:r>
              <w:rPr>
                <w:color w:val="383C3C"/>
                <w:sz w:val="16"/>
                <w:szCs w:val="16"/>
              </w:rPr>
              <w:t>ogies de l’information » (2001) ;</w:t>
            </w:r>
          </w:p>
          <w:p w:rsidR="00351A0B" w:rsidRPr="0062567F" w:rsidRDefault="00351A0B" w:rsidP="00BF1194">
            <w:pPr>
              <w:jc w:val="both"/>
              <w:rPr>
                <w:b/>
                <w:color w:val="383C3C"/>
                <w:sz w:val="8"/>
                <w:szCs w:val="8"/>
              </w:rPr>
            </w:pPr>
          </w:p>
          <w:p w:rsidR="00351A0B" w:rsidRPr="00025FC8" w:rsidRDefault="00351A0B" w:rsidP="00BF1194">
            <w:pPr>
              <w:rPr>
                <w:color w:val="383C3C"/>
                <w:sz w:val="16"/>
                <w:szCs w:val="16"/>
              </w:rPr>
            </w:pPr>
            <w:r w:rsidRPr="00025FC8">
              <w:rPr>
                <w:color w:val="383C3C"/>
                <w:sz w:val="16"/>
                <w:szCs w:val="16"/>
              </w:rPr>
              <w:t>Etude stratégique sur les</w:t>
            </w:r>
            <w:r>
              <w:rPr>
                <w:color w:val="383C3C"/>
                <w:sz w:val="16"/>
                <w:szCs w:val="16"/>
              </w:rPr>
              <w:t xml:space="preserve"> </w:t>
            </w:r>
            <w:r w:rsidRPr="00025FC8">
              <w:rPr>
                <w:color w:val="383C3C"/>
                <w:sz w:val="16"/>
                <w:szCs w:val="16"/>
              </w:rPr>
              <w:t>nouveaux canaux de distribution</w:t>
            </w:r>
            <w:r>
              <w:rPr>
                <w:color w:val="383C3C"/>
                <w:sz w:val="16"/>
                <w:szCs w:val="16"/>
              </w:rPr>
              <w:t xml:space="preserve"> des produits financiers (2001).</w:t>
            </w:r>
          </w:p>
          <w:p w:rsidR="00351A0B" w:rsidRPr="00025FC8" w:rsidRDefault="00351A0B" w:rsidP="00BF1194">
            <w:pPr>
              <w:jc w:val="both"/>
              <w:rPr>
                <w:color w:val="383C3C"/>
                <w:sz w:val="16"/>
                <w:szCs w:val="16"/>
              </w:rPr>
            </w:pPr>
          </w:p>
        </w:tc>
        <w:tc>
          <w:tcPr>
            <w:tcW w:w="2003" w:type="dxa"/>
            <w:tcBorders>
              <w:left w:val="single" w:sz="4" w:space="0" w:color="FFFFFF"/>
            </w:tcBorders>
            <w:shd w:val="clear" w:color="auto" w:fill="78A5AD"/>
          </w:tcPr>
          <w:p w:rsidR="00351A0B" w:rsidRPr="00025FC8" w:rsidRDefault="00351A0B" w:rsidP="00BF1194"/>
        </w:tc>
      </w:tr>
    </w:tbl>
    <w:p w:rsidR="00351A0B" w:rsidRPr="00F57159" w:rsidRDefault="00351A0B" w:rsidP="00F57159">
      <w:pPr>
        <w:rPr>
          <w:rFonts w:ascii="Calibri" w:hAnsi="Calibri" w:cs="Calibri"/>
          <w:sz w:val="22"/>
          <w:szCs w:val="22"/>
        </w:rPr>
      </w:pPr>
    </w:p>
    <w:sectPr w:rsidR="00351A0B" w:rsidRPr="00F57159" w:rsidSect="00450249">
      <w:headerReference w:type="default" r:id="rId11"/>
      <w:footerReference w:type="even" r:id="rId12"/>
      <w:footerReference w:type="default" r:id="rId13"/>
      <w:pgSz w:w="11906" w:h="16838"/>
      <w:pgMar w:top="899" w:right="746" w:bottom="675" w:left="120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09E" w:rsidRDefault="001A509E">
      <w:r>
        <w:separator/>
      </w:r>
    </w:p>
  </w:endnote>
  <w:endnote w:type="continuationSeparator" w:id="0">
    <w:p w:rsidR="001A509E" w:rsidRDefault="001A50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Zapf Dingbats">
    <w:altName w:val="ZapfDingbats"/>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F4" w:rsidRDefault="00266E05" w:rsidP="00480F58">
    <w:pPr>
      <w:pStyle w:val="Pieddepage"/>
      <w:framePr w:wrap="around" w:vAnchor="text" w:hAnchor="margin" w:xAlign="right" w:y="1"/>
      <w:rPr>
        <w:rStyle w:val="Numrodepage"/>
      </w:rPr>
    </w:pPr>
    <w:r>
      <w:rPr>
        <w:rStyle w:val="Numrodepage"/>
      </w:rPr>
      <w:fldChar w:fldCharType="begin"/>
    </w:r>
    <w:r w:rsidR="00A46CF4">
      <w:rPr>
        <w:rStyle w:val="Numrodepage"/>
      </w:rPr>
      <w:instrText xml:space="preserve">PAGE  </w:instrText>
    </w:r>
    <w:r>
      <w:rPr>
        <w:rStyle w:val="Numrodepage"/>
      </w:rPr>
      <w:fldChar w:fldCharType="end"/>
    </w:r>
  </w:p>
  <w:p w:rsidR="00A46CF4" w:rsidRDefault="00A46CF4"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F4" w:rsidRPr="00C044CC" w:rsidRDefault="00A46CF4"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A46CF4" w:rsidRPr="00C044CC" w:rsidRDefault="00A46CF4"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A46CF4" w:rsidRPr="00C044CC" w:rsidRDefault="00A46CF4"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09E" w:rsidRDefault="001A509E">
      <w:r>
        <w:separator/>
      </w:r>
    </w:p>
  </w:footnote>
  <w:footnote w:type="continuationSeparator" w:id="0">
    <w:p w:rsidR="001A509E" w:rsidRDefault="001A5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F4" w:rsidRDefault="00266E05" w:rsidP="00C044CC">
    <w:pPr>
      <w:pStyle w:val="En-tte"/>
      <w:tabs>
        <w:tab w:val="clear" w:pos="4536"/>
        <w:tab w:val="clear" w:pos="9072"/>
        <w:tab w:val="left" w:pos="3540"/>
      </w:tabs>
      <w:ind w:left="-720"/>
      <w:jc w:val="right"/>
      <w:rPr>
        <w:rFonts w:ascii="Calibri" w:hAnsi="Calibri" w:cs="Calibri"/>
        <w:b/>
        <w:i/>
        <w:iCs/>
        <w:color w:val="1F497D"/>
        <w:szCs w:val="22"/>
      </w:rPr>
    </w:pPr>
    <w:r w:rsidRPr="00266E05">
      <w:rPr>
        <w:noProof/>
      </w:rPr>
      <w:pict>
        <v:group id="_x0000_s2049" style="position:absolute;left:0;text-align:left;margin-left:557.4pt;margin-top:169.1pt;width:38.45pt;height:18.7pt;z-index:251658240;mso-position-horizontal-relative:page;mso-position-vertical-relative:page"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A46CF4" w:rsidRDefault="00266E05">
                  <w:pPr>
                    <w:pStyle w:val="En-tte"/>
                    <w:jc w:val="center"/>
                  </w:pPr>
                  <w:fldSimple w:instr=" PAGE    \* MERGEFORMAT ">
                    <w:r w:rsidR="00E9214B" w:rsidRPr="00E9214B">
                      <w:rPr>
                        <w:rStyle w:val="Numrodepage"/>
                        <w:b/>
                        <w:noProof/>
                        <w:color w:val="3F3151"/>
                        <w:sz w:val="16"/>
                        <w:szCs w:val="16"/>
                      </w:rPr>
                      <w:t>3</w:t>
                    </w:r>
                  </w:fldSimple>
                </w:p>
              </w:txbxContent>
            </v:textbox>
          </v:shape>
          <v:group id="_x0000_s2051" style="position:absolute;left:886;top:3255;width:374;height:374" coordorigin="1453,14832" coordsize="374,374">
            <v:oval id="_x0000_s2052" style="position:absolute;left:1453;top:14832;width:374;height:374" filled="f" strokecolor="#7ba0cd" strokeweight=".5pt"/>
            <v:oval id="_x0000_s2053" style="position:absolute;left:1462;top:14835;width:101;height:101" fillcolor="#7ba0cd" stroked="f"/>
          </v:group>
          <w10:wrap anchorx="page" anchory="page"/>
        </v:group>
      </w:pict>
    </w:r>
    <w:r w:rsidR="00DF5DEC">
      <w:rPr>
        <w:noProof/>
      </w:rPr>
      <w:drawing>
        <wp:anchor distT="0" distB="0" distL="114300" distR="114300" simplePos="0" relativeHeight="251657216"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6"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pic:spPr>
              </pic:pic>
            </a:graphicData>
          </a:graphic>
        </wp:anchor>
      </w:drawing>
    </w:r>
    <w:r w:rsidR="00A46CF4">
      <w:rPr>
        <w:rFonts w:ascii="Calibri" w:hAnsi="Calibri" w:cs="Calibri"/>
        <w:b/>
        <w:i/>
        <w:iCs/>
        <w:color w:val="1F497D"/>
        <w:szCs w:val="22"/>
      </w:rPr>
      <w:t xml:space="preserve">Croissance externe </w:t>
    </w:r>
  </w:p>
  <w:p w:rsidR="00A46CF4" w:rsidRDefault="00A46CF4"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A46CF4" w:rsidRDefault="00A46CF4"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A46CF4" w:rsidRPr="00157402" w:rsidRDefault="00266E05" w:rsidP="00157402">
    <w:pPr>
      <w:pStyle w:val="En-tte"/>
      <w:tabs>
        <w:tab w:val="clear" w:pos="4536"/>
        <w:tab w:val="clear" w:pos="9072"/>
        <w:tab w:val="left" w:pos="3540"/>
      </w:tabs>
      <w:ind w:left="-720"/>
      <w:jc w:val="right"/>
      <w:rPr>
        <w:rFonts w:ascii="Calibri" w:hAnsi="Calibri" w:cs="Calibri"/>
        <w:b/>
        <w:i/>
        <w:iCs/>
        <w:color w:val="1F497D"/>
        <w:szCs w:val="22"/>
      </w:rPr>
    </w:pPr>
    <w:r w:rsidRPr="00266E05">
      <w:rPr>
        <w:rFonts w:ascii="Calibri" w:hAnsi="Calibri" w:cs="Calibri"/>
        <w:sz w:val="22"/>
        <w:szCs w:val="22"/>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8F0129"/>
    <w:multiLevelType w:val="hybridMultilevel"/>
    <w:tmpl w:val="B75A8650"/>
    <w:lvl w:ilvl="0" w:tplc="290E875E">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5">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8">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5FFF1311"/>
    <w:multiLevelType w:val="hybridMultilevel"/>
    <w:tmpl w:val="3BE88514"/>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9">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30">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1">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13"/>
  </w:num>
  <w:num w:numId="6">
    <w:abstractNumId w:val="15"/>
  </w:num>
  <w:num w:numId="7">
    <w:abstractNumId w:val="3"/>
  </w:num>
  <w:num w:numId="8">
    <w:abstractNumId w:val="4"/>
  </w:num>
  <w:num w:numId="9">
    <w:abstractNumId w:val="20"/>
  </w:num>
  <w:num w:numId="10">
    <w:abstractNumId w:val="23"/>
  </w:num>
  <w:num w:numId="11">
    <w:abstractNumId w:val="10"/>
  </w:num>
  <w:num w:numId="12">
    <w:abstractNumId w:val="11"/>
  </w:num>
  <w:num w:numId="13">
    <w:abstractNumId w:val="6"/>
  </w:num>
  <w:num w:numId="14">
    <w:abstractNumId w:val="25"/>
  </w:num>
  <w:num w:numId="15">
    <w:abstractNumId w:val="28"/>
  </w:num>
  <w:num w:numId="16">
    <w:abstractNumId w:val="17"/>
  </w:num>
  <w:num w:numId="17">
    <w:abstractNumId w:val="29"/>
  </w:num>
  <w:num w:numId="18">
    <w:abstractNumId w:val="31"/>
  </w:num>
  <w:num w:numId="19">
    <w:abstractNumId w:val="2"/>
  </w:num>
  <w:num w:numId="20">
    <w:abstractNumId w:val="5"/>
  </w:num>
  <w:num w:numId="21">
    <w:abstractNumId w:val="18"/>
  </w:num>
  <w:num w:numId="22">
    <w:abstractNumId w:val="30"/>
  </w:num>
  <w:num w:numId="23">
    <w:abstractNumId w:val="22"/>
  </w:num>
  <w:num w:numId="24">
    <w:abstractNumId w:val="21"/>
  </w:num>
  <w:num w:numId="25">
    <w:abstractNumId w:val="7"/>
  </w:num>
  <w:num w:numId="26">
    <w:abstractNumId w:val="8"/>
  </w:num>
  <w:num w:numId="27">
    <w:abstractNumId w:val="19"/>
  </w:num>
  <w:num w:numId="28">
    <w:abstractNumId w:val="16"/>
  </w:num>
  <w:num w:numId="29">
    <w:abstractNumId w:val="12"/>
  </w:num>
  <w:num w:numId="30">
    <w:abstractNumId w:val="27"/>
  </w:num>
  <w:num w:numId="31">
    <w:abstractNumId w:val="24"/>
  </w:num>
  <w:num w:numId="32">
    <w:abstractNumId w:val="14"/>
  </w:num>
  <w:num w:numId="33">
    <w:abstractNumId w:val="1"/>
    <w:lvlOverride w:ilvl="0">
      <w:lvl w:ilvl="0">
        <w:start w:val="1"/>
        <w:numFmt w:val="bullet"/>
        <w:lvlText w:val=""/>
        <w:legacy w:legacy="1" w:legacySpace="0" w:legacyIndent="0"/>
        <w:lvlJc w:val="left"/>
        <w:rPr>
          <w:rFonts w:ascii="Symbol" w:hAnsi="Symbol" w:hint="default"/>
          <w:color w:val="FFFFFF"/>
        </w:rPr>
      </w:lvl>
    </w:lvlOverride>
  </w:num>
  <w:num w:numId="34">
    <w:abstractNumId w:val="9"/>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F93298"/>
    <w:rsid w:val="00007C77"/>
    <w:rsid w:val="00007DE5"/>
    <w:rsid w:val="00010F7E"/>
    <w:rsid w:val="000148B4"/>
    <w:rsid w:val="00016115"/>
    <w:rsid w:val="00036EBE"/>
    <w:rsid w:val="00061260"/>
    <w:rsid w:val="00066AE2"/>
    <w:rsid w:val="00066AE5"/>
    <w:rsid w:val="00067028"/>
    <w:rsid w:val="00070FFE"/>
    <w:rsid w:val="00071323"/>
    <w:rsid w:val="000813FA"/>
    <w:rsid w:val="000826F0"/>
    <w:rsid w:val="000827C9"/>
    <w:rsid w:val="0009136C"/>
    <w:rsid w:val="000932E5"/>
    <w:rsid w:val="000A426C"/>
    <w:rsid w:val="000C0E69"/>
    <w:rsid w:val="000C31C7"/>
    <w:rsid w:val="000C692A"/>
    <w:rsid w:val="000D3355"/>
    <w:rsid w:val="00102D91"/>
    <w:rsid w:val="00103FA4"/>
    <w:rsid w:val="00111849"/>
    <w:rsid w:val="0011316F"/>
    <w:rsid w:val="001143DE"/>
    <w:rsid w:val="00132634"/>
    <w:rsid w:val="0014327F"/>
    <w:rsid w:val="00147A02"/>
    <w:rsid w:val="001563EF"/>
    <w:rsid w:val="00157402"/>
    <w:rsid w:val="001834AA"/>
    <w:rsid w:val="001A509E"/>
    <w:rsid w:val="001C4DCC"/>
    <w:rsid w:val="001D7090"/>
    <w:rsid w:val="001E2CCE"/>
    <w:rsid w:val="00200C65"/>
    <w:rsid w:val="0021166E"/>
    <w:rsid w:val="002116C7"/>
    <w:rsid w:val="00220AAD"/>
    <w:rsid w:val="00244908"/>
    <w:rsid w:val="00261581"/>
    <w:rsid w:val="00266E05"/>
    <w:rsid w:val="0028388E"/>
    <w:rsid w:val="00297802"/>
    <w:rsid w:val="002A0FB1"/>
    <w:rsid w:val="002B2C5B"/>
    <w:rsid w:val="002C2AEE"/>
    <w:rsid w:val="002C4925"/>
    <w:rsid w:val="002C6127"/>
    <w:rsid w:val="002C6C29"/>
    <w:rsid w:val="002C706C"/>
    <w:rsid w:val="002D36CC"/>
    <w:rsid w:val="002D5B0B"/>
    <w:rsid w:val="002D7582"/>
    <w:rsid w:val="002E0DD1"/>
    <w:rsid w:val="003004D3"/>
    <w:rsid w:val="00300540"/>
    <w:rsid w:val="00302568"/>
    <w:rsid w:val="00305B5B"/>
    <w:rsid w:val="003112E8"/>
    <w:rsid w:val="0031527E"/>
    <w:rsid w:val="0033349B"/>
    <w:rsid w:val="00351A0B"/>
    <w:rsid w:val="00370FB5"/>
    <w:rsid w:val="00376A24"/>
    <w:rsid w:val="003776C1"/>
    <w:rsid w:val="00380788"/>
    <w:rsid w:val="00386506"/>
    <w:rsid w:val="003955ED"/>
    <w:rsid w:val="003B17EA"/>
    <w:rsid w:val="003C06DF"/>
    <w:rsid w:val="003D282A"/>
    <w:rsid w:val="003D411E"/>
    <w:rsid w:val="003F5090"/>
    <w:rsid w:val="004133EE"/>
    <w:rsid w:val="004203C4"/>
    <w:rsid w:val="004230CE"/>
    <w:rsid w:val="00450249"/>
    <w:rsid w:val="00452B36"/>
    <w:rsid w:val="00480F58"/>
    <w:rsid w:val="004820E0"/>
    <w:rsid w:val="00482F65"/>
    <w:rsid w:val="00482F6D"/>
    <w:rsid w:val="00486D1A"/>
    <w:rsid w:val="004940FD"/>
    <w:rsid w:val="00497438"/>
    <w:rsid w:val="00497C12"/>
    <w:rsid w:val="004D2138"/>
    <w:rsid w:val="004E5862"/>
    <w:rsid w:val="004F2E68"/>
    <w:rsid w:val="00502249"/>
    <w:rsid w:val="00503A88"/>
    <w:rsid w:val="00504FE5"/>
    <w:rsid w:val="005125AD"/>
    <w:rsid w:val="00522725"/>
    <w:rsid w:val="005311F3"/>
    <w:rsid w:val="0053177F"/>
    <w:rsid w:val="0054449E"/>
    <w:rsid w:val="0054669E"/>
    <w:rsid w:val="005543C7"/>
    <w:rsid w:val="00595EB3"/>
    <w:rsid w:val="005A7185"/>
    <w:rsid w:val="005B2D9A"/>
    <w:rsid w:val="005F1DF5"/>
    <w:rsid w:val="00600B21"/>
    <w:rsid w:val="00602AF0"/>
    <w:rsid w:val="00613766"/>
    <w:rsid w:val="00614956"/>
    <w:rsid w:val="00623A2E"/>
    <w:rsid w:val="00624780"/>
    <w:rsid w:val="00630D51"/>
    <w:rsid w:val="006327F7"/>
    <w:rsid w:val="00635DC3"/>
    <w:rsid w:val="00641AD7"/>
    <w:rsid w:val="00660866"/>
    <w:rsid w:val="00663D95"/>
    <w:rsid w:val="00667A98"/>
    <w:rsid w:val="00687B42"/>
    <w:rsid w:val="00687C1C"/>
    <w:rsid w:val="00687DC0"/>
    <w:rsid w:val="0069644E"/>
    <w:rsid w:val="006A1AFF"/>
    <w:rsid w:val="006A4C51"/>
    <w:rsid w:val="006B58EA"/>
    <w:rsid w:val="006B5C09"/>
    <w:rsid w:val="006F5533"/>
    <w:rsid w:val="006F560F"/>
    <w:rsid w:val="007052A7"/>
    <w:rsid w:val="00711D91"/>
    <w:rsid w:val="007705AE"/>
    <w:rsid w:val="00782643"/>
    <w:rsid w:val="007A790C"/>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900903"/>
    <w:rsid w:val="009026A9"/>
    <w:rsid w:val="00905750"/>
    <w:rsid w:val="00907EF3"/>
    <w:rsid w:val="00910F13"/>
    <w:rsid w:val="009141E3"/>
    <w:rsid w:val="009154BF"/>
    <w:rsid w:val="0092235C"/>
    <w:rsid w:val="00922361"/>
    <w:rsid w:val="009342B0"/>
    <w:rsid w:val="009566A7"/>
    <w:rsid w:val="00966A00"/>
    <w:rsid w:val="00981345"/>
    <w:rsid w:val="009816A6"/>
    <w:rsid w:val="00984B0F"/>
    <w:rsid w:val="009861DF"/>
    <w:rsid w:val="009C11BD"/>
    <w:rsid w:val="009D272B"/>
    <w:rsid w:val="009F5781"/>
    <w:rsid w:val="009F794A"/>
    <w:rsid w:val="00A13099"/>
    <w:rsid w:val="00A130B2"/>
    <w:rsid w:val="00A14070"/>
    <w:rsid w:val="00A279D2"/>
    <w:rsid w:val="00A41810"/>
    <w:rsid w:val="00A44F48"/>
    <w:rsid w:val="00A46CF4"/>
    <w:rsid w:val="00A47E25"/>
    <w:rsid w:val="00A66797"/>
    <w:rsid w:val="00A955F9"/>
    <w:rsid w:val="00A96B22"/>
    <w:rsid w:val="00AA5EB5"/>
    <w:rsid w:val="00AA662A"/>
    <w:rsid w:val="00AC0462"/>
    <w:rsid w:val="00AD7314"/>
    <w:rsid w:val="00AE24B1"/>
    <w:rsid w:val="00AE4F68"/>
    <w:rsid w:val="00AE6369"/>
    <w:rsid w:val="00AE7765"/>
    <w:rsid w:val="00B01C75"/>
    <w:rsid w:val="00B145CB"/>
    <w:rsid w:val="00B31688"/>
    <w:rsid w:val="00B46B45"/>
    <w:rsid w:val="00B5407D"/>
    <w:rsid w:val="00B54DD0"/>
    <w:rsid w:val="00B57FF3"/>
    <w:rsid w:val="00B61934"/>
    <w:rsid w:val="00B65B33"/>
    <w:rsid w:val="00B7053E"/>
    <w:rsid w:val="00B82C8E"/>
    <w:rsid w:val="00B91228"/>
    <w:rsid w:val="00BA08A8"/>
    <w:rsid w:val="00BB0CC0"/>
    <w:rsid w:val="00BF683E"/>
    <w:rsid w:val="00BF7E6E"/>
    <w:rsid w:val="00C042A2"/>
    <w:rsid w:val="00C044CC"/>
    <w:rsid w:val="00C05440"/>
    <w:rsid w:val="00C13B1B"/>
    <w:rsid w:val="00C25623"/>
    <w:rsid w:val="00C30456"/>
    <w:rsid w:val="00C31BB4"/>
    <w:rsid w:val="00C452A7"/>
    <w:rsid w:val="00C470B1"/>
    <w:rsid w:val="00C648DF"/>
    <w:rsid w:val="00C95414"/>
    <w:rsid w:val="00CA3C79"/>
    <w:rsid w:val="00CA3E39"/>
    <w:rsid w:val="00CA5E47"/>
    <w:rsid w:val="00CC3154"/>
    <w:rsid w:val="00CE23BA"/>
    <w:rsid w:val="00CE284E"/>
    <w:rsid w:val="00CF1F6B"/>
    <w:rsid w:val="00D1323B"/>
    <w:rsid w:val="00D26035"/>
    <w:rsid w:val="00D419B0"/>
    <w:rsid w:val="00D432E6"/>
    <w:rsid w:val="00D45A09"/>
    <w:rsid w:val="00D52171"/>
    <w:rsid w:val="00D7356F"/>
    <w:rsid w:val="00DA1B82"/>
    <w:rsid w:val="00DB16C7"/>
    <w:rsid w:val="00DC20E3"/>
    <w:rsid w:val="00DF5DEC"/>
    <w:rsid w:val="00DF761F"/>
    <w:rsid w:val="00E12414"/>
    <w:rsid w:val="00E31778"/>
    <w:rsid w:val="00E31F65"/>
    <w:rsid w:val="00E326B6"/>
    <w:rsid w:val="00E351D0"/>
    <w:rsid w:val="00E432C1"/>
    <w:rsid w:val="00E61BB9"/>
    <w:rsid w:val="00E63F0D"/>
    <w:rsid w:val="00E65B8C"/>
    <w:rsid w:val="00E84944"/>
    <w:rsid w:val="00E9214B"/>
    <w:rsid w:val="00EA3AE1"/>
    <w:rsid w:val="00EB337A"/>
    <w:rsid w:val="00EB6277"/>
    <w:rsid w:val="00EB6282"/>
    <w:rsid w:val="00ED037A"/>
    <w:rsid w:val="00ED0576"/>
    <w:rsid w:val="00ED0FBA"/>
    <w:rsid w:val="00ED3C5D"/>
    <w:rsid w:val="00EE0134"/>
    <w:rsid w:val="00EE3D4E"/>
    <w:rsid w:val="00EE7D1D"/>
    <w:rsid w:val="00EF1846"/>
    <w:rsid w:val="00F02361"/>
    <w:rsid w:val="00F1694E"/>
    <w:rsid w:val="00F316BF"/>
    <w:rsid w:val="00F3221C"/>
    <w:rsid w:val="00F55124"/>
    <w:rsid w:val="00F57159"/>
    <w:rsid w:val="00F600BD"/>
    <w:rsid w:val="00F61D26"/>
    <w:rsid w:val="00F61E7B"/>
    <w:rsid w:val="00F66F22"/>
    <w:rsid w:val="00F87ECF"/>
    <w:rsid w:val="00F93298"/>
    <w:rsid w:val="00FA71A0"/>
    <w:rsid w:val="00FB0E36"/>
    <w:rsid w:val="00FC10C9"/>
    <w:rsid w:val="00FD73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uiPriority w:val="99"/>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EE7D1D"/>
    <w:rPr>
      <w:rFonts w:ascii="Cambria" w:hAnsi="Cambria" w:cs="Times New Roman"/>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locked/>
    <w:rsid w:val="00EE7D1D"/>
    <w:rPr>
      <w:rFonts w:cs="Times New Roman"/>
      <w:sz w:val="24"/>
      <w:szCs w:val="24"/>
    </w:rPr>
  </w:style>
  <w:style w:type="paragraph" w:styleId="Pieddepage">
    <w:name w:val="footer"/>
    <w:basedOn w:val="Normal"/>
    <w:link w:val="PieddepageCar"/>
    <w:uiPriority w:val="99"/>
    <w:rsid w:val="00F61D26"/>
    <w:pPr>
      <w:tabs>
        <w:tab w:val="center" w:pos="4536"/>
        <w:tab w:val="right" w:pos="9072"/>
      </w:tabs>
    </w:pPr>
  </w:style>
  <w:style w:type="character" w:customStyle="1" w:styleId="PieddepageCar">
    <w:name w:val="Pied de page Car"/>
    <w:basedOn w:val="Policepardfaut"/>
    <w:link w:val="Pieddepage"/>
    <w:uiPriority w:val="99"/>
    <w:locked/>
    <w:rsid w:val="00EE7D1D"/>
    <w:rPr>
      <w:rFonts w:cs="Times New Roman"/>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E7D1D"/>
    <w:rPr>
      <w:rFonts w:cs="Times New Roman"/>
      <w:sz w:val="2"/>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locked/>
    <w:rsid w:val="00EE7D1D"/>
    <w:rPr>
      <w:rFonts w:cs="Times New Roman"/>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locked/>
    <w:rsid w:val="00EE7D1D"/>
    <w:rPr>
      <w:rFonts w:cs="Times New Roman"/>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 w:type="table" w:styleId="Grilledutableau">
    <w:name w:val="Table Grid"/>
    <w:basedOn w:val="TableauNormal"/>
    <w:locked/>
    <w:rsid w:val="00351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nomNom">
    <w:name w:val="Prénom Nom"/>
    <w:basedOn w:val="Policepardfaut"/>
    <w:rsid w:val="00351A0B"/>
    <w:rPr>
      <w:rFonts w:ascii="Verdana" w:hAnsi="Verdana"/>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saint-cricq@wanado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ean.saint-cricq@gaya-fp.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17</TotalTime>
  <Pages>6</Pages>
  <Words>2282</Words>
  <Characters>12554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14807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5</cp:revision>
  <cp:lastPrinted>2011-06-20T15:03:00Z</cp:lastPrinted>
  <dcterms:created xsi:type="dcterms:W3CDTF">2011-06-20T15:50:00Z</dcterms:created>
  <dcterms:modified xsi:type="dcterms:W3CDTF">2011-06-20T16:06:00Z</dcterms:modified>
</cp:coreProperties>
</file>