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AB" w:rsidRPr="006834EA" w:rsidRDefault="00D536E2" w:rsidP="008149AB">
      <w:pPr>
        <w:rPr>
          <w:rFonts w:ascii="Calibri" w:hAnsi="Calibri" w:cs="Calibri"/>
          <w:color w:val="17365D"/>
          <w:sz w:val="16"/>
          <w:szCs w:val="16"/>
        </w:rPr>
      </w:pPr>
      <w:r>
        <w:rPr>
          <w:rFonts w:ascii="Calibri" w:hAnsi="Calibri" w:cs="Calibri"/>
          <w:noProof/>
          <w:color w:val="17365D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margin-left:.35pt;margin-top:-.95pt;width:471.75pt;height:4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">
            <v:textbox>
              <w:txbxContent>
                <w:p w:rsidR="008149AB" w:rsidRPr="00B0572B" w:rsidRDefault="008149AB" w:rsidP="008149AB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Pharmacie C</w:t>
                  </w:r>
                  <w:r w:rsidR="00A2673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hiffre d’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A</w:t>
                  </w:r>
                  <w:r w:rsidR="0085694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ffaire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 w:rsidR="00AD51EC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900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k€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- </w:t>
                  </w:r>
                  <w:r w:rsidR="00A2673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Banlieue </w:t>
                  </w:r>
                  <w:proofErr w:type="spellStart"/>
                  <w:r w:rsidR="00AD51EC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Sud-Est</w:t>
                  </w:r>
                  <w:proofErr w:type="spellEnd"/>
                  <w:r w:rsidR="00AD51EC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Parisien</w:t>
                  </w:r>
                </w:p>
                <w:p w:rsidR="008149AB" w:rsidRPr="00B0572B" w:rsidRDefault="00A2673B" w:rsidP="008149AB">
                  <w:pPr>
                    <w:jc w:val="center"/>
                    <w:rPr>
                      <w:rFonts w:ascii="Calibri" w:hAnsi="Calibri" w:cs="Calibri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Apport </w:t>
                  </w:r>
                  <w:r w:rsidR="007A38CA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150</w:t>
                  </w:r>
                  <w:r w:rsidR="009A26F8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à 200</w:t>
                  </w:r>
                  <w:r w:rsidR="007A38CA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k€</w:t>
                  </w:r>
                </w:p>
                <w:p w:rsidR="008149AB" w:rsidRPr="00DC60B4" w:rsidRDefault="008149AB" w:rsidP="008149AB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</v:shape>
        </w:pict>
      </w:r>
    </w:p>
    <w:p w:rsidR="008149AB" w:rsidRDefault="008149AB" w:rsidP="008149AB">
      <w:pPr>
        <w:rPr>
          <w:rFonts w:ascii="Calibri" w:hAnsi="Calibri" w:cs="Calibri"/>
          <w:color w:val="17365D"/>
        </w:rPr>
      </w:pPr>
    </w:p>
    <w:p w:rsidR="008149AB" w:rsidRDefault="008149AB" w:rsidP="008149AB">
      <w:pPr>
        <w:rPr>
          <w:rFonts w:ascii="Calibri" w:hAnsi="Calibri" w:cs="Calibri"/>
          <w:color w:val="17365D"/>
        </w:rPr>
      </w:pPr>
    </w:p>
    <w:p w:rsidR="00537102" w:rsidRPr="00A50F23" w:rsidRDefault="00537102" w:rsidP="00537102">
      <w:pPr>
        <w:spacing w:line="240" w:lineRule="auto"/>
        <w:rPr>
          <w:rFonts w:ascii="Calibri" w:hAnsi="Calibri" w:cs="Calibri"/>
          <w:i/>
          <w:color w:val="17365D"/>
          <w:sz w:val="16"/>
          <w:szCs w:val="16"/>
        </w:rPr>
      </w:pPr>
      <w:r w:rsidRPr="00A50F23">
        <w:rPr>
          <w:rFonts w:ascii="Calibri" w:hAnsi="Calibri" w:cs="Calibri"/>
          <w:i/>
          <w:color w:val="17365D"/>
        </w:rPr>
        <w:t>Opération Janvier 2013</w:t>
      </w:r>
    </w:p>
    <w:p w:rsidR="00537102" w:rsidRPr="00AD51EC" w:rsidRDefault="00537102" w:rsidP="00537102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537102" w:rsidRPr="00AD51EC" w:rsidRDefault="00537102" w:rsidP="00537102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 w:rsidRPr="00D374D3">
        <w:rPr>
          <w:rFonts w:ascii="Calibri" w:hAnsi="Calibri" w:cs="Calibri"/>
          <w:color w:val="17365D"/>
        </w:rPr>
        <w:t>Madame, Monsieur,</w:t>
      </w:r>
    </w:p>
    <w:p w:rsidR="00AD51EC" w:rsidRPr="00AD51EC" w:rsidRDefault="00AD51EC" w:rsidP="00537102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537102" w:rsidRPr="00AD51EC" w:rsidRDefault="00537102" w:rsidP="00537102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 w:rsidRPr="00D374D3">
        <w:rPr>
          <w:rFonts w:ascii="Calibri" w:hAnsi="Calibri" w:cs="Calibri"/>
          <w:color w:val="17365D"/>
        </w:rPr>
        <w:t>Nous avons le plaisir de vous présenter une</w:t>
      </w:r>
      <w:r w:rsidRPr="00D374D3">
        <w:rPr>
          <w:rFonts w:ascii="Calibri" w:hAnsi="Calibri" w:cs="Calibri"/>
          <w:b/>
          <w:color w:val="17365D"/>
        </w:rPr>
        <w:t xml:space="preserve"> </w:t>
      </w:r>
      <w:r w:rsidRPr="00D374D3">
        <w:rPr>
          <w:rFonts w:ascii="Calibri" w:hAnsi="Calibri" w:cs="Calibri"/>
          <w:color w:val="17365D"/>
        </w:rPr>
        <w:t>opportunité d’investissement dans une belle pharmacie :</w:t>
      </w:r>
    </w:p>
    <w:p w:rsidR="00537102" w:rsidRPr="00AD51EC" w:rsidRDefault="00537102" w:rsidP="00537102">
      <w:pPr>
        <w:rPr>
          <w:rFonts w:ascii="Calibri" w:hAnsi="Calibri" w:cs="Calibri"/>
          <w:color w:val="17365D"/>
          <w:sz w:val="16"/>
          <w:szCs w:val="16"/>
        </w:rPr>
      </w:pPr>
    </w:p>
    <w:p w:rsidR="008149AB" w:rsidRPr="00D57F31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D57F31">
        <w:rPr>
          <w:rFonts w:ascii="Calibri" w:hAnsi="Calibri"/>
          <w:b/>
          <w:color w:val="548DD4"/>
          <w:u w:val="single"/>
        </w:rPr>
        <w:t>Situation et zone de chalandise</w:t>
      </w:r>
      <w:r w:rsidRPr="00D57F31">
        <w:rPr>
          <w:rFonts w:ascii="Calibri" w:hAnsi="Calibri"/>
          <w:b/>
          <w:color w:val="548DD4"/>
        </w:rPr>
        <w:t> :</w:t>
      </w:r>
      <w:r w:rsidR="007A38CA" w:rsidRPr="00D57F31">
        <w:rPr>
          <w:rFonts w:ascii="Calibri" w:hAnsi="Calibri"/>
          <w:b/>
          <w:color w:val="17365D"/>
        </w:rPr>
        <w:t xml:space="preserve"> </w:t>
      </w:r>
      <w:r w:rsidRPr="00D57F31">
        <w:rPr>
          <w:rFonts w:ascii="Calibri" w:hAnsi="Calibri"/>
          <w:color w:val="17365D"/>
        </w:rPr>
        <w:t>Quartier</w:t>
      </w:r>
      <w:r w:rsidR="007A38CA" w:rsidRPr="00D57F31">
        <w:rPr>
          <w:rFonts w:ascii="Calibri" w:hAnsi="Calibri"/>
          <w:color w:val="17365D"/>
        </w:rPr>
        <w:t xml:space="preserve"> populaire </w:t>
      </w:r>
      <w:r w:rsidR="006A0282" w:rsidRPr="00D57F31">
        <w:rPr>
          <w:rFonts w:ascii="Calibri" w:hAnsi="Calibri"/>
          <w:color w:val="17365D"/>
        </w:rPr>
        <w:t>et cosmopolite</w:t>
      </w:r>
      <w:r w:rsidR="007A38CA" w:rsidRPr="00D57F31">
        <w:rPr>
          <w:rFonts w:ascii="Calibri" w:hAnsi="Calibri"/>
          <w:color w:val="17365D"/>
        </w:rPr>
        <w:t>.</w:t>
      </w:r>
      <w:r w:rsidR="00D57F31" w:rsidRPr="00D57F31">
        <w:rPr>
          <w:rFonts w:ascii="Calibri" w:hAnsi="Calibri"/>
          <w:color w:val="17365D"/>
        </w:rPr>
        <w:t xml:space="preserve"> Station de métro à 5 minutes, construction tramway en cours.</w:t>
      </w:r>
      <w:r w:rsidR="007A38CA" w:rsidRPr="00D57F31">
        <w:rPr>
          <w:rFonts w:ascii="Calibri" w:hAnsi="Calibri"/>
          <w:color w:val="17365D"/>
        </w:rPr>
        <w:t xml:space="preserve"> </w:t>
      </w:r>
      <w:r w:rsidRPr="00D57F31">
        <w:rPr>
          <w:rFonts w:ascii="Calibri" w:hAnsi="Calibri"/>
          <w:color w:val="17365D"/>
        </w:rPr>
        <w:t>Forte densité, équili</w:t>
      </w:r>
      <w:r w:rsidR="006A0282" w:rsidRPr="00D57F31">
        <w:rPr>
          <w:rFonts w:ascii="Calibri" w:hAnsi="Calibri"/>
          <w:color w:val="17365D"/>
        </w:rPr>
        <w:t>bre personnes âgées et familles.</w:t>
      </w:r>
      <w:r w:rsidR="00D57F31" w:rsidRPr="00D57F31">
        <w:rPr>
          <w:rFonts w:ascii="Calibri" w:hAnsi="Calibri"/>
          <w:color w:val="17365D"/>
        </w:rPr>
        <w:t xml:space="preserve"> Environnement commerçant. Développements en cours (équipements publics de grande ampleur) et nombreux projets immobiliers.</w:t>
      </w:r>
      <w:r w:rsidRPr="00D57F31">
        <w:rPr>
          <w:rFonts w:ascii="Calibri" w:hAnsi="Calibri"/>
          <w:color w:val="17365D"/>
        </w:rPr>
        <w:t xml:space="preserve"> Concurrence </w:t>
      </w:r>
      <w:r w:rsidR="00D57F31">
        <w:rPr>
          <w:rFonts w:ascii="Calibri" w:hAnsi="Calibri"/>
          <w:color w:val="17365D"/>
        </w:rPr>
        <w:t xml:space="preserve">très </w:t>
      </w:r>
      <w:r w:rsidRPr="00D57F31">
        <w:rPr>
          <w:rFonts w:ascii="Calibri" w:hAnsi="Calibri"/>
          <w:color w:val="17365D"/>
        </w:rPr>
        <w:t>modérée.</w:t>
      </w:r>
    </w:p>
    <w:p w:rsidR="007A38CA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5E498A">
        <w:rPr>
          <w:rFonts w:ascii="Calibri" w:hAnsi="Calibri"/>
          <w:b/>
          <w:color w:val="548DD4"/>
          <w:u w:val="single"/>
        </w:rPr>
        <w:t>Données économiques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b/>
          <w:color w:val="17365D"/>
        </w:rPr>
        <w:t xml:space="preserve"> </w:t>
      </w:r>
      <w:r w:rsidR="00482D05">
        <w:rPr>
          <w:rFonts w:ascii="Calibri" w:hAnsi="Calibri"/>
          <w:color w:val="17365D"/>
        </w:rPr>
        <w:t xml:space="preserve">CA= </w:t>
      </w:r>
      <w:r w:rsidR="00AD51EC">
        <w:rPr>
          <w:rFonts w:ascii="Calibri" w:hAnsi="Calibri"/>
          <w:color w:val="17365D"/>
        </w:rPr>
        <w:t>900</w:t>
      </w:r>
      <w:r w:rsidRPr="00D374D3">
        <w:rPr>
          <w:rFonts w:ascii="Calibri" w:hAnsi="Calibri"/>
          <w:color w:val="17365D"/>
        </w:rPr>
        <w:t xml:space="preserve"> k€</w:t>
      </w:r>
      <w:r w:rsidR="00482D05">
        <w:rPr>
          <w:rFonts w:ascii="Calibri" w:hAnsi="Calibri"/>
          <w:color w:val="17365D"/>
        </w:rPr>
        <w:t>, EBE = 1</w:t>
      </w:r>
      <w:r w:rsidR="006A0282">
        <w:rPr>
          <w:rFonts w:ascii="Calibri" w:hAnsi="Calibri"/>
          <w:color w:val="17365D"/>
        </w:rPr>
        <w:t>0</w:t>
      </w:r>
      <w:r w:rsidRPr="00D374D3">
        <w:rPr>
          <w:rFonts w:ascii="Calibri" w:hAnsi="Calibri"/>
          <w:color w:val="17365D"/>
        </w:rPr>
        <w:t>% après rémunération titulair</w:t>
      </w:r>
      <w:r w:rsidR="006A0282">
        <w:rPr>
          <w:rFonts w:ascii="Calibri" w:hAnsi="Calibri"/>
          <w:color w:val="17365D"/>
        </w:rPr>
        <w:t>e. Affaire installée depuis 19</w:t>
      </w:r>
      <w:r w:rsidR="00AD51EC">
        <w:rPr>
          <w:rFonts w:ascii="Calibri" w:hAnsi="Calibri"/>
          <w:color w:val="17365D"/>
        </w:rPr>
        <w:t>70</w:t>
      </w:r>
      <w:r w:rsidRPr="00D374D3">
        <w:rPr>
          <w:rFonts w:ascii="Calibri" w:hAnsi="Calibri"/>
          <w:color w:val="17365D"/>
        </w:rPr>
        <w:t> !</w:t>
      </w:r>
    </w:p>
    <w:p w:rsidR="00D57F31" w:rsidRDefault="00D57F31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color w:val="17365D"/>
        </w:rPr>
      </w:pPr>
      <w:r>
        <w:rPr>
          <w:rFonts w:ascii="Calibri" w:hAnsi="Calibri"/>
          <w:b/>
          <w:color w:val="548DD4"/>
          <w:u w:val="single"/>
        </w:rPr>
        <w:t>Particularité :</w:t>
      </w:r>
      <w:r w:rsidRPr="00D57F31">
        <w:rPr>
          <w:rFonts w:ascii="Calibri" w:hAnsi="Calibri" w:cs="Calibri"/>
          <w:color w:val="17365D"/>
        </w:rPr>
        <w:t xml:space="preserve"> cette </w:t>
      </w:r>
      <w:r>
        <w:rPr>
          <w:rFonts w:ascii="Calibri" w:hAnsi="Calibri" w:cs="Calibri"/>
          <w:color w:val="17365D"/>
        </w:rPr>
        <w:t xml:space="preserve">officine a rencontré au cours des 2 dernières années un grave problème de personnel, </w:t>
      </w:r>
      <w:r w:rsidR="00AD51EC">
        <w:rPr>
          <w:rFonts w:ascii="Calibri" w:hAnsi="Calibri" w:cs="Calibri"/>
          <w:color w:val="17365D"/>
        </w:rPr>
        <w:t>faisant</w:t>
      </w:r>
      <w:r>
        <w:rPr>
          <w:rFonts w:ascii="Calibri" w:hAnsi="Calibri" w:cs="Calibri"/>
          <w:color w:val="17365D"/>
        </w:rPr>
        <w:t xml:space="preserve"> que le titulaire opère seul actuellement.</w:t>
      </w:r>
    </w:p>
    <w:p w:rsidR="007A38CA" w:rsidRPr="007A38CA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5E498A">
        <w:rPr>
          <w:rFonts w:ascii="Calibri" w:hAnsi="Calibri"/>
          <w:b/>
          <w:color w:val="548DD4"/>
          <w:u w:val="single"/>
        </w:rPr>
        <w:t>Locaux</w:t>
      </w:r>
      <w:r w:rsidRPr="005E498A">
        <w:rPr>
          <w:rFonts w:ascii="Calibri" w:hAnsi="Calibri"/>
          <w:b/>
          <w:color w:val="548DD4"/>
        </w:rPr>
        <w:t> :</w:t>
      </w:r>
      <w:r w:rsidRPr="00D374D3">
        <w:rPr>
          <w:rFonts w:ascii="Calibri" w:hAnsi="Calibri"/>
          <w:color w:val="365F91"/>
        </w:rPr>
        <w:t xml:space="preserve"> </w:t>
      </w:r>
      <w:r w:rsidR="00D7482E">
        <w:rPr>
          <w:rFonts w:ascii="Calibri" w:hAnsi="Calibri"/>
          <w:color w:val="17365D"/>
        </w:rPr>
        <w:t>Surface vente =</w:t>
      </w:r>
      <w:r w:rsidR="00AD51EC">
        <w:rPr>
          <w:rFonts w:ascii="Calibri" w:hAnsi="Calibri"/>
          <w:color w:val="17365D"/>
        </w:rPr>
        <w:t xml:space="preserve"> 60 </w:t>
      </w:r>
      <w:r w:rsidRPr="00D374D3">
        <w:rPr>
          <w:rFonts w:ascii="Calibri" w:hAnsi="Calibri"/>
          <w:color w:val="17365D"/>
        </w:rPr>
        <w:t xml:space="preserve">m², + local arrière et sous-sol, pour un total de </w:t>
      </w:r>
      <w:r w:rsidR="00AD51EC">
        <w:rPr>
          <w:rFonts w:ascii="Calibri" w:hAnsi="Calibri"/>
          <w:color w:val="17365D"/>
        </w:rPr>
        <w:t xml:space="preserve">110 </w:t>
      </w:r>
      <w:r w:rsidRPr="00D374D3">
        <w:rPr>
          <w:rFonts w:ascii="Calibri" w:hAnsi="Calibri"/>
          <w:color w:val="17365D"/>
        </w:rPr>
        <w:t>m²</w:t>
      </w:r>
      <w:r w:rsidR="00D7482E">
        <w:rPr>
          <w:rFonts w:ascii="Calibri" w:hAnsi="Calibri"/>
          <w:color w:val="17365D"/>
        </w:rPr>
        <w:t xml:space="preserve"> au plancher et </w:t>
      </w:r>
      <w:r w:rsidR="00AD51EC">
        <w:rPr>
          <w:rFonts w:ascii="Calibri" w:hAnsi="Calibri"/>
          <w:color w:val="17365D"/>
        </w:rPr>
        <w:t>220</w:t>
      </w:r>
      <w:r w:rsidR="00D7482E">
        <w:rPr>
          <w:rFonts w:ascii="Calibri" w:hAnsi="Calibri"/>
          <w:color w:val="17365D"/>
        </w:rPr>
        <w:t xml:space="preserve"> développé</w:t>
      </w:r>
      <w:r w:rsidR="00AD51EC">
        <w:rPr>
          <w:rFonts w:ascii="Calibri" w:hAnsi="Calibri"/>
          <w:color w:val="17365D"/>
        </w:rPr>
        <w:t>s</w:t>
      </w:r>
      <w:r>
        <w:rPr>
          <w:rFonts w:ascii="Calibri" w:hAnsi="Calibri"/>
          <w:color w:val="17365D"/>
        </w:rPr>
        <w:t>.</w:t>
      </w:r>
      <w:r w:rsidR="007A38CA">
        <w:rPr>
          <w:rFonts w:ascii="Calibri" w:hAnsi="Calibri"/>
          <w:color w:val="17365D"/>
        </w:rPr>
        <w:t xml:space="preserve"> </w:t>
      </w:r>
      <w:r w:rsidRPr="004E760B">
        <w:rPr>
          <w:rFonts w:ascii="Calibri" w:hAnsi="Calibri"/>
          <w:color w:val="17365D"/>
        </w:rPr>
        <w:t>Loyer</w:t>
      </w:r>
      <w:r w:rsidR="00D7482E">
        <w:rPr>
          <w:rFonts w:ascii="Calibri" w:hAnsi="Calibri"/>
          <w:color w:val="17365D"/>
        </w:rPr>
        <w:t xml:space="preserve"> + charges = 1600</w:t>
      </w:r>
      <w:r>
        <w:rPr>
          <w:rFonts w:ascii="Calibri" w:hAnsi="Calibri"/>
          <w:color w:val="17365D"/>
        </w:rPr>
        <w:t xml:space="preserve"> €/mois</w:t>
      </w:r>
      <w:r w:rsidR="00D7482E">
        <w:rPr>
          <w:rFonts w:ascii="Calibri" w:hAnsi="Calibri"/>
          <w:color w:val="17365D"/>
        </w:rPr>
        <w:t>.</w:t>
      </w:r>
      <w:r>
        <w:rPr>
          <w:rFonts w:ascii="Calibri" w:hAnsi="Calibri"/>
          <w:color w:val="17365D"/>
        </w:rPr>
        <w:t xml:space="preserve"> </w:t>
      </w:r>
      <w:r w:rsidR="00D7482E">
        <w:rPr>
          <w:rFonts w:ascii="Calibri" w:hAnsi="Calibri"/>
          <w:color w:val="17365D"/>
        </w:rPr>
        <w:t xml:space="preserve">Très </w:t>
      </w:r>
      <w:r w:rsidRPr="00D374D3">
        <w:rPr>
          <w:rFonts w:ascii="Calibri" w:hAnsi="Calibri"/>
          <w:color w:val="17365D"/>
        </w:rPr>
        <w:t>Bonne visibilité de</w:t>
      </w:r>
      <w:r w:rsidR="00D7482E">
        <w:rPr>
          <w:rFonts w:ascii="Calibri" w:hAnsi="Calibri"/>
          <w:color w:val="17365D"/>
        </w:rPr>
        <w:t>s</w:t>
      </w:r>
      <w:r w:rsidR="0004186C">
        <w:rPr>
          <w:rFonts w:ascii="Calibri" w:hAnsi="Calibri"/>
          <w:color w:val="17365D"/>
        </w:rPr>
        <w:t xml:space="preserve"> 2</w:t>
      </w:r>
      <w:r w:rsidRPr="00D374D3">
        <w:rPr>
          <w:rFonts w:ascii="Calibri" w:hAnsi="Calibri"/>
          <w:color w:val="17365D"/>
        </w:rPr>
        <w:t xml:space="preserve"> croi</w:t>
      </w:r>
      <w:r w:rsidR="00D7482E">
        <w:rPr>
          <w:rFonts w:ascii="Calibri" w:hAnsi="Calibri"/>
          <w:color w:val="17365D"/>
        </w:rPr>
        <w:t>x en enfilade rue</w:t>
      </w:r>
      <w:r>
        <w:rPr>
          <w:rFonts w:ascii="Calibri" w:hAnsi="Calibri"/>
          <w:color w:val="17365D"/>
        </w:rPr>
        <w:t xml:space="preserve">. Aménagements possibles et </w:t>
      </w:r>
      <w:r w:rsidRPr="00D374D3">
        <w:rPr>
          <w:rFonts w:ascii="Calibri" w:hAnsi="Calibri"/>
          <w:color w:val="17365D"/>
        </w:rPr>
        <w:t>recommandés.</w:t>
      </w:r>
      <w:r w:rsidR="00C21F44">
        <w:rPr>
          <w:rFonts w:ascii="Calibri" w:hAnsi="Calibri"/>
          <w:color w:val="17365D"/>
        </w:rPr>
        <w:t xml:space="preserve"> Grande Croix extérieure en diode installée en Octobre 2012.</w:t>
      </w:r>
    </w:p>
    <w:p w:rsidR="00482D05" w:rsidRPr="007A38CA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482D05">
        <w:rPr>
          <w:rFonts w:ascii="Calibri" w:hAnsi="Calibri"/>
          <w:b/>
          <w:color w:val="548DD4"/>
          <w:u w:val="single"/>
        </w:rPr>
        <w:t>Positionnement</w:t>
      </w:r>
      <w:r w:rsidRPr="00482D05">
        <w:rPr>
          <w:rFonts w:ascii="Calibri" w:hAnsi="Calibri"/>
          <w:b/>
          <w:color w:val="548DD4"/>
        </w:rPr>
        <w:t> :</w:t>
      </w:r>
      <w:r w:rsidRPr="00482D05">
        <w:rPr>
          <w:rFonts w:ascii="Calibri" w:hAnsi="Calibri"/>
          <w:color w:val="548DD4"/>
        </w:rPr>
        <w:t xml:space="preserve"> </w:t>
      </w:r>
      <w:r w:rsidR="00C21F44">
        <w:rPr>
          <w:rFonts w:ascii="Calibri" w:hAnsi="Calibri"/>
          <w:color w:val="17365D"/>
        </w:rPr>
        <w:t>le titulaire installé depuis 7,5</w:t>
      </w:r>
      <w:r w:rsidRPr="00482D05">
        <w:rPr>
          <w:rFonts w:ascii="Calibri" w:hAnsi="Calibri"/>
          <w:color w:val="17365D"/>
        </w:rPr>
        <w:t xml:space="preserve"> ans, </w:t>
      </w:r>
      <w:r w:rsidR="0004186C">
        <w:rPr>
          <w:rFonts w:ascii="Calibri" w:hAnsi="Calibri"/>
          <w:color w:val="17365D"/>
        </w:rPr>
        <w:t>est actuellement</w:t>
      </w:r>
      <w:r w:rsidR="00AD51EC">
        <w:rPr>
          <w:rFonts w:ascii="Calibri" w:hAnsi="Calibri"/>
          <w:color w:val="17365D"/>
        </w:rPr>
        <w:t xml:space="preserve"> concentré</w:t>
      </w:r>
      <w:r w:rsidRPr="00482D05">
        <w:rPr>
          <w:rFonts w:ascii="Calibri" w:hAnsi="Calibri"/>
          <w:color w:val="17365D"/>
        </w:rPr>
        <w:t xml:space="preserve"> </w:t>
      </w:r>
      <w:r w:rsidR="00AD51EC">
        <w:rPr>
          <w:rFonts w:ascii="Calibri" w:hAnsi="Calibri"/>
          <w:color w:val="17365D"/>
        </w:rPr>
        <w:t>sur le secteur éthique et la "relation patient"</w:t>
      </w:r>
      <w:r w:rsidRPr="00482D05">
        <w:rPr>
          <w:rFonts w:ascii="Calibri" w:hAnsi="Calibri"/>
          <w:color w:val="17365D"/>
        </w:rPr>
        <w:t>.</w:t>
      </w:r>
    </w:p>
    <w:p w:rsidR="007A38CA" w:rsidRPr="007A38CA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D374D3">
        <w:rPr>
          <w:rFonts w:ascii="Calibri" w:hAnsi="Calibri"/>
          <w:color w:val="17365D"/>
        </w:rPr>
        <w:t xml:space="preserve">Par contre, OTC et para </w:t>
      </w:r>
      <w:r w:rsidR="00AD51EC">
        <w:rPr>
          <w:rFonts w:ascii="Calibri" w:hAnsi="Calibri"/>
          <w:color w:val="17365D"/>
        </w:rPr>
        <w:t xml:space="preserve">représente un </w:t>
      </w:r>
      <w:r w:rsidRPr="00D374D3">
        <w:rPr>
          <w:rFonts w:ascii="Calibri" w:hAnsi="Calibri"/>
          <w:color w:val="17365D"/>
        </w:rPr>
        <w:t>fort potentiel</w:t>
      </w:r>
      <w:r w:rsidR="007A38CA" w:rsidRPr="007A38CA">
        <w:rPr>
          <w:rFonts w:ascii="Calibri" w:hAnsi="Calibri" w:cs="Calibri"/>
          <w:b/>
          <w:color w:val="17365D"/>
        </w:rPr>
        <w:t xml:space="preserve"> </w:t>
      </w:r>
      <w:r w:rsidR="00AD51EC" w:rsidRPr="00D374D3">
        <w:rPr>
          <w:rFonts w:ascii="Calibri" w:hAnsi="Calibri"/>
          <w:color w:val="17365D"/>
        </w:rPr>
        <w:t>sous-</w:t>
      </w:r>
      <w:r w:rsidR="00AD51EC">
        <w:rPr>
          <w:rFonts w:ascii="Calibri" w:hAnsi="Calibri"/>
          <w:color w:val="17365D"/>
        </w:rPr>
        <w:t>exploités</w:t>
      </w:r>
      <w:r w:rsidR="00AD51EC" w:rsidRPr="00D374D3">
        <w:rPr>
          <w:rFonts w:ascii="Calibri" w:hAnsi="Calibri"/>
          <w:color w:val="17365D"/>
        </w:rPr>
        <w:t xml:space="preserve"> </w:t>
      </w:r>
      <w:r w:rsidR="00AD51EC">
        <w:rPr>
          <w:rFonts w:ascii="Calibri" w:hAnsi="Calibri"/>
          <w:color w:val="17365D"/>
        </w:rPr>
        <w:t>à ce jour.</w:t>
      </w:r>
    </w:p>
    <w:p w:rsidR="00876D27" w:rsidRDefault="008149AB" w:rsidP="00876D27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876D27">
        <w:rPr>
          <w:rFonts w:ascii="Calibri" w:hAnsi="Calibri" w:cs="Calibri"/>
          <w:b/>
          <w:color w:val="548DD4"/>
          <w:u w:val="single"/>
        </w:rPr>
        <w:t>Environnement médical</w:t>
      </w:r>
      <w:r w:rsidRPr="00876D27">
        <w:rPr>
          <w:rFonts w:ascii="Calibri" w:hAnsi="Calibri" w:cs="Calibri"/>
          <w:b/>
          <w:color w:val="548DD4"/>
        </w:rPr>
        <w:t xml:space="preserve"> :</w:t>
      </w:r>
      <w:r w:rsidRPr="00876D27">
        <w:rPr>
          <w:rFonts w:ascii="Calibri" w:hAnsi="Calibri" w:cs="Calibri"/>
          <w:b/>
          <w:color w:val="17365D"/>
        </w:rPr>
        <w:t xml:space="preserve"> </w:t>
      </w:r>
      <w:r w:rsidRPr="00876D27">
        <w:rPr>
          <w:rFonts w:ascii="Calibri" w:hAnsi="Calibri" w:cs="Calibri"/>
          <w:color w:val="17365D"/>
        </w:rPr>
        <w:t>médecins à proximité</w:t>
      </w:r>
      <w:r w:rsidR="00C21F44">
        <w:rPr>
          <w:rFonts w:ascii="Calibri" w:hAnsi="Calibri" w:cs="Calibri"/>
          <w:color w:val="17365D"/>
        </w:rPr>
        <w:t>, (Cabinet</w:t>
      </w:r>
      <w:r w:rsidR="004E1D7F">
        <w:rPr>
          <w:rFonts w:ascii="Calibri" w:hAnsi="Calibri" w:cs="Calibri"/>
          <w:color w:val="17365D"/>
        </w:rPr>
        <w:t>s médicaux</w:t>
      </w:r>
      <w:r w:rsidR="00C21F44">
        <w:rPr>
          <w:rFonts w:ascii="Calibri" w:hAnsi="Calibri" w:cs="Calibri"/>
          <w:color w:val="17365D"/>
        </w:rPr>
        <w:t>)</w:t>
      </w:r>
      <w:r w:rsidR="00876D27" w:rsidRPr="00876D27">
        <w:rPr>
          <w:rFonts w:ascii="Calibri" w:hAnsi="Calibri" w:cs="Calibri"/>
          <w:b/>
          <w:color w:val="17365D"/>
        </w:rPr>
        <w:t xml:space="preserve"> </w:t>
      </w:r>
    </w:p>
    <w:p w:rsidR="00482D05" w:rsidRPr="00876D27" w:rsidRDefault="008149AB" w:rsidP="00876D27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876D27">
        <w:rPr>
          <w:rFonts w:ascii="Calibri" w:hAnsi="Calibri"/>
          <w:b/>
          <w:color w:val="548DD4"/>
          <w:u w:val="single"/>
        </w:rPr>
        <w:t>Personnel</w:t>
      </w:r>
      <w:r w:rsidRPr="00876D27">
        <w:rPr>
          <w:rFonts w:ascii="Calibri" w:hAnsi="Calibri"/>
          <w:b/>
          <w:color w:val="548DD4"/>
        </w:rPr>
        <w:t> :</w:t>
      </w:r>
      <w:r w:rsidRPr="00876D27">
        <w:rPr>
          <w:rFonts w:ascii="Calibri" w:hAnsi="Calibri"/>
          <w:color w:val="17365D"/>
        </w:rPr>
        <w:t xml:space="preserve"> Amplitude = 8 h 30</w:t>
      </w:r>
      <w:r w:rsidR="00AD51EC" w:rsidRPr="00876D27">
        <w:rPr>
          <w:rFonts w:ascii="Calibri" w:hAnsi="Calibri"/>
          <w:color w:val="17365D"/>
        </w:rPr>
        <w:t xml:space="preserve"> </w:t>
      </w:r>
      <w:r w:rsidRPr="00876D27">
        <w:rPr>
          <w:rFonts w:ascii="Calibri" w:hAnsi="Calibri"/>
          <w:color w:val="17365D"/>
        </w:rPr>
        <w:t>-</w:t>
      </w:r>
      <w:r w:rsidR="00AD51EC" w:rsidRPr="00876D27">
        <w:rPr>
          <w:rFonts w:ascii="Calibri" w:hAnsi="Calibri"/>
          <w:color w:val="17365D"/>
        </w:rPr>
        <w:t xml:space="preserve"> </w:t>
      </w:r>
      <w:r w:rsidRPr="00876D27">
        <w:rPr>
          <w:rFonts w:ascii="Calibri" w:hAnsi="Calibri"/>
          <w:color w:val="17365D"/>
        </w:rPr>
        <w:t>20 h, 6 jours sur 7.</w:t>
      </w:r>
      <w:r w:rsidR="00D57F31" w:rsidRPr="00876D27">
        <w:rPr>
          <w:rFonts w:ascii="Calibri" w:hAnsi="Calibri"/>
          <w:color w:val="17365D"/>
        </w:rPr>
        <w:t xml:space="preserve"> Titulaire seul pour l’instant.</w:t>
      </w:r>
    </w:p>
    <w:p w:rsidR="008149AB" w:rsidRPr="00AD51EC" w:rsidRDefault="00D536E2" w:rsidP="008149AB">
      <w:pPr>
        <w:tabs>
          <w:tab w:val="left" w:pos="600"/>
        </w:tabs>
        <w:ind w:right="22"/>
        <w:jc w:val="both"/>
        <w:rPr>
          <w:rFonts w:ascii="Calibri" w:hAnsi="Calibri" w:cs="Calibri"/>
          <w:b/>
          <w:color w:val="548DD4"/>
          <w:sz w:val="16"/>
          <w:szCs w:val="16"/>
        </w:rPr>
      </w:pPr>
      <w:r w:rsidRPr="00D536E2">
        <w:rPr>
          <w:rFonts w:ascii="Wingdings 3" w:hAnsi="Wingdings 3" w:cs="Calibri"/>
          <w:b/>
          <w:noProof/>
          <w:color w:val="17365D"/>
          <w:sz w:val="16"/>
          <w:szCs w:val="16"/>
          <w:lang w:eastAsia="fr-FR"/>
        </w:rPr>
        <w:pict>
          <v:shape id="Zone de texte 6" o:spid="_x0000_s1027" type="#_x0000_t202" style="position:absolute;left:0;text-align:left;margin-left:.35pt;margin-top:13.45pt;width:479.55pt;height:3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">
            <v:textbox>
              <w:txbxContent>
                <w:p w:rsidR="004D4683" w:rsidRPr="00180C7F" w:rsidRDefault="008149AB" w:rsidP="004D4683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Pour</w:t>
                  </w:r>
                  <w:r w:rsidR="004D468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q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uoi est-ce une opportunité ?</w:t>
                  </w:r>
                </w:p>
              </w:txbxContent>
            </v:textbox>
          </v:shape>
        </w:pict>
      </w:r>
    </w:p>
    <w:p w:rsidR="003747B8" w:rsidRPr="005E498A" w:rsidRDefault="003747B8" w:rsidP="008149AB">
      <w:pPr>
        <w:tabs>
          <w:tab w:val="left" w:pos="600"/>
        </w:tabs>
        <w:ind w:right="22"/>
        <w:jc w:val="both"/>
        <w:rPr>
          <w:rFonts w:ascii="Calibri" w:hAnsi="Calibri" w:cs="Calibri"/>
          <w:b/>
          <w:color w:val="548DD4"/>
          <w:sz w:val="28"/>
          <w:szCs w:val="28"/>
        </w:rPr>
      </w:pPr>
    </w:p>
    <w:p w:rsidR="008149AB" w:rsidRPr="00D374D3" w:rsidRDefault="008149AB" w:rsidP="008149AB">
      <w:pPr>
        <w:ind w:left="720"/>
        <w:rPr>
          <w:color w:val="17365D"/>
          <w:sz w:val="16"/>
          <w:szCs w:val="16"/>
        </w:rPr>
      </w:pPr>
    </w:p>
    <w:p w:rsidR="003747B8" w:rsidRPr="00AD51EC" w:rsidRDefault="003747B8" w:rsidP="008149AB">
      <w:pPr>
        <w:pStyle w:val="Paragraphedeliste"/>
        <w:tabs>
          <w:tab w:val="left" w:pos="600"/>
        </w:tabs>
        <w:ind w:left="0"/>
        <w:rPr>
          <w:rFonts w:ascii="Wingdings 3" w:hAnsi="Wingdings 3"/>
          <w:b/>
          <w:color w:val="17365D"/>
          <w:sz w:val="16"/>
          <w:szCs w:val="16"/>
        </w:rPr>
      </w:pPr>
    </w:p>
    <w:p w:rsidR="0004186C" w:rsidRPr="00AD51EC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>L’ac</w:t>
      </w:r>
      <w:r w:rsidR="00AD51EC" w:rsidRPr="00AD51EC">
        <w:rPr>
          <w:color w:val="17365D"/>
        </w:rPr>
        <w:t>tivité actuelle est loin de son potentiel pour des raisons de "management"</w:t>
      </w:r>
      <w:r w:rsidRPr="00AD51EC">
        <w:rPr>
          <w:color w:val="17365D"/>
        </w:rPr>
        <w:t>,</w:t>
      </w:r>
    </w:p>
    <w:p w:rsidR="0004186C" w:rsidRPr="00AD51EC" w:rsidRDefault="004D4683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>Croissance</w:t>
      </w:r>
      <w:r w:rsidR="008149AB" w:rsidRPr="00AD51EC">
        <w:rPr>
          <w:color w:val="17365D"/>
        </w:rPr>
        <w:t xml:space="preserve"> potentielle </w:t>
      </w:r>
      <w:r w:rsidRPr="00AD51EC">
        <w:rPr>
          <w:color w:val="17365D"/>
        </w:rPr>
        <w:t xml:space="preserve">importante à court terme </w:t>
      </w:r>
      <w:r w:rsidR="008149AB" w:rsidRPr="00AD51EC">
        <w:rPr>
          <w:color w:val="17365D"/>
        </w:rPr>
        <w:t xml:space="preserve">au travers </w:t>
      </w:r>
      <w:r w:rsidRPr="00AD51EC">
        <w:rPr>
          <w:color w:val="17365D"/>
        </w:rPr>
        <w:t xml:space="preserve">d’une embauche absolument nécessaire et </w:t>
      </w:r>
      <w:r w:rsidR="008149AB" w:rsidRPr="00AD51EC">
        <w:rPr>
          <w:color w:val="17365D"/>
        </w:rPr>
        <w:t>du "mix produits"</w:t>
      </w:r>
      <w:r w:rsidRPr="00AD51EC">
        <w:rPr>
          <w:color w:val="17365D"/>
        </w:rPr>
        <w:t xml:space="preserve"> qui en résultera</w:t>
      </w:r>
      <w:r w:rsidR="008149AB" w:rsidRPr="00AD51EC">
        <w:rPr>
          <w:color w:val="17365D"/>
        </w:rPr>
        <w:t>,</w:t>
      </w:r>
    </w:p>
    <w:p w:rsidR="0004186C" w:rsidRPr="00AD51EC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 xml:space="preserve">Croissance supplémentaire potentielle au travers de l’augmentation de la surface de </w:t>
      </w:r>
      <w:r w:rsidR="00D57F31" w:rsidRPr="00AD51EC">
        <w:rPr>
          <w:color w:val="17365D"/>
        </w:rPr>
        <w:t>v</w:t>
      </w:r>
      <w:r w:rsidRPr="00AD51EC">
        <w:rPr>
          <w:color w:val="17365D"/>
        </w:rPr>
        <w:t>ente,</w:t>
      </w:r>
      <w:r w:rsidR="0004186C" w:rsidRPr="00AD51EC">
        <w:rPr>
          <w:rFonts w:ascii="Calibri" w:hAnsi="Calibri" w:cs="Calibri"/>
          <w:b/>
          <w:color w:val="17365D"/>
        </w:rPr>
        <w:t xml:space="preserve"> </w:t>
      </w:r>
    </w:p>
    <w:p w:rsidR="0004186C" w:rsidRPr="00AD51EC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 xml:space="preserve">Quartier </w:t>
      </w:r>
      <w:r w:rsidR="004D4683" w:rsidRPr="00AD51EC">
        <w:rPr>
          <w:color w:val="17365D"/>
        </w:rPr>
        <w:t>en croissance démographiq</w:t>
      </w:r>
      <w:r w:rsidR="00AD51EC">
        <w:rPr>
          <w:color w:val="17365D"/>
        </w:rPr>
        <w:t>u</w:t>
      </w:r>
      <w:r w:rsidR="004D4683" w:rsidRPr="00AD51EC">
        <w:rPr>
          <w:color w:val="17365D"/>
        </w:rPr>
        <w:t>e</w:t>
      </w:r>
      <w:r w:rsidR="00A50F23">
        <w:rPr>
          <w:color w:val="17365D"/>
        </w:rPr>
        <w:t xml:space="preserve"> et en développement grâce au projet du "Grand paris",</w:t>
      </w:r>
    </w:p>
    <w:p w:rsidR="004D4683" w:rsidRPr="00AD51EC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 xml:space="preserve">Prix du fonds </w:t>
      </w:r>
      <w:r w:rsidR="004D4683" w:rsidRPr="00AD51EC">
        <w:rPr>
          <w:color w:val="17365D"/>
        </w:rPr>
        <w:t>très raisonnable</w:t>
      </w:r>
      <w:r w:rsidR="00DC4B6E">
        <w:rPr>
          <w:color w:val="17365D"/>
        </w:rPr>
        <w:t>,</w:t>
      </w:r>
    </w:p>
    <w:p w:rsidR="0004186C" w:rsidRPr="00AD51EC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AD51EC">
        <w:rPr>
          <w:color w:val="17365D"/>
        </w:rPr>
        <w:t>Opération immédiate si prix offert conforme à la demande.</w:t>
      </w:r>
    </w:p>
    <w:p w:rsidR="004D4683" w:rsidRPr="00AD51EC" w:rsidRDefault="004D4683" w:rsidP="004D4683">
      <w:pPr>
        <w:pStyle w:val="Paragraphedeliste"/>
        <w:rPr>
          <w:rFonts w:ascii="Calibri" w:hAnsi="Calibri" w:cs="Calibri"/>
          <w:b/>
          <w:color w:val="17365D"/>
          <w:sz w:val="16"/>
          <w:szCs w:val="16"/>
        </w:rPr>
      </w:pPr>
    </w:p>
    <w:p w:rsidR="008149AB" w:rsidRDefault="00D536E2" w:rsidP="008149AB">
      <w:pPr>
        <w:ind w:left="600"/>
        <w:rPr>
          <w:rFonts w:ascii="Calibri" w:hAnsi="Calibri" w:cs="Calibri"/>
          <w:b/>
          <w:color w:val="548DD4"/>
          <w:sz w:val="28"/>
          <w:szCs w:val="28"/>
        </w:rPr>
      </w:pPr>
      <w:r w:rsidRPr="00D536E2">
        <w:rPr>
          <w:rFonts w:ascii="Calibri" w:hAnsi="Calibri" w:cs="Calibri"/>
          <w:noProof/>
          <w:color w:val="17365D"/>
          <w:lang w:eastAsia="fr-FR"/>
        </w:rPr>
        <w:pict>
          <v:shape id="Zone de texte 5" o:spid="_x0000_s1028" type="#_x0000_t202" style="position:absolute;left:0;text-align:left;margin-left:.35pt;margin-top:2.1pt;width:479.55pt;height:3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">
            <v:textbox>
              <w:txbxContent>
                <w:p w:rsidR="008149AB" w:rsidRPr="004D4683" w:rsidRDefault="008149AB" w:rsidP="004D4683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4D468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Pour qui cette opportunité ?</w:t>
                  </w:r>
                </w:p>
              </w:txbxContent>
            </v:textbox>
          </v:shape>
        </w:pict>
      </w:r>
    </w:p>
    <w:p w:rsidR="008149AB" w:rsidRDefault="008149AB" w:rsidP="008149AB">
      <w:pPr>
        <w:ind w:left="600"/>
        <w:rPr>
          <w:rFonts w:ascii="Calibri" w:hAnsi="Calibri" w:cs="Calibri"/>
          <w:b/>
          <w:color w:val="548DD4"/>
          <w:sz w:val="28"/>
          <w:szCs w:val="28"/>
        </w:rPr>
      </w:pPr>
    </w:p>
    <w:p w:rsidR="008149AB" w:rsidRDefault="008149AB" w:rsidP="008149AB">
      <w:pPr>
        <w:ind w:left="600"/>
        <w:rPr>
          <w:color w:val="17365D"/>
          <w:sz w:val="16"/>
          <w:szCs w:val="16"/>
        </w:rPr>
      </w:pPr>
    </w:p>
    <w:p w:rsidR="0004186C" w:rsidRPr="007A38CA" w:rsidRDefault="008149AB" w:rsidP="007A269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/>
          <w:color w:val="17365D"/>
        </w:rPr>
      </w:pPr>
      <w:r w:rsidRPr="005F327C">
        <w:rPr>
          <w:color w:val="17365D"/>
        </w:rPr>
        <w:t>Pour des fonds propre</w:t>
      </w:r>
      <w:r w:rsidR="00856943">
        <w:rPr>
          <w:color w:val="17365D"/>
        </w:rPr>
        <w:t>s</w:t>
      </w:r>
      <w:r w:rsidRPr="005F327C">
        <w:rPr>
          <w:color w:val="17365D"/>
        </w:rPr>
        <w:t xml:space="preserve"> (</w:t>
      </w:r>
      <w:r w:rsidRPr="00D374D3">
        <w:rPr>
          <w:color w:val="17365D"/>
        </w:rPr>
        <w:t>Apport</w:t>
      </w:r>
      <w:r>
        <w:rPr>
          <w:color w:val="17365D"/>
        </w:rPr>
        <w:t>)</w:t>
      </w:r>
      <w:r w:rsidRPr="00D374D3">
        <w:rPr>
          <w:color w:val="17365D"/>
        </w:rPr>
        <w:t xml:space="preserve"> </w:t>
      </w:r>
      <w:r w:rsidR="004D4683">
        <w:rPr>
          <w:color w:val="17365D"/>
        </w:rPr>
        <w:t>inférieurs à</w:t>
      </w:r>
      <w:r w:rsidRPr="00D374D3">
        <w:rPr>
          <w:color w:val="17365D"/>
        </w:rPr>
        <w:t xml:space="preserve"> 200 </w:t>
      </w:r>
      <w:r>
        <w:rPr>
          <w:color w:val="17365D"/>
        </w:rPr>
        <w:t>k€</w:t>
      </w:r>
      <w:r w:rsidRPr="00D374D3">
        <w:rPr>
          <w:color w:val="17365D"/>
        </w:rPr>
        <w:t>,</w:t>
      </w:r>
    </w:p>
    <w:p w:rsidR="00537102" w:rsidRDefault="00D536E2" w:rsidP="00537102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.35pt;margin-top:12.85pt;width:479.55pt;height:54pt;z-index:251665408">
            <v:textbox>
              <w:txbxContent>
                <w:p w:rsidR="00537102" w:rsidRPr="00B0572B" w:rsidRDefault="00537102" w:rsidP="00537102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Contacte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z Mme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Evelyne Revellat</w:t>
                  </w: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06 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60 47 71 64</w:t>
                  </w:r>
                </w:p>
                <w:p w:rsidR="00537102" w:rsidRPr="00537102" w:rsidRDefault="00D536E2" w:rsidP="00537102">
                  <w:pPr>
                    <w:ind w:left="-120" w:right="-885"/>
                    <w:jc w:val="center"/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</w:rPr>
                  </w:pPr>
                  <w:hyperlink r:id="rId8" w:history="1">
                    <w:r w:rsidR="00537102" w:rsidRPr="0092223F">
                      <w:rPr>
                        <w:rStyle w:val="Lienhypertexte"/>
                        <w:rFonts w:ascii="Calibri" w:hAnsi="Calibri"/>
                        <w:b/>
                        <w:sz w:val="28"/>
                        <w:szCs w:val="28"/>
                      </w:rPr>
                      <w:t>evelyne@revellat.fr</w:t>
                    </w:r>
                  </w:hyperlink>
                </w:p>
              </w:txbxContent>
            </v:textbox>
          </v:shape>
        </w:pict>
      </w:r>
    </w:p>
    <w:p w:rsidR="00537102" w:rsidRDefault="00537102" w:rsidP="00537102">
      <w:pPr>
        <w:jc w:val="both"/>
      </w:pPr>
    </w:p>
    <w:sectPr w:rsidR="00537102" w:rsidSect="00537102">
      <w:headerReference w:type="default" r:id="rId9"/>
      <w:footerReference w:type="default" r:id="rId10"/>
      <w:pgSz w:w="11906" w:h="16838"/>
      <w:pgMar w:top="1832" w:right="1106" w:bottom="1985" w:left="1418" w:header="360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6B" w:rsidRDefault="009B356B" w:rsidP="000F7C07">
      <w:pPr>
        <w:spacing w:line="240" w:lineRule="auto"/>
      </w:pPr>
      <w:r>
        <w:separator/>
      </w:r>
    </w:p>
  </w:endnote>
  <w:endnote w:type="continuationSeparator" w:id="0">
    <w:p w:rsidR="009B356B" w:rsidRDefault="009B356B" w:rsidP="000F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163B4" w:rsidP="005163B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</w:t>
    </w:r>
    <w:r w:rsidR="00F61BC4">
      <w:rPr>
        <w:rFonts w:ascii="Helvetica" w:hAnsi="Helvetica"/>
        <w:color w:val="808080"/>
        <w:sz w:val="16"/>
        <w:szCs w:val="16"/>
      </w:rPr>
      <w:t>éveloppement</w:t>
    </w:r>
    <w:r>
      <w:rPr>
        <w:rFonts w:ascii="Helvetica" w:hAnsi="Helvetica"/>
        <w:color w:val="808080"/>
        <w:sz w:val="16"/>
        <w:szCs w:val="16"/>
      </w:rPr>
      <w:t xml:space="preserve"> </w:t>
    </w:r>
    <w:r w:rsidR="00F61BC4">
      <w:rPr>
        <w:rFonts w:ascii="Helvetica" w:hAnsi="Helvetica"/>
        <w:color w:val="808080"/>
        <w:sz w:val="16"/>
        <w:szCs w:val="16"/>
      </w:rPr>
      <w:t xml:space="preserve">&amp; Communication </w:t>
    </w:r>
    <w:r>
      <w:rPr>
        <w:rFonts w:ascii="Helvetica" w:hAnsi="Helvetica"/>
        <w:color w:val="808080"/>
        <w:sz w:val="16"/>
        <w:szCs w:val="16"/>
      </w:rPr>
      <w:t>au capital de 10 000 € - N° Formation 11 94 07867 94</w:t>
    </w:r>
  </w:p>
  <w:p w:rsidR="005163B4" w:rsidRDefault="005163B4" w:rsidP="005163B4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</w:p>
  <w:p w:rsidR="00990E65" w:rsidRDefault="005163B4" w:rsidP="00F61BC4">
    <w:pPr>
      <w:tabs>
        <w:tab w:val="left" w:pos="0"/>
      </w:tabs>
      <w:jc w:val="center"/>
      <w:rPr>
        <w:rFonts w:ascii="HelveticaNeue-Roman" w:hAnsi="HelveticaNeue-Roman" w:cs="HelveticaNeue-Roman"/>
        <w:sz w:val="20"/>
        <w:szCs w:val="20"/>
      </w:rPr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6B" w:rsidRDefault="009B356B" w:rsidP="000F7C07">
      <w:pPr>
        <w:spacing w:line="240" w:lineRule="auto"/>
      </w:pPr>
      <w:r>
        <w:separator/>
      </w:r>
    </w:p>
  </w:footnote>
  <w:footnote w:type="continuationSeparator" w:id="0">
    <w:p w:rsidR="009B356B" w:rsidRDefault="009B356B" w:rsidP="000F7C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37102" w:rsidP="005163B4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3633470</wp:posOffset>
          </wp:positionH>
          <wp:positionV relativeFrom="paragraph">
            <wp:posOffset>-9525</wp:posOffset>
          </wp:positionV>
          <wp:extent cx="2723515" cy="704850"/>
          <wp:effectExtent l="19050" t="0" r="635" b="0"/>
          <wp:wrapNone/>
          <wp:docPr id="5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ete garin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899"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3B4"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-95250</wp:posOffset>
          </wp:positionV>
          <wp:extent cx="1743075" cy="561975"/>
          <wp:effectExtent l="19050" t="0" r="9525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63B4" w:rsidRDefault="005163B4" w:rsidP="005163B4">
    <w:pPr>
      <w:autoSpaceDE w:val="0"/>
      <w:autoSpaceDN w:val="0"/>
      <w:adjustRightInd w:val="0"/>
      <w:ind w:left="-72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37102" w:rsidRDefault="00537102" w:rsidP="00537102">
    <w:pPr>
      <w:autoSpaceDE w:val="0"/>
      <w:autoSpaceDN w:val="0"/>
      <w:adjustRightInd w:val="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163B4" w:rsidRPr="00537102" w:rsidRDefault="005163B4" w:rsidP="00537102">
    <w:pPr>
      <w:autoSpaceDE w:val="0"/>
      <w:autoSpaceDN w:val="0"/>
      <w:adjustRightInd w:val="0"/>
      <w:ind w:left="-600"/>
      <w:rPr>
        <w:rFonts w:ascii="Verdana" w:hAnsi="Verdana" w:cs="HelveticaNeue-Bold"/>
        <w:b/>
        <w:i/>
        <w:color w:val="7F7F7F"/>
        <w:sz w:val="18"/>
        <w:szCs w:val="18"/>
      </w:rPr>
    </w:pPr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D E V E L O P </w:t>
    </w:r>
    <w:proofErr w:type="spellStart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>P</w:t>
    </w:r>
    <w:proofErr w:type="spellEnd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 E M E N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2A"/>
    <w:multiLevelType w:val="hybridMultilevel"/>
    <w:tmpl w:val="EC20111E"/>
    <w:lvl w:ilvl="0" w:tplc="981CD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6B6"/>
    <w:multiLevelType w:val="hybridMultilevel"/>
    <w:tmpl w:val="767268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756F"/>
    <w:multiLevelType w:val="hybridMultilevel"/>
    <w:tmpl w:val="68F4D286"/>
    <w:lvl w:ilvl="0" w:tplc="A4F28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5D5E"/>
    <w:multiLevelType w:val="hybridMultilevel"/>
    <w:tmpl w:val="68B8D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E1CEA"/>
    <w:multiLevelType w:val="hybridMultilevel"/>
    <w:tmpl w:val="AD9CD576"/>
    <w:lvl w:ilvl="0" w:tplc="3C620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D7CC0"/>
    <w:multiLevelType w:val="hybridMultilevel"/>
    <w:tmpl w:val="43A2E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75EB2"/>
    <w:multiLevelType w:val="hybridMultilevel"/>
    <w:tmpl w:val="F648C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15C6A"/>
    <w:rsid w:val="0003388F"/>
    <w:rsid w:val="0004186C"/>
    <w:rsid w:val="00050191"/>
    <w:rsid w:val="00050C6A"/>
    <w:rsid w:val="0008582F"/>
    <w:rsid w:val="000C3014"/>
    <w:rsid w:val="000C7697"/>
    <w:rsid w:val="000F7C07"/>
    <w:rsid w:val="000F7FFE"/>
    <w:rsid w:val="0011726B"/>
    <w:rsid w:val="00121B99"/>
    <w:rsid w:val="0013259D"/>
    <w:rsid w:val="0014098E"/>
    <w:rsid w:val="00170B46"/>
    <w:rsid w:val="001743C0"/>
    <w:rsid w:val="00193B54"/>
    <w:rsid w:val="001A0572"/>
    <w:rsid w:val="001A5815"/>
    <w:rsid w:val="001A5AF5"/>
    <w:rsid w:val="001B3C2D"/>
    <w:rsid w:val="001C32FB"/>
    <w:rsid w:val="001C397B"/>
    <w:rsid w:val="00207C7F"/>
    <w:rsid w:val="00212813"/>
    <w:rsid w:val="00220A9A"/>
    <w:rsid w:val="002244EB"/>
    <w:rsid w:val="002257D0"/>
    <w:rsid w:val="0026561C"/>
    <w:rsid w:val="0027316E"/>
    <w:rsid w:val="00275689"/>
    <w:rsid w:val="002970A8"/>
    <w:rsid w:val="002C1157"/>
    <w:rsid w:val="002C3161"/>
    <w:rsid w:val="002C6D30"/>
    <w:rsid w:val="002E039F"/>
    <w:rsid w:val="002E19B1"/>
    <w:rsid w:val="0030770E"/>
    <w:rsid w:val="003371AC"/>
    <w:rsid w:val="003716B0"/>
    <w:rsid w:val="003747B8"/>
    <w:rsid w:val="00386BFA"/>
    <w:rsid w:val="003A6275"/>
    <w:rsid w:val="003E6C49"/>
    <w:rsid w:val="00423903"/>
    <w:rsid w:val="004720C7"/>
    <w:rsid w:val="00473741"/>
    <w:rsid w:val="00482D05"/>
    <w:rsid w:val="00487C82"/>
    <w:rsid w:val="00492FA8"/>
    <w:rsid w:val="00492FE6"/>
    <w:rsid w:val="004C597B"/>
    <w:rsid w:val="004D4683"/>
    <w:rsid w:val="004E1D7F"/>
    <w:rsid w:val="004F4A3F"/>
    <w:rsid w:val="00501B53"/>
    <w:rsid w:val="00510BE8"/>
    <w:rsid w:val="005163B4"/>
    <w:rsid w:val="00537102"/>
    <w:rsid w:val="00545991"/>
    <w:rsid w:val="005719E6"/>
    <w:rsid w:val="0057484D"/>
    <w:rsid w:val="005B67AF"/>
    <w:rsid w:val="005C06E2"/>
    <w:rsid w:val="005D15D0"/>
    <w:rsid w:val="005D262E"/>
    <w:rsid w:val="005E6F8A"/>
    <w:rsid w:val="005F45E7"/>
    <w:rsid w:val="005F658A"/>
    <w:rsid w:val="005F7C70"/>
    <w:rsid w:val="00616932"/>
    <w:rsid w:val="006773CB"/>
    <w:rsid w:val="00682017"/>
    <w:rsid w:val="006834EA"/>
    <w:rsid w:val="00684C5A"/>
    <w:rsid w:val="00694DDD"/>
    <w:rsid w:val="006A0282"/>
    <w:rsid w:val="006E1F58"/>
    <w:rsid w:val="00715292"/>
    <w:rsid w:val="00717247"/>
    <w:rsid w:val="007414A9"/>
    <w:rsid w:val="00750516"/>
    <w:rsid w:val="00761951"/>
    <w:rsid w:val="00766997"/>
    <w:rsid w:val="00772CEC"/>
    <w:rsid w:val="00777679"/>
    <w:rsid w:val="00792229"/>
    <w:rsid w:val="007A269B"/>
    <w:rsid w:val="007A38CA"/>
    <w:rsid w:val="00812F5A"/>
    <w:rsid w:val="008149AB"/>
    <w:rsid w:val="00840BE4"/>
    <w:rsid w:val="00856943"/>
    <w:rsid w:val="008602A4"/>
    <w:rsid w:val="00874F8F"/>
    <w:rsid w:val="00876D27"/>
    <w:rsid w:val="00877CD3"/>
    <w:rsid w:val="008902D3"/>
    <w:rsid w:val="008A4ADF"/>
    <w:rsid w:val="00916DD1"/>
    <w:rsid w:val="00951444"/>
    <w:rsid w:val="00953C00"/>
    <w:rsid w:val="00966697"/>
    <w:rsid w:val="00977D62"/>
    <w:rsid w:val="00985533"/>
    <w:rsid w:val="00990E65"/>
    <w:rsid w:val="009A26F8"/>
    <w:rsid w:val="009A4C68"/>
    <w:rsid w:val="009B31E4"/>
    <w:rsid w:val="009B356B"/>
    <w:rsid w:val="009C0FC9"/>
    <w:rsid w:val="009E4F7E"/>
    <w:rsid w:val="009E69B7"/>
    <w:rsid w:val="00A0552C"/>
    <w:rsid w:val="00A2673B"/>
    <w:rsid w:val="00A50F23"/>
    <w:rsid w:val="00A5174A"/>
    <w:rsid w:val="00A72EED"/>
    <w:rsid w:val="00A816F4"/>
    <w:rsid w:val="00AA507C"/>
    <w:rsid w:val="00AB7964"/>
    <w:rsid w:val="00AC2BD2"/>
    <w:rsid w:val="00AC4197"/>
    <w:rsid w:val="00AD51EC"/>
    <w:rsid w:val="00AE26F5"/>
    <w:rsid w:val="00B14618"/>
    <w:rsid w:val="00B15470"/>
    <w:rsid w:val="00B24E21"/>
    <w:rsid w:val="00B43297"/>
    <w:rsid w:val="00B90843"/>
    <w:rsid w:val="00BF41C0"/>
    <w:rsid w:val="00C21F44"/>
    <w:rsid w:val="00C30A52"/>
    <w:rsid w:val="00C34E2B"/>
    <w:rsid w:val="00C57070"/>
    <w:rsid w:val="00C830EA"/>
    <w:rsid w:val="00CA34B9"/>
    <w:rsid w:val="00CB493A"/>
    <w:rsid w:val="00CF7F06"/>
    <w:rsid w:val="00D2315A"/>
    <w:rsid w:val="00D536E2"/>
    <w:rsid w:val="00D57F31"/>
    <w:rsid w:val="00D6134D"/>
    <w:rsid w:val="00D723E9"/>
    <w:rsid w:val="00D7482E"/>
    <w:rsid w:val="00D84FAE"/>
    <w:rsid w:val="00DA7C3D"/>
    <w:rsid w:val="00DC4B6E"/>
    <w:rsid w:val="00DD696F"/>
    <w:rsid w:val="00DD6DA4"/>
    <w:rsid w:val="00DE4372"/>
    <w:rsid w:val="00E13FD1"/>
    <w:rsid w:val="00EF0650"/>
    <w:rsid w:val="00EF206D"/>
    <w:rsid w:val="00F10D6A"/>
    <w:rsid w:val="00F158CA"/>
    <w:rsid w:val="00F2555D"/>
    <w:rsid w:val="00F3210B"/>
    <w:rsid w:val="00F56712"/>
    <w:rsid w:val="00F61BC4"/>
    <w:rsid w:val="00F8326C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1A5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@revella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5C7A-1CE1-4FAF-9836-211D6CF0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14</cp:revision>
  <cp:lastPrinted>2012-12-26T12:26:00Z</cp:lastPrinted>
  <dcterms:created xsi:type="dcterms:W3CDTF">2013-01-08T18:05:00Z</dcterms:created>
  <dcterms:modified xsi:type="dcterms:W3CDTF">2013-01-16T11:23:00Z</dcterms:modified>
</cp:coreProperties>
</file>