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5" w:rsidRPr="004B21F2" w:rsidRDefault="00D62F3A" w:rsidP="006C670D">
      <w:pPr>
        <w:pStyle w:val="Sansinterligne"/>
        <w:rPr>
          <w:b/>
        </w:rPr>
      </w:pPr>
      <w:r w:rsidRPr="004B21F2">
        <w:rPr>
          <w:b/>
        </w:rPr>
        <w:t xml:space="preserve">Mémo </w:t>
      </w:r>
      <w:proofErr w:type="spellStart"/>
      <w:r w:rsidRPr="004B21F2">
        <w:rPr>
          <w:b/>
        </w:rPr>
        <w:t>Invest</w:t>
      </w:r>
      <w:proofErr w:type="spellEnd"/>
      <w:r w:rsidR="004B21F2">
        <w:rPr>
          <w:b/>
        </w:rPr>
        <w:t xml:space="preserve"> </w:t>
      </w:r>
      <w:proofErr w:type="spellStart"/>
      <w:r w:rsidR="004B21F2">
        <w:rPr>
          <w:b/>
        </w:rPr>
        <w:t>Garinot</w:t>
      </w:r>
      <w:proofErr w:type="spellEnd"/>
    </w:p>
    <w:p w:rsidR="002E6535" w:rsidRDefault="002E6535" w:rsidP="006C670D">
      <w:pPr>
        <w:pStyle w:val="Sansinterligne"/>
        <w:rPr>
          <w:b/>
        </w:rPr>
      </w:pPr>
    </w:p>
    <w:p w:rsidR="007A214A" w:rsidRPr="00BA2CAC" w:rsidRDefault="007A214A" w:rsidP="007A214A">
      <w:pPr>
        <w:pStyle w:val="Sansinterligne"/>
        <w:rPr>
          <w:rFonts w:cs="Arial"/>
          <w:b/>
        </w:rPr>
      </w:pPr>
      <w:bookmarkStart w:id="0" w:name="_GoBack"/>
      <w:r w:rsidRPr="00BA2CAC">
        <w:rPr>
          <w:rFonts w:cs="Arial"/>
          <w:b/>
        </w:rPr>
        <w:t>Plan</w:t>
      </w:r>
    </w:p>
    <w:p w:rsidR="007A214A" w:rsidRPr="00BA2CAC" w:rsidRDefault="007A214A" w:rsidP="007A214A">
      <w:pPr>
        <w:pStyle w:val="Sansinterligne"/>
        <w:rPr>
          <w:rFonts w:cs="Arial"/>
        </w:rPr>
      </w:pPr>
    </w:p>
    <w:p w:rsidR="007A214A" w:rsidRPr="00BA2CAC" w:rsidRDefault="007A214A" w:rsidP="007A214A">
      <w:pPr>
        <w:pStyle w:val="Sansinterligne"/>
        <w:rPr>
          <w:rFonts w:cs="Arial"/>
        </w:rPr>
      </w:pPr>
      <w:r w:rsidRPr="00BA2CAC">
        <w:rPr>
          <w:rFonts w:cs="Arial"/>
        </w:rPr>
        <w:t xml:space="preserve">Résumé de direction </w:t>
      </w:r>
    </w:p>
    <w:p w:rsidR="007A214A" w:rsidRPr="00BA2CAC" w:rsidRDefault="007A214A" w:rsidP="007A214A">
      <w:pPr>
        <w:pStyle w:val="Sansinterligne"/>
        <w:rPr>
          <w:rFonts w:cs="Arial"/>
        </w:rPr>
      </w:pPr>
    </w:p>
    <w:p w:rsidR="007A214A" w:rsidRPr="007A214A" w:rsidRDefault="007A214A" w:rsidP="007A214A">
      <w:pPr>
        <w:pStyle w:val="Sansinterligne"/>
        <w:rPr>
          <w:rFonts w:cs="Arial"/>
          <w:b/>
        </w:rPr>
      </w:pPr>
      <w:r w:rsidRPr="007A214A">
        <w:rPr>
          <w:rFonts w:cs="Arial"/>
          <w:b/>
        </w:rPr>
        <w:t>1) L’opération proposée</w:t>
      </w:r>
    </w:p>
    <w:p w:rsidR="007A214A" w:rsidRPr="007A214A" w:rsidRDefault="007A214A" w:rsidP="007A214A">
      <w:pPr>
        <w:pStyle w:val="Sansinterligne"/>
        <w:rPr>
          <w:rFonts w:cs="Arial"/>
          <w:b/>
        </w:rPr>
      </w:pPr>
    </w:p>
    <w:p w:rsidR="007A214A" w:rsidRPr="007A214A" w:rsidRDefault="007A214A" w:rsidP="007A214A">
      <w:pPr>
        <w:rPr>
          <w:rFonts w:ascii="Arial" w:hAnsi="Arial" w:cs="Arial"/>
          <w:b/>
          <w:sz w:val="22"/>
          <w:szCs w:val="22"/>
        </w:rPr>
      </w:pPr>
      <w:r w:rsidRPr="007A214A">
        <w:rPr>
          <w:rFonts w:ascii="Arial" w:hAnsi="Arial" w:cs="Arial"/>
          <w:b/>
          <w:sz w:val="22"/>
          <w:szCs w:val="22"/>
        </w:rPr>
        <w:t>2) Marché des Pharmacies</w:t>
      </w:r>
    </w:p>
    <w:p w:rsidR="007A214A" w:rsidRPr="00BA2CAC" w:rsidRDefault="00DB65AA" w:rsidP="007A214A">
      <w:pPr>
        <w:pStyle w:val="Sansinterligne"/>
        <w:ind w:left="708"/>
        <w:rPr>
          <w:rFonts w:cs="Arial"/>
        </w:rPr>
      </w:pPr>
      <w:r>
        <w:rPr>
          <w:rFonts w:cs="Arial"/>
        </w:rPr>
        <w:t>2.</w:t>
      </w:r>
      <w:r w:rsidR="007A214A" w:rsidRPr="00BA2CAC">
        <w:rPr>
          <w:rFonts w:cs="Arial"/>
        </w:rPr>
        <w:t>1) Poids de la santé et des médicaments dans l’économie française</w:t>
      </w:r>
    </w:p>
    <w:p w:rsidR="007A214A" w:rsidRPr="00BA2CAC" w:rsidRDefault="00DB65AA" w:rsidP="007A214A">
      <w:pPr>
        <w:pStyle w:val="Sansinterligne"/>
        <w:ind w:left="708"/>
        <w:rPr>
          <w:rFonts w:cs="Arial"/>
        </w:rPr>
      </w:pPr>
      <w:r>
        <w:rPr>
          <w:rFonts w:cs="Arial"/>
        </w:rPr>
        <w:t>2.</w:t>
      </w:r>
      <w:r w:rsidR="007A214A" w:rsidRPr="00BA2CAC">
        <w:rPr>
          <w:rFonts w:cs="Arial"/>
        </w:rPr>
        <w:t>2) Pharmacies et pharmaciens</w:t>
      </w:r>
    </w:p>
    <w:p w:rsidR="007A214A" w:rsidRPr="00BA2CAC" w:rsidRDefault="007A214A" w:rsidP="007A214A">
      <w:pPr>
        <w:pStyle w:val="Sansinterligne"/>
        <w:ind w:left="708"/>
        <w:rPr>
          <w:rFonts w:cs="Arial"/>
          <w:bCs/>
          <w:iCs/>
          <w:color w:val="000000"/>
        </w:rPr>
      </w:pPr>
      <w:r w:rsidRPr="00BA2CAC">
        <w:rPr>
          <w:rFonts w:eastAsia="Times New Roman" w:cs="Arial"/>
          <w:bCs/>
          <w:color w:val="000000"/>
          <w:lang w:eastAsia="fr-FR"/>
        </w:rPr>
        <w:t>Chiffres-clés d'une pharmacie </w:t>
      </w:r>
      <w:r w:rsidRPr="00BA2CAC">
        <w:rPr>
          <w:rFonts w:cs="Arial"/>
          <w:bCs/>
          <w:iCs/>
          <w:color w:val="000000"/>
        </w:rPr>
        <w:t xml:space="preserve"> </w:t>
      </w:r>
    </w:p>
    <w:p w:rsidR="007A214A" w:rsidRPr="00BA2CAC" w:rsidRDefault="007A214A" w:rsidP="007A214A">
      <w:pPr>
        <w:pStyle w:val="Sansinterligne"/>
        <w:ind w:left="708"/>
        <w:rPr>
          <w:rFonts w:cs="Arial"/>
        </w:rPr>
      </w:pPr>
      <w:r w:rsidRPr="00BA2CAC">
        <w:rPr>
          <w:rFonts w:cs="Arial"/>
        </w:rPr>
        <w:t>Répartition MARGE BRUTE PHARMACIES</w:t>
      </w:r>
    </w:p>
    <w:p w:rsidR="007A214A" w:rsidRPr="00BA2CAC" w:rsidRDefault="007A214A" w:rsidP="007A214A">
      <w:pPr>
        <w:pStyle w:val="Sansinterligne"/>
        <w:ind w:left="708"/>
        <w:rPr>
          <w:rFonts w:cs="Arial"/>
        </w:rPr>
      </w:pPr>
      <w:r w:rsidRPr="00BA2CAC">
        <w:rPr>
          <w:rFonts w:cs="Arial"/>
          <w:bCs/>
          <w:iCs/>
          <w:color w:val="000000"/>
        </w:rPr>
        <w:t>Répartition des pharmaciens par type d’activité</w:t>
      </w:r>
      <w:r w:rsidRPr="00BA2CAC">
        <w:rPr>
          <w:rFonts w:cs="Arial"/>
        </w:rPr>
        <w:t xml:space="preserve"> </w:t>
      </w:r>
    </w:p>
    <w:p w:rsidR="007A214A" w:rsidRPr="00BA2CAC" w:rsidRDefault="007A214A" w:rsidP="007A214A">
      <w:pPr>
        <w:pStyle w:val="Sansinterligne"/>
        <w:ind w:left="708"/>
        <w:rPr>
          <w:rFonts w:cs="Arial"/>
        </w:rPr>
      </w:pPr>
      <w:r w:rsidRPr="00BA2CAC">
        <w:rPr>
          <w:rFonts w:cs="Arial"/>
        </w:rPr>
        <w:t>Répartition des pharmacies par chiffre d’affaire</w:t>
      </w:r>
    </w:p>
    <w:p w:rsidR="007A214A" w:rsidRPr="00BA2CAC" w:rsidRDefault="007A214A" w:rsidP="007A214A">
      <w:pPr>
        <w:pStyle w:val="Sansinterligne"/>
        <w:ind w:left="708"/>
        <w:rPr>
          <w:rFonts w:cs="Arial"/>
        </w:rPr>
      </w:pPr>
      <w:r w:rsidRPr="00BA2CAC">
        <w:rPr>
          <w:rFonts w:cs="Arial"/>
        </w:rPr>
        <w:t>Démographie des pharmaciens</w:t>
      </w:r>
    </w:p>
    <w:p w:rsidR="007A214A" w:rsidRPr="00BA2CAC" w:rsidRDefault="007A214A" w:rsidP="007A214A">
      <w:pPr>
        <w:pStyle w:val="Sansinterligne"/>
        <w:ind w:left="708"/>
        <w:rPr>
          <w:rFonts w:eastAsia="Times New Roman" w:cs="Arial"/>
          <w:color w:val="000000"/>
          <w:lang w:eastAsia="fr-FR"/>
        </w:rPr>
      </w:pPr>
      <w:r w:rsidRPr="00BA2CAC">
        <w:rPr>
          <w:rFonts w:eastAsia="Times New Roman" w:cs="Arial"/>
          <w:color w:val="000000"/>
          <w:lang w:eastAsia="fr-FR"/>
        </w:rPr>
        <w:t>Evolution du prix de cession</w:t>
      </w:r>
    </w:p>
    <w:p w:rsidR="007A214A" w:rsidRPr="00BA2CAC" w:rsidRDefault="007A214A" w:rsidP="007A214A">
      <w:pPr>
        <w:pStyle w:val="Sansinterligne"/>
        <w:ind w:left="708"/>
        <w:rPr>
          <w:rFonts w:cs="Arial"/>
        </w:rPr>
      </w:pPr>
      <w:r w:rsidRPr="00BA2CAC">
        <w:rPr>
          <w:rFonts w:cs="Arial"/>
        </w:rPr>
        <w:t>Groupements de pharmaciens</w:t>
      </w:r>
    </w:p>
    <w:p w:rsidR="007A214A" w:rsidRPr="00BA2CAC" w:rsidRDefault="00DB65AA" w:rsidP="007A214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7A214A" w:rsidRPr="00BA2CAC">
        <w:rPr>
          <w:rFonts w:ascii="Arial" w:hAnsi="Arial" w:cs="Arial"/>
          <w:sz w:val="22"/>
          <w:szCs w:val="22"/>
        </w:rPr>
        <w:t xml:space="preserve">3) Evolution du nombre de pharmacies, les pharmacies en Europe, </w:t>
      </w:r>
    </w:p>
    <w:p w:rsidR="007A214A" w:rsidRPr="00BA2CAC" w:rsidRDefault="00DB65AA" w:rsidP="007A214A">
      <w:pPr>
        <w:pStyle w:val="Sansinterligne"/>
        <w:ind w:left="708"/>
        <w:rPr>
          <w:rFonts w:cs="Arial"/>
        </w:rPr>
      </w:pPr>
      <w:r>
        <w:rPr>
          <w:rFonts w:eastAsia="Times New Roman" w:cs="Arial"/>
          <w:color w:val="000000"/>
          <w:lang w:eastAsia="fr-FR"/>
        </w:rPr>
        <w:t>2.</w:t>
      </w:r>
      <w:r w:rsidR="007A214A" w:rsidRPr="00BA2CAC">
        <w:rPr>
          <w:rFonts w:eastAsia="Times New Roman" w:cs="Arial"/>
          <w:color w:val="000000"/>
          <w:lang w:eastAsia="fr-FR"/>
        </w:rPr>
        <w:t>4</w:t>
      </w:r>
      <w:r w:rsidR="007A214A" w:rsidRPr="00BA2CAC">
        <w:rPr>
          <w:rFonts w:cs="Arial"/>
        </w:rPr>
        <w:t xml:space="preserve">) Réglementation </w:t>
      </w:r>
    </w:p>
    <w:p w:rsidR="007A214A" w:rsidRPr="00BA2CAC" w:rsidRDefault="00DB65AA" w:rsidP="007A214A">
      <w:pPr>
        <w:pStyle w:val="Sansinterligne"/>
        <w:ind w:left="708"/>
        <w:rPr>
          <w:rFonts w:cs="Arial"/>
        </w:rPr>
      </w:pPr>
      <w:r>
        <w:rPr>
          <w:rFonts w:cs="Arial"/>
        </w:rPr>
        <w:t>2.</w:t>
      </w:r>
      <w:r w:rsidR="007A214A" w:rsidRPr="00BA2CAC">
        <w:rPr>
          <w:rFonts w:cs="Arial"/>
        </w:rPr>
        <w:t>5) Acteurs de la transaction d’officine</w:t>
      </w:r>
    </w:p>
    <w:p w:rsidR="007A214A" w:rsidRPr="00BA2CAC" w:rsidRDefault="007A214A" w:rsidP="007A214A">
      <w:pPr>
        <w:pStyle w:val="Sansinterligne"/>
        <w:rPr>
          <w:rFonts w:cs="Arial"/>
        </w:rPr>
      </w:pPr>
    </w:p>
    <w:p w:rsidR="00C23BB0" w:rsidRDefault="00C23BB0" w:rsidP="007A214A">
      <w:pPr>
        <w:pStyle w:val="Sansinterligne"/>
        <w:rPr>
          <w:rFonts w:cs="Arial"/>
        </w:rPr>
      </w:pPr>
      <w:r>
        <w:rPr>
          <w:b/>
        </w:rPr>
        <w:t>3) D</w:t>
      </w:r>
      <w:r w:rsidRPr="004B21F2">
        <w:rPr>
          <w:b/>
        </w:rPr>
        <w:t xml:space="preserve">escription de </w:t>
      </w:r>
      <w:proofErr w:type="spellStart"/>
      <w:r>
        <w:rPr>
          <w:b/>
        </w:rPr>
        <w:t>Garinot</w:t>
      </w:r>
      <w:proofErr w:type="spellEnd"/>
      <w:r w:rsidRPr="00BA2CAC">
        <w:rPr>
          <w:rFonts w:cs="Arial"/>
        </w:rPr>
        <w:t xml:space="preserve"> </w:t>
      </w:r>
    </w:p>
    <w:p w:rsidR="007A214A" w:rsidRPr="00BA2CAC" w:rsidRDefault="00DA094A" w:rsidP="00DA094A">
      <w:pPr>
        <w:pStyle w:val="Sansinterligne"/>
        <w:ind w:left="708"/>
        <w:rPr>
          <w:rFonts w:cs="Arial"/>
        </w:rPr>
      </w:pPr>
      <w:r>
        <w:rPr>
          <w:rFonts w:cs="Arial"/>
        </w:rPr>
        <w:t xml:space="preserve">3.1) </w:t>
      </w:r>
      <w:r w:rsidR="007A214A" w:rsidRPr="00BA2CAC">
        <w:rPr>
          <w:rFonts w:cs="Arial"/>
        </w:rPr>
        <w:t>Organisation</w:t>
      </w:r>
    </w:p>
    <w:p w:rsidR="007A214A" w:rsidRPr="00BA2CAC" w:rsidRDefault="007A214A" w:rsidP="00DA094A">
      <w:pPr>
        <w:pStyle w:val="Sansinterligne"/>
        <w:ind w:left="708"/>
        <w:rPr>
          <w:rFonts w:cs="Arial"/>
        </w:rPr>
      </w:pPr>
      <w:r w:rsidRPr="00BA2CAC">
        <w:rPr>
          <w:rFonts w:cs="Arial"/>
        </w:rPr>
        <w:t>Back Office</w:t>
      </w:r>
    </w:p>
    <w:p w:rsidR="007A214A" w:rsidRPr="00BA2CAC" w:rsidRDefault="007A214A" w:rsidP="00DA094A">
      <w:pPr>
        <w:pStyle w:val="Sansinterligne"/>
        <w:ind w:left="708"/>
        <w:rPr>
          <w:rFonts w:cs="Arial"/>
        </w:rPr>
      </w:pPr>
      <w:r w:rsidRPr="00BA2CAC">
        <w:rPr>
          <w:rFonts w:cs="Arial"/>
        </w:rPr>
        <w:t>Réseau commercial</w:t>
      </w:r>
    </w:p>
    <w:p w:rsidR="007A214A" w:rsidRPr="00BA2CAC" w:rsidRDefault="007A214A" w:rsidP="00DA094A">
      <w:pPr>
        <w:pStyle w:val="Sansinterligne"/>
        <w:ind w:left="708"/>
        <w:rPr>
          <w:rFonts w:cs="Arial"/>
        </w:rPr>
      </w:pPr>
      <w:r w:rsidRPr="00BA2CAC">
        <w:rPr>
          <w:rFonts w:cs="Arial"/>
        </w:rPr>
        <w:t>Recrutement et formation des agents</w:t>
      </w:r>
    </w:p>
    <w:p w:rsidR="007A214A" w:rsidRPr="00BA2CAC" w:rsidRDefault="00DA094A" w:rsidP="00DA094A">
      <w:pPr>
        <w:pStyle w:val="Sansinterligne"/>
        <w:ind w:left="708"/>
        <w:rPr>
          <w:rFonts w:cs="Arial"/>
        </w:rPr>
      </w:pPr>
      <w:r>
        <w:rPr>
          <w:rFonts w:cs="Arial"/>
        </w:rPr>
        <w:t xml:space="preserve">3.2) </w:t>
      </w:r>
      <w:r w:rsidR="007A214A" w:rsidRPr="00BA2CAC">
        <w:rPr>
          <w:rFonts w:cs="Arial"/>
        </w:rPr>
        <w:t>Déroulement d'une transaction de cession de pharmacie</w:t>
      </w:r>
    </w:p>
    <w:p w:rsidR="007A214A" w:rsidRPr="00BA2CAC" w:rsidRDefault="00DA094A" w:rsidP="00DA094A">
      <w:pPr>
        <w:pStyle w:val="Sansinterligne"/>
        <w:ind w:left="708"/>
        <w:rPr>
          <w:rFonts w:cs="Arial"/>
        </w:rPr>
      </w:pPr>
      <w:r>
        <w:rPr>
          <w:rFonts w:cs="Arial"/>
        </w:rPr>
        <w:t xml:space="preserve">3.3) </w:t>
      </w:r>
      <w:r w:rsidR="007A214A" w:rsidRPr="00BA2CAC">
        <w:rPr>
          <w:rFonts w:cs="Arial"/>
        </w:rPr>
        <w:t>Potentiel d'activité à développer</w:t>
      </w:r>
    </w:p>
    <w:p w:rsidR="009046AA" w:rsidRDefault="009046AA" w:rsidP="007A214A">
      <w:pPr>
        <w:pStyle w:val="Sansinterligne"/>
        <w:rPr>
          <w:rFonts w:cs="Arial"/>
        </w:rPr>
      </w:pPr>
    </w:p>
    <w:p w:rsidR="007A214A" w:rsidRPr="007A214A" w:rsidRDefault="00F44464" w:rsidP="007A214A">
      <w:pPr>
        <w:pStyle w:val="Sansinterligne"/>
        <w:rPr>
          <w:rFonts w:cs="Arial"/>
          <w:b/>
        </w:rPr>
      </w:pPr>
      <w:r>
        <w:rPr>
          <w:rFonts w:cs="Arial"/>
        </w:rPr>
        <w:t>4</w:t>
      </w:r>
      <w:r w:rsidR="007A214A" w:rsidRPr="007A214A">
        <w:rPr>
          <w:rFonts w:cs="Arial"/>
          <w:b/>
        </w:rPr>
        <w:t>) Comptes</w:t>
      </w:r>
      <w:r w:rsidR="007A214A">
        <w:rPr>
          <w:rFonts w:cs="Arial"/>
          <w:b/>
        </w:rPr>
        <w:t xml:space="preserve"> et</w:t>
      </w:r>
      <w:r w:rsidR="007A214A">
        <w:rPr>
          <w:b/>
        </w:rPr>
        <w:t xml:space="preserve"> Business Plan </w:t>
      </w:r>
    </w:p>
    <w:p w:rsidR="007A214A" w:rsidRPr="007A214A" w:rsidRDefault="007A214A" w:rsidP="007A214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7A214A">
        <w:rPr>
          <w:rFonts w:ascii="Arial" w:hAnsi="Arial" w:cs="Arial"/>
        </w:rPr>
        <w:t xml:space="preserve">Commentaires </w:t>
      </w:r>
    </w:p>
    <w:p w:rsidR="007A214A" w:rsidRDefault="007A214A" w:rsidP="007A214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7A214A">
        <w:rPr>
          <w:rFonts w:ascii="Arial" w:hAnsi="Arial" w:cs="Arial"/>
        </w:rPr>
        <w:t>Les voies de développement</w:t>
      </w:r>
    </w:p>
    <w:p w:rsidR="007A214A" w:rsidRPr="007A214A" w:rsidRDefault="007A214A" w:rsidP="007A214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7A214A">
        <w:rPr>
          <w:rFonts w:ascii="Arial" w:hAnsi="Arial" w:cs="Arial"/>
        </w:rPr>
        <w:t>Valorisation de l’entreprise </w:t>
      </w:r>
      <w:r>
        <w:rPr>
          <w:rFonts w:ascii="Arial" w:hAnsi="Arial" w:cs="Arial"/>
        </w:rPr>
        <w:t>selon 2 hypothèses d’activité</w:t>
      </w:r>
    </w:p>
    <w:p w:rsidR="007A214A" w:rsidRDefault="007A214A" w:rsidP="007A214A">
      <w:pPr>
        <w:pStyle w:val="Sansinterligne"/>
        <w:rPr>
          <w:rFonts w:cs="Arial"/>
          <w:b/>
        </w:rPr>
      </w:pPr>
    </w:p>
    <w:p w:rsidR="007A214A" w:rsidRPr="007A214A" w:rsidRDefault="00F44464" w:rsidP="007A214A">
      <w:pPr>
        <w:ind w:right="7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5</w:t>
      </w:r>
      <w:r w:rsidR="007A214A" w:rsidRPr="007A214A">
        <w:rPr>
          <w:rFonts w:ascii="Arial" w:hAnsi="Arial" w:cs="Arial"/>
          <w:b/>
          <w:sz w:val="22"/>
          <w:szCs w:val="22"/>
        </w:rPr>
        <w:t>) Description du repreneur : JSC/</w:t>
      </w:r>
      <w:proofErr w:type="spellStart"/>
      <w:r w:rsidR="007A214A" w:rsidRPr="007A214A">
        <w:rPr>
          <w:rFonts w:ascii="Arial" w:hAnsi="Arial" w:cs="Arial"/>
          <w:b/>
          <w:sz w:val="22"/>
          <w:szCs w:val="22"/>
        </w:rPr>
        <w:t>CVs</w:t>
      </w:r>
      <w:proofErr w:type="spellEnd"/>
    </w:p>
    <w:p w:rsidR="007A214A" w:rsidRDefault="007A214A" w:rsidP="007A214A">
      <w:pPr>
        <w:rPr>
          <w:rFonts w:ascii="Arial" w:hAnsi="Arial" w:cs="Arial"/>
          <w:sz w:val="22"/>
          <w:szCs w:val="22"/>
        </w:rPr>
      </w:pPr>
    </w:p>
    <w:p w:rsidR="007A214A" w:rsidRDefault="007A214A" w:rsidP="00142FEA">
      <w:pPr>
        <w:rPr>
          <w:b/>
        </w:rPr>
      </w:pPr>
    </w:p>
    <w:p w:rsidR="007A214A" w:rsidRDefault="007A214A" w:rsidP="00142FEA">
      <w:pPr>
        <w:rPr>
          <w:b/>
        </w:rPr>
      </w:pPr>
      <w:r>
        <w:rPr>
          <w:b/>
        </w:rPr>
        <w:t>Annexes</w:t>
      </w:r>
    </w:p>
    <w:p w:rsidR="00F44464" w:rsidRPr="00F44464" w:rsidRDefault="00F44464" w:rsidP="00F44464">
      <w:pPr>
        <w:pStyle w:val="Sansinterligne"/>
        <w:rPr>
          <w:rFonts w:cs="Arial"/>
        </w:rPr>
      </w:pPr>
      <w:r w:rsidRPr="00F44464">
        <w:rPr>
          <w:rFonts w:cs="Arial"/>
        </w:rPr>
        <w:t>La pharmacie de ville objet économique</w:t>
      </w:r>
    </w:p>
    <w:p w:rsidR="007A214A" w:rsidRPr="00F44464" w:rsidRDefault="007A214A" w:rsidP="007A214A">
      <w:pPr>
        <w:pStyle w:val="Sansinterligne"/>
        <w:rPr>
          <w:rFonts w:cs="Arial"/>
        </w:rPr>
      </w:pPr>
      <w:r w:rsidRPr="00F44464">
        <w:rPr>
          <w:rFonts w:cs="Arial"/>
        </w:rPr>
        <w:t>Description du poste d'agent commercial</w:t>
      </w:r>
    </w:p>
    <w:p w:rsidR="00C23BB0" w:rsidRPr="00F44464" w:rsidRDefault="00C23BB0" w:rsidP="00C23BB0">
      <w:pPr>
        <w:rPr>
          <w:rFonts w:ascii="Arial" w:hAnsi="Arial" w:cs="Arial"/>
          <w:sz w:val="22"/>
          <w:szCs w:val="22"/>
        </w:rPr>
      </w:pPr>
      <w:r w:rsidRPr="00F44464">
        <w:rPr>
          <w:rFonts w:ascii="Arial" w:hAnsi="Arial" w:cs="Arial"/>
          <w:sz w:val="22"/>
          <w:szCs w:val="22"/>
        </w:rPr>
        <w:t xml:space="preserve">CV de M. Fabrice </w:t>
      </w:r>
      <w:proofErr w:type="spellStart"/>
      <w:r w:rsidRPr="00F44464">
        <w:rPr>
          <w:rFonts w:ascii="Arial" w:hAnsi="Arial" w:cs="Arial"/>
          <w:sz w:val="22"/>
          <w:szCs w:val="22"/>
        </w:rPr>
        <w:t>Sponton</w:t>
      </w:r>
      <w:proofErr w:type="spellEnd"/>
      <w:r w:rsidRPr="00F44464">
        <w:rPr>
          <w:rFonts w:ascii="Arial" w:hAnsi="Arial" w:cs="Arial"/>
          <w:sz w:val="22"/>
          <w:szCs w:val="22"/>
        </w:rPr>
        <w:t xml:space="preserve"> </w:t>
      </w:r>
    </w:p>
    <w:p w:rsidR="00C23BB0" w:rsidRPr="00F44464" w:rsidRDefault="00C23BB0" w:rsidP="007A214A">
      <w:pPr>
        <w:pStyle w:val="Sansinterligne"/>
        <w:rPr>
          <w:rFonts w:cs="Arial"/>
        </w:rPr>
      </w:pPr>
      <w:proofErr w:type="spellStart"/>
      <w:r w:rsidRPr="00F44464">
        <w:rPr>
          <w:rFonts w:cs="Arial"/>
        </w:rPr>
        <w:t>CV’s</w:t>
      </w:r>
      <w:proofErr w:type="spellEnd"/>
      <w:r w:rsidRPr="00F44464">
        <w:rPr>
          <w:rFonts w:cs="Arial"/>
        </w:rPr>
        <w:t xml:space="preserve"> de JSCC</w:t>
      </w:r>
    </w:p>
    <w:p w:rsidR="00F44464" w:rsidRPr="00F44464" w:rsidRDefault="00F44464" w:rsidP="00F44464">
      <w:pPr>
        <w:rPr>
          <w:rFonts w:ascii="Arial" w:hAnsi="Arial" w:cs="Arial"/>
          <w:sz w:val="22"/>
          <w:szCs w:val="22"/>
        </w:rPr>
      </w:pPr>
      <w:r w:rsidRPr="00F44464">
        <w:rPr>
          <w:rFonts w:ascii="Arial" w:hAnsi="Arial" w:cs="Arial"/>
          <w:sz w:val="22"/>
          <w:szCs w:val="22"/>
        </w:rPr>
        <w:t>Fiche d'identité</w:t>
      </w:r>
    </w:p>
    <w:bookmarkEnd w:id="0"/>
    <w:p w:rsidR="00481DBF" w:rsidRDefault="00481DBF" w:rsidP="00481DBF">
      <w:pPr>
        <w:pStyle w:val="Sansinterligne"/>
        <w:rPr>
          <w:rFonts w:cs="Arial"/>
          <w:b/>
        </w:rPr>
      </w:pPr>
    </w:p>
    <w:p w:rsidR="00481DBF" w:rsidRDefault="00481DBF" w:rsidP="00481DBF">
      <w:pPr>
        <w:pStyle w:val="Sansinterligne"/>
        <w:rPr>
          <w:rFonts w:cs="Arial"/>
          <w:b/>
        </w:rPr>
      </w:pPr>
    </w:p>
    <w:p w:rsidR="00481DBF" w:rsidRPr="007A214A" w:rsidRDefault="00481DBF" w:rsidP="00481DBF">
      <w:pPr>
        <w:pStyle w:val="Sansinterligne"/>
        <w:rPr>
          <w:rFonts w:cs="Arial"/>
          <w:b/>
        </w:rPr>
      </w:pPr>
      <w:r>
        <w:rPr>
          <w:rFonts w:cs="Arial"/>
          <w:b/>
        </w:rPr>
        <w:t xml:space="preserve">6) </w:t>
      </w:r>
      <w:r>
        <w:t>Fonds de commerce, murs, autres éléments</w:t>
      </w:r>
    </w:p>
    <w:p w:rsidR="00142FEA" w:rsidRDefault="00142FEA"/>
    <w:sectPr w:rsidR="0014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C"/>
    <w:rsid w:val="000A7413"/>
    <w:rsid w:val="000B7CD5"/>
    <w:rsid w:val="00142FEA"/>
    <w:rsid w:val="001A740B"/>
    <w:rsid w:val="002E6535"/>
    <w:rsid w:val="0034675B"/>
    <w:rsid w:val="003B7F1C"/>
    <w:rsid w:val="00481DBF"/>
    <w:rsid w:val="004B21F2"/>
    <w:rsid w:val="004E637C"/>
    <w:rsid w:val="005F1526"/>
    <w:rsid w:val="00692D60"/>
    <w:rsid w:val="006B5299"/>
    <w:rsid w:val="006C670D"/>
    <w:rsid w:val="007A214A"/>
    <w:rsid w:val="007B4347"/>
    <w:rsid w:val="009046AA"/>
    <w:rsid w:val="00AA3734"/>
    <w:rsid w:val="00AB19F0"/>
    <w:rsid w:val="00B3381F"/>
    <w:rsid w:val="00C23BB0"/>
    <w:rsid w:val="00C86715"/>
    <w:rsid w:val="00D62F3A"/>
    <w:rsid w:val="00D949FF"/>
    <w:rsid w:val="00DA094A"/>
    <w:rsid w:val="00DB65AA"/>
    <w:rsid w:val="00F01E72"/>
    <w:rsid w:val="00F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19F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A2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19F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A2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8</cp:revision>
  <dcterms:created xsi:type="dcterms:W3CDTF">2011-11-28T14:35:00Z</dcterms:created>
  <dcterms:modified xsi:type="dcterms:W3CDTF">2011-11-29T10:09:00Z</dcterms:modified>
</cp:coreProperties>
</file>