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 w:rsidP="00D77846"/>
    <w:p w:rsidR="00D77846" w:rsidRDefault="00D77846" w:rsidP="00D77846">
      <w:r>
        <w:t>QUELS SONT LES OBJECTIFS DE L’ENTRETIEN PROFESSIONNEL ?</w:t>
      </w:r>
    </w:p>
    <w:p w:rsidR="00DC3581" w:rsidRDefault="00DC3581" w:rsidP="00D77846"/>
    <w:p w:rsidR="00DC3581" w:rsidRDefault="00DC3581" w:rsidP="00D77846">
      <w:r>
        <w:t>La logistique de mise en place</w:t>
      </w:r>
    </w:p>
    <w:p w:rsidR="00DC3581" w:rsidRDefault="00DC3581" w:rsidP="00D77846">
      <w:r>
        <w:t>Le calendrier</w:t>
      </w:r>
    </w:p>
    <w:p w:rsidR="00DC3581" w:rsidRDefault="00DC3581" w:rsidP="00D77846">
      <w:r>
        <w:t>Le nom de l’OPCA</w:t>
      </w:r>
    </w:p>
    <w:p w:rsidR="00DC3581" w:rsidRDefault="00DC3581" w:rsidP="00D77846">
      <w:r>
        <w:t>La liste des thèmes de formation prioritaires :</w:t>
      </w:r>
    </w:p>
    <w:p w:rsidR="00DC3581" w:rsidRDefault="00DC3581" w:rsidP="00D77846">
      <w:r>
        <w:t>pour le DIF</w:t>
      </w:r>
    </w:p>
    <w:p w:rsidR="00DC3581" w:rsidRDefault="00DC3581" w:rsidP="00D77846">
      <w:r>
        <w:t>Pour le plan de formation</w:t>
      </w:r>
    </w:p>
    <w:p w:rsidR="00DC3581" w:rsidRPr="00D77846" w:rsidRDefault="00DC3581" w:rsidP="00D77846"/>
    <w:sectPr w:rsidR="00DC3581" w:rsidRPr="00D77846" w:rsidSect="00C32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11" w:rsidRDefault="003A4211" w:rsidP="00D77846">
      <w:r>
        <w:separator/>
      </w:r>
    </w:p>
  </w:endnote>
  <w:endnote w:type="continuationSeparator" w:id="0">
    <w:p w:rsidR="003A4211" w:rsidRDefault="003A4211" w:rsidP="00D7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11" w:rsidRDefault="003A4211" w:rsidP="00D77846">
      <w:r>
        <w:separator/>
      </w:r>
    </w:p>
  </w:footnote>
  <w:footnote w:type="continuationSeparator" w:id="0">
    <w:p w:rsidR="003A4211" w:rsidRDefault="003A4211" w:rsidP="00D77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46" w:rsidRPr="00294C9B" w:rsidRDefault="00D77846" w:rsidP="00D77846">
    <w:pPr>
      <w:jc w:val="right"/>
      <w:rPr>
        <w:rFonts w:ascii="Verdana" w:hAnsi="Verdana" w:cs="HelveticaNeue-Roman"/>
        <w:b/>
        <w:bCs/>
        <w:i/>
        <w:iCs/>
        <w:color w:val="C00000"/>
        <w:sz w:val="20"/>
        <w:szCs w:val="20"/>
      </w:rPr>
    </w:pPr>
    <w:r>
      <w:rPr>
        <w:rFonts w:ascii="Verdana" w:hAnsi="Verdana" w:cs="HelveticaNeue-Roman"/>
        <w:b/>
        <w:bCs/>
        <w:i/>
        <w:iCs/>
        <w:noProof/>
        <w:color w:val="C0000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-201930</wp:posOffset>
          </wp:positionV>
          <wp:extent cx="2378710" cy="771525"/>
          <wp:effectExtent l="19050" t="0" r="2540" b="0"/>
          <wp:wrapNone/>
          <wp:docPr id="1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Accompagnement</w:t>
    </w:r>
  </w:p>
  <w:p w:rsidR="00D77846" w:rsidRPr="00294C9B" w:rsidRDefault="00D77846" w:rsidP="00D77846">
    <w:pPr>
      <w:jc w:val="right"/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>Formation Management</w:t>
    </w:r>
  </w:p>
  <w:p w:rsidR="00D77846" w:rsidRPr="00294C9B" w:rsidRDefault="00D77846" w:rsidP="00D77846">
    <w:pPr>
      <w:jc w:val="right"/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>Team Alignment</w:t>
    </w:r>
  </w:p>
  <w:p w:rsidR="00D77846" w:rsidRDefault="00D77846" w:rsidP="00D77846">
    <w:pPr>
      <w:pStyle w:val="En-tte"/>
      <w:jc w:val="right"/>
    </w:pPr>
    <w:r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Cohésion d’équipes</w:t>
    </w:r>
  </w:p>
  <w:p w:rsidR="00D77846" w:rsidRDefault="00D77846" w:rsidP="00D77846">
    <w:pPr>
      <w:pStyle w:val="En-tt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846"/>
    <w:rsid w:val="003A4211"/>
    <w:rsid w:val="00C21639"/>
    <w:rsid w:val="00C32BBC"/>
    <w:rsid w:val="00D77846"/>
    <w:rsid w:val="00D95664"/>
    <w:rsid w:val="00DC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778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778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778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784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2010-10-13T15:29:00Z</dcterms:created>
  <dcterms:modified xsi:type="dcterms:W3CDTF">2010-10-13T15:54:00Z</dcterms:modified>
</cp:coreProperties>
</file>