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87" w:rsidRDefault="003C4E87" w:rsidP="003C4E87">
      <w:pPr>
        <w:spacing w:after="240"/>
      </w:pPr>
      <w:r>
        <w:t xml:space="preserve">Bonjour, </w:t>
      </w:r>
      <w:r>
        <w:br/>
      </w:r>
      <w:r>
        <w:br/>
        <w:t xml:space="preserve">Comme convenu, vous trouverez, ci-joint, quelques éléments constitutifs de mon projet d'Archivage Légal en mode Cloud </w:t>
      </w:r>
      <w:r>
        <w:rPr>
          <w:i/>
          <w:iCs/>
        </w:rPr>
        <w:t xml:space="preserve">(Service). </w:t>
      </w:r>
      <w:r>
        <w:br/>
      </w:r>
      <w:r>
        <w:br/>
        <w:t>Les avantages technologiques clés :</w:t>
      </w:r>
      <w:r>
        <w:br/>
        <w:t xml:space="preserve">- Sécurisation maximale des accès au système d'archivage Archives </w:t>
      </w:r>
      <w:proofErr w:type="spellStart"/>
      <w:r>
        <w:t>Factory</w:t>
      </w:r>
      <w:proofErr w:type="spellEnd"/>
      <w:r>
        <w:t xml:space="preserve"> par </w:t>
      </w:r>
      <w:proofErr w:type="spellStart"/>
      <w:r>
        <w:t>reconnissance</w:t>
      </w:r>
      <w:proofErr w:type="spellEnd"/>
      <w:r>
        <w:t xml:space="preserve"> via l'ADN Numérique de l'utilisateur </w:t>
      </w:r>
      <w:r>
        <w:rPr>
          <w:i/>
          <w:iCs/>
        </w:rPr>
        <w:t xml:space="preserve">(Pour rappel, la problématique principale du </w:t>
      </w:r>
      <w:proofErr w:type="spellStart"/>
      <w:r>
        <w:rPr>
          <w:i/>
          <w:iCs/>
        </w:rPr>
        <w:t>SaaS</w:t>
      </w:r>
      <w:proofErr w:type="spellEnd"/>
      <w:r>
        <w:rPr>
          <w:i/>
          <w:iCs/>
        </w:rPr>
        <w:t xml:space="preserve"> aujourd'hui est la sécurité des accès utilisateurs aux applications distantes)</w:t>
      </w:r>
      <w:r>
        <w:t xml:space="preserve">. </w:t>
      </w:r>
      <w:r>
        <w:br/>
        <w:t xml:space="preserve">- Utilisation des baies de stockage de CDC </w:t>
      </w:r>
      <w:proofErr w:type="spellStart"/>
      <w:r>
        <w:t>Arkhineo</w:t>
      </w:r>
      <w:proofErr w:type="spellEnd"/>
      <w:r>
        <w:t xml:space="preserve"> </w:t>
      </w:r>
      <w:r>
        <w:rPr>
          <w:i/>
          <w:iCs/>
        </w:rPr>
        <w:t xml:space="preserve">(Caisse des dépôts et consignations - Confiance et pérennité). </w:t>
      </w:r>
      <w:r>
        <w:br/>
      </w:r>
      <w:r>
        <w:br/>
        <w:t xml:space="preserve">Prospective : </w:t>
      </w:r>
      <w:r>
        <w:br/>
        <w:t xml:space="preserve">- R/D : Identification par "ADN </w:t>
      </w:r>
      <w:proofErr w:type="spellStart"/>
      <w:r>
        <w:t>BioElectronique</w:t>
      </w:r>
      <w:proofErr w:type="spellEnd"/>
      <w:r>
        <w:t>"</w:t>
      </w:r>
      <w:r>
        <w:rPr>
          <w:i/>
          <w:iCs/>
        </w:rPr>
        <w:t xml:space="preserve"> (Certification LRQA à suivre)</w:t>
      </w:r>
      <w:r>
        <w:t xml:space="preserve">. Il s'agit de reconnaitre un individu de manière certaine, par sa signature sur tablette électronique. Exemples d'applications : Signature électronique de contrats en agence, authentification pour accès à une application Archives </w:t>
      </w:r>
      <w:proofErr w:type="spellStart"/>
      <w:r>
        <w:t>Factory</w:t>
      </w:r>
      <w:proofErr w:type="spellEnd"/>
      <w:r>
        <w:t xml:space="preserve"> ou une application client externe. --&gt; Fin des développements : 2eme semestre 2011.</w:t>
      </w:r>
      <w:r>
        <w:br/>
        <w:t xml:space="preserve">- Partenariat fort avec Hitachi : Après la sortie des solutions Cloud de EMC, IBM et Microsoft, création du Cloud Hitachi. </w:t>
      </w:r>
      <w:r>
        <w:br/>
        <w:t xml:space="preserve">- Partenariat </w:t>
      </w:r>
      <w:proofErr w:type="spellStart"/>
      <w:r>
        <w:t>Spigraph</w:t>
      </w:r>
      <w:proofErr w:type="spellEnd"/>
      <w:r>
        <w:t xml:space="preserve"> : Dématérialisation multicanaux </w:t>
      </w:r>
      <w:r>
        <w:rPr>
          <w:i/>
          <w:iCs/>
        </w:rPr>
        <w:t xml:space="preserve">(Scan2Archive, Fax2Archive, Mobile2Archive,...). </w:t>
      </w:r>
      <w:r>
        <w:br/>
        <w:t xml:space="preserve">- Prise en charge d'applications dans le </w:t>
      </w:r>
      <w:proofErr w:type="spellStart"/>
      <w:r>
        <w:t>cloud</w:t>
      </w:r>
      <w:proofErr w:type="spellEnd"/>
      <w:r>
        <w:t xml:space="preserve"> Archives </w:t>
      </w:r>
      <w:proofErr w:type="spellStart"/>
      <w:r>
        <w:t>Factory</w:t>
      </w:r>
      <w:proofErr w:type="spellEnd"/>
      <w:r>
        <w:t xml:space="preserve"> quelque soit la configuration du client</w:t>
      </w:r>
      <w:r>
        <w:rPr>
          <w:i/>
          <w:iCs/>
        </w:rPr>
        <w:t xml:space="preserve"> (tous OS, toutes bases de données, </w:t>
      </w:r>
      <w:proofErr w:type="spellStart"/>
      <w:r>
        <w:rPr>
          <w:i/>
          <w:iCs/>
        </w:rPr>
        <w:t>etc</w:t>
      </w:r>
      <w:proofErr w:type="spellEnd"/>
      <w:r>
        <w:rPr>
          <w:i/>
          <w:iCs/>
        </w:rPr>
        <w:t>...)</w:t>
      </w:r>
      <w:r>
        <w:t xml:space="preserve">. --&gt; Fin des développements : Fin 2011.  </w:t>
      </w:r>
      <w:r>
        <w:br/>
      </w:r>
      <w:r>
        <w:br/>
        <w:t xml:space="preserve">J'espère que nous aurons la possibilité de travailler ensemble afin de développer au plus vite, une activité correspondant aux besoins actuels d'entreprises de plus en plus nombreuses et de moins en moins complexées par l'externalisation de leurs données sensibles.  </w:t>
      </w:r>
      <w:r>
        <w:br/>
      </w:r>
      <w:r>
        <w:br/>
      </w:r>
      <w:r>
        <w:br/>
        <w:t>Cordialement.</w:t>
      </w:r>
      <w:r>
        <w:br/>
      </w:r>
      <w:r>
        <w:br/>
        <w:t xml:space="preserve">Daniel </w:t>
      </w:r>
      <w:proofErr w:type="spellStart"/>
      <w:r>
        <w:t>Gouacide</w:t>
      </w:r>
      <w:proofErr w:type="spellEnd"/>
      <w:r>
        <w:br/>
      </w:r>
      <w:r>
        <w:rPr>
          <w:i/>
          <w:iCs/>
        </w:rPr>
        <w:t xml:space="preserve">Solutions </w:t>
      </w:r>
      <w:proofErr w:type="spellStart"/>
      <w:r>
        <w:rPr>
          <w:i/>
          <w:iCs/>
        </w:rPr>
        <w:t>eArchivage</w:t>
      </w:r>
      <w:proofErr w:type="spellEnd"/>
      <w:r>
        <w:rPr>
          <w:i/>
          <w:iCs/>
        </w:rPr>
        <w:t xml:space="preserve"> - GED</w:t>
      </w:r>
      <w:r>
        <w:rPr>
          <w:i/>
          <w:iCs/>
        </w:rPr>
        <w:br/>
        <w:t>Tél  : +33 (0)1 49 83 80 05</w:t>
      </w:r>
      <w:r>
        <w:rPr>
          <w:i/>
          <w:iCs/>
        </w:rPr>
        <w:br/>
        <w:t>Mob : +33 (0)6 62 89 52 90</w:t>
      </w:r>
      <w:r>
        <w:rPr>
          <w:i/>
          <w:iCs/>
        </w:rPr>
        <w:br/>
        <w:t>43 Avenue Charles de Gaulle - 94360 Bry sur Marne</w:t>
      </w:r>
      <w:r>
        <w:rPr>
          <w:i/>
          <w:iCs/>
        </w:rPr>
        <w:br/>
      </w:r>
      <w:hyperlink r:id="rId4" w:history="1">
        <w:r>
          <w:rPr>
            <w:rStyle w:val="Lienhypertexte"/>
            <w:i/>
            <w:iCs/>
          </w:rPr>
          <w:t>www.ArchivesFactory.com</w:t>
        </w:r>
      </w:hyperlink>
    </w:p>
    <w:p w:rsidR="000F7537" w:rsidRDefault="000F7537"/>
    <w:sectPr w:rsidR="000F7537" w:rsidSect="000F75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4E87"/>
    <w:rsid w:val="000F7537"/>
    <w:rsid w:val="003C4E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8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C4E87"/>
    <w:rPr>
      <w:color w:val="0000FF"/>
      <w:u w:val="single"/>
    </w:rPr>
  </w:style>
</w:styles>
</file>

<file path=word/webSettings.xml><?xml version="1.0" encoding="utf-8"?>
<w:webSettings xmlns:r="http://schemas.openxmlformats.org/officeDocument/2006/relationships" xmlns:w="http://schemas.openxmlformats.org/wordprocessingml/2006/main">
  <w:divs>
    <w:div w:id="6057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chivesFactor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1604</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2010-07-20T08:10:00Z</dcterms:created>
  <dcterms:modified xsi:type="dcterms:W3CDTF">2010-07-20T08:11:00Z</dcterms:modified>
</cp:coreProperties>
</file>