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F3" w:rsidRPr="009377F3" w:rsidRDefault="009377F3" w:rsidP="009377F3">
      <w:pPr>
        <w:pStyle w:val="Titre3"/>
        <w:spacing w:line="260" w:lineRule="exact"/>
        <w:rPr>
          <w:rFonts w:asciiTheme="minorHAnsi" w:eastAsia="Arial Unicode MS" w:hAnsiTheme="minorHAnsi" w:cstheme="minorHAnsi"/>
        </w:rPr>
      </w:pPr>
      <w:r w:rsidRPr="009377F3">
        <w:rPr>
          <w:rFonts w:asciiTheme="minorHAnsi" w:hAnsiTheme="minorHAnsi" w:cstheme="minorHAnsi"/>
        </w:rPr>
        <w:t>Engagement de confidentialité</w:t>
      </w:r>
    </w:p>
    <w:p w:rsidR="00A31E86" w:rsidRDefault="003D5511" w:rsidP="00A31E86">
      <w:pPr>
        <w:spacing w:line="260" w:lineRule="exact"/>
        <w:ind w:left="5580"/>
        <w:jc w:val="both"/>
        <w:rPr>
          <w:rFonts w:asciiTheme="minorHAnsi" w:hAnsiTheme="minorHAnsi" w:cstheme="minorHAnsi"/>
          <w:b/>
          <w:sz w:val="20"/>
          <w:szCs w:val="20"/>
        </w:rPr>
      </w:pPr>
      <w:r>
        <w:rPr>
          <w:rFonts w:asciiTheme="minorHAnsi" w:hAnsiTheme="minorHAnsi" w:cstheme="minorHAnsi"/>
          <w:b/>
          <w:sz w:val="20"/>
          <w:szCs w:val="20"/>
        </w:rPr>
        <w:t>AJC</w:t>
      </w:r>
    </w:p>
    <w:p w:rsidR="003D5511" w:rsidRPr="009377F3" w:rsidRDefault="00CF147A" w:rsidP="00A31E86">
      <w:pPr>
        <w:spacing w:line="260" w:lineRule="exact"/>
        <w:ind w:left="5580"/>
        <w:jc w:val="both"/>
        <w:rPr>
          <w:rFonts w:asciiTheme="minorHAnsi" w:hAnsiTheme="minorHAnsi" w:cstheme="minorHAnsi"/>
          <w:b/>
          <w:sz w:val="20"/>
          <w:szCs w:val="20"/>
        </w:rPr>
      </w:pPr>
      <w:r>
        <w:rPr>
          <w:rFonts w:asciiTheme="minorHAnsi" w:hAnsiTheme="minorHAnsi" w:cstheme="minorHAnsi"/>
          <w:b/>
          <w:sz w:val="20"/>
          <w:szCs w:val="20"/>
        </w:rPr>
        <w:t>Christophe JAEGGY</w:t>
      </w:r>
    </w:p>
    <w:p w:rsidR="00A31E86" w:rsidRPr="009377F3" w:rsidRDefault="00CF147A" w:rsidP="00A31E86">
      <w:pPr>
        <w:spacing w:line="260" w:lineRule="exact"/>
        <w:ind w:left="5580"/>
        <w:jc w:val="both"/>
        <w:rPr>
          <w:rFonts w:asciiTheme="minorHAnsi" w:hAnsiTheme="minorHAnsi" w:cstheme="minorHAnsi"/>
          <w:b/>
          <w:sz w:val="20"/>
          <w:szCs w:val="20"/>
        </w:rPr>
      </w:pPr>
      <w:r>
        <w:rPr>
          <w:rFonts w:asciiTheme="minorHAnsi" w:hAnsiTheme="minorHAnsi" w:cstheme="minorHAnsi"/>
          <w:b/>
          <w:sz w:val="20"/>
          <w:szCs w:val="20"/>
        </w:rPr>
        <w:t>13, rue Dieu</w:t>
      </w:r>
    </w:p>
    <w:p w:rsidR="00A31E86" w:rsidRPr="009377F3" w:rsidRDefault="00CF147A" w:rsidP="00A31E86">
      <w:pPr>
        <w:spacing w:line="260" w:lineRule="exact"/>
        <w:ind w:left="5580"/>
        <w:jc w:val="both"/>
        <w:rPr>
          <w:rFonts w:asciiTheme="minorHAnsi" w:hAnsiTheme="minorHAnsi" w:cstheme="minorHAnsi"/>
          <w:b/>
          <w:sz w:val="20"/>
          <w:szCs w:val="20"/>
        </w:rPr>
      </w:pPr>
      <w:r>
        <w:rPr>
          <w:rFonts w:asciiTheme="minorHAnsi" w:hAnsiTheme="minorHAnsi" w:cstheme="minorHAnsi"/>
          <w:b/>
          <w:sz w:val="20"/>
          <w:szCs w:val="20"/>
        </w:rPr>
        <w:t>75010</w:t>
      </w:r>
      <w:r w:rsidR="00A31E86" w:rsidRPr="009377F3">
        <w:rPr>
          <w:rFonts w:asciiTheme="minorHAnsi" w:hAnsiTheme="minorHAnsi" w:cstheme="minorHAnsi"/>
          <w:b/>
          <w:sz w:val="20"/>
          <w:szCs w:val="20"/>
        </w:rPr>
        <w:t xml:space="preserve"> Paris</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rPr>
          <w:rFonts w:asciiTheme="minorHAnsi" w:eastAsia="Arial Unicode MS" w:hAnsiTheme="minorHAnsi" w:cstheme="minorHAnsi"/>
          <w:sz w:val="20"/>
          <w:szCs w:val="20"/>
        </w:rPr>
      </w:pPr>
      <w:r w:rsidRPr="009377F3">
        <w:rPr>
          <w:rFonts w:asciiTheme="minorHAnsi" w:hAnsiTheme="minorHAnsi" w:cstheme="minorHAnsi"/>
          <w:sz w:val="20"/>
          <w:szCs w:val="20"/>
        </w:rPr>
        <w:t>Objet : « Projet Rivoli »</w:t>
      </w:r>
      <w:r w:rsidRPr="009377F3">
        <w:rPr>
          <w:rFonts w:asciiTheme="minorHAnsi" w:hAnsiTheme="minorHAnsi" w:cstheme="minorHAnsi"/>
          <w:b/>
          <w:bCs/>
          <w:color w:val="004040"/>
          <w:sz w:val="20"/>
          <w:szCs w:val="20"/>
        </w:rPr>
        <w:t xml:space="preserve">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Monsieur,</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jc w:val="both"/>
        <w:rPr>
          <w:rFonts w:asciiTheme="minorHAnsi" w:hAnsiTheme="minorHAnsi" w:cstheme="minorHAnsi"/>
          <w:sz w:val="20"/>
          <w:szCs w:val="20"/>
        </w:rPr>
      </w:pPr>
      <w:r w:rsidRPr="009377F3">
        <w:rPr>
          <w:rFonts w:asciiTheme="minorHAnsi" w:hAnsiTheme="minorHAnsi" w:cstheme="minorHAnsi"/>
          <w:sz w:val="20"/>
          <w:szCs w:val="20"/>
        </w:rPr>
        <w:t xml:space="preserve">Nous vous confirmons, par la présente, souhaiter examiner plus avant et recevoir des informations concernant </w:t>
      </w:r>
      <w:smartTag w:uri="urn:schemas-microsoft-com:office:smarttags" w:element="PersonName">
        <w:smartTagPr>
          <w:attr w:name="ProductID" w:val="la société Rue Princesse"/>
        </w:smartTagPr>
        <w:r w:rsidRPr="009377F3">
          <w:rPr>
            <w:rFonts w:asciiTheme="minorHAnsi" w:hAnsiTheme="minorHAnsi" w:cstheme="minorHAnsi"/>
            <w:sz w:val="20"/>
            <w:szCs w:val="20"/>
          </w:rPr>
          <w:t>la société Rue Princesse</w:t>
        </w:r>
      </w:smartTag>
      <w:r w:rsidRPr="009377F3">
        <w:rPr>
          <w:rFonts w:asciiTheme="minorHAnsi" w:hAnsiTheme="minorHAnsi" w:cstheme="minorHAnsi"/>
          <w:sz w:val="20"/>
          <w:szCs w:val="20"/>
        </w:rPr>
        <w:t xml:space="preserve"> SAS (ci après dénommée </w:t>
      </w:r>
      <w:smartTag w:uri="urn:schemas-microsoft-com:office:smarttags" w:element="PersonName">
        <w:smartTagPr>
          <w:attr w:name="ProductID" w:val="la ﾫ Soci￩t￩"/>
        </w:smartTagPr>
        <w:r w:rsidRPr="009377F3">
          <w:rPr>
            <w:rFonts w:asciiTheme="minorHAnsi" w:hAnsiTheme="minorHAnsi" w:cstheme="minorHAnsi"/>
            <w:sz w:val="20"/>
            <w:szCs w:val="20"/>
          </w:rPr>
          <w:t xml:space="preserve">la « </w:t>
        </w:r>
        <w:r w:rsidRPr="009377F3">
          <w:rPr>
            <w:rFonts w:asciiTheme="minorHAnsi" w:hAnsiTheme="minorHAnsi" w:cstheme="minorHAnsi"/>
            <w:b/>
            <w:bCs/>
            <w:sz w:val="20"/>
            <w:szCs w:val="20"/>
          </w:rPr>
          <w:t>Société</w:t>
        </w:r>
      </w:smartTag>
      <w:r w:rsidRPr="009377F3">
        <w:rPr>
          <w:rFonts w:asciiTheme="minorHAnsi" w:hAnsiTheme="minorHAnsi" w:cstheme="minorHAnsi"/>
          <w:sz w:val="20"/>
          <w:szCs w:val="20"/>
        </w:rPr>
        <w:t xml:space="preserve"> ») de manière, le cas échéant, à pouvoir formuler une offre (</w:t>
      </w:r>
      <w:smartTag w:uri="urn:schemas-microsoft-com:office:smarttags" w:element="PersonName">
        <w:smartTagPr>
          <w:attr w:name="ProductID" w:val="la ﾫ Proposition"/>
        </w:smartTagPr>
        <w:r w:rsidRPr="009377F3">
          <w:rPr>
            <w:rFonts w:asciiTheme="minorHAnsi" w:hAnsiTheme="minorHAnsi" w:cstheme="minorHAnsi"/>
            <w:sz w:val="20"/>
            <w:szCs w:val="20"/>
          </w:rPr>
          <w:t xml:space="preserve">la « </w:t>
        </w:r>
        <w:r w:rsidRPr="009377F3">
          <w:rPr>
            <w:rFonts w:asciiTheme="minorHAnsi" w:hAnsiTheme="minorHAnsi" w:cstheme="minorHAnsi"/>
            <w:b/>
            <w:bCs/>
            <w:sz w:val="20"/>
            <w:szCs w:val="20"/>
          </w:rPr>
          <w:t>Proposition</w:t>
        </w:r>
      </w:smartTag>
      <w:r w:rsidRPr="009377F3">
        <w:rPr>
          <w:rFonts w:asciiTheme="minorHAnsi" w:hAnsiTheme="minorHAnsi" w:cstheme="minorHAnsi"/>
          <w:b/>
          <w:bCs/>
          <w:sz w:val="20"/>
          <w:szCs w:val="20"/>
        </w:rPr>
        <w:t xml:space="preserve"> </w:t>
      </w:r>
      <w:r w:rsidRPr="009377F3">
        <w:rPr>
          <w:rFonts w:asciiTheme="minorHAnsi" w:hAnsiTheme="minorHAnsi" w:cstheme="minorHAnsi"/>
          <w:sz w:val="20"/>
          <w:szCs w:val="20"/>
        </w:rPr>
        <w:t xml:space="preserve">») pour l’acquisition de la Société (l’ « </w:t>
      </w:r>
      <w:r w:rsidRPr="009377F3">
        <w:rPr>
          <w:rFonts w:asciiTheme="minorHAnsi" w:hAnsiTheme="minorHAnsi" w:cstheme="minorHAnsi"/>
          <w:b/>
          <w:bCs/>
          <w:sz w:val="20"/>
          <w:szCs w:val="20"/>
        </w:rPr>
        <w:t xml:space="preserve">Opération </w:t>
      </w:r>
      <w:r w:rsidRPr="009377F3">
        <w:rPr>
          <w:rFonts w:asciiTheme="minorHAnsi" w:hAnsiTheme="minorHAnsi" w:cstheme="minorHAnsi"/>
          <w:sz w:val="20"/>
          <w:szCs w:val="20"/>
        </w:rPr>
        <w:t xml:space="preserve">»).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 xml:space="preserve">Dans le cadre de cette Opération, nous sommes appelés à recevoir soit par écrit, soit par oral, des informations ou des documents concernant la Société (les « </w:t>
      </w:r>
      <w:r w:rsidRPr="009377F3">
        <w:rPr>
          <w:rFonts w:asciiTheme="minorHAnsi" w:hAnsiTheme="minorHAnsi" w:cstheme="minorHAnsi"/>
          <w:b/>
          <w:bCs/>
          <w:sz w:val="20"/>
          <w:szCs w:val="20"/>
        </w:rPr>
        <w:t>Informations</w:t>
      </w:r>
      <w:r w:rsidRPr="009377F3">
        <w:rPr>
          <w:rFonts w:asciiTheme="minorHAnsi" w:hAnsiTheme="minorHAnsi" w:cstheme="minorHAnsi"/>
          <w:sz w:val="20"/>
          <w:szCs w:val="20"/>
        </w:rPr>
        <w:t xml:space="preserve"> »), émanant de la Société lui-même, </w:t>
      </w:r>
      <w:r w:rsidRPr="009377F3">
        <w:rPr>
          <w:rFonts w:asciiTheme="minorHAnsi" w:hAnsiTheme="minorHAnsi" w:cstheme="minorHAnsi"/>
          <w:color w:val="000000"/>
          <w:sz w:val="20"/>
          <w:szCs w:val="20"/>
        </w:rPr>
        <w:t xml:space="preserve">de ses salariés, de ses mandataire sociaux, </w:t>
      </w:r>
      <w:r w:rsidRPr="009377F3">
        <w:rPr>
          <w:rFonts w:asciiTheme="minorHAnsi" w:hAnsiTheme="minorHAnsi" w:cstheme="minorHAnsi"/>
          <w:sz w:val="20"/>
          <w:szCs w:val="20"/>
        </w:rPr>
        <w:t>de ses actionnaires, et / ou de leurs conseils. En particulier, nous recevrons un exemplaire du Mémorandum de présentation de la Société.</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Nous nous engageons pour notre compte, celui de nos filiales contrôlées directement ou indirectement, et celui de nos conseils et nous nous portons fort des sociétés nous contrôlant directement ou indirectement (les termes ci-devant « contrôlées » et « contrôlant » ayant la signification qui leur est donnée par l’article L 233-3 du Code de Commerce) tant vis-à-vis de la Société que de ses actionnaires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(i)</w:t>
      </w:r>
      <w:r w:rsidRPr="009377F3">
        <w:rPr>
          <w:rFonts w:asciiTheme="minorHAnsi" w:hAnsiTheme="minorHAnsi" w:cstheme="minorHAnsi"/>
          <w:sz w:val="20"/>
          <w:szCs w:val="20"/>
        </w:rPr>
        <w:tab/>
        <w:t>à traiter comme strictement confidentielles les Informations qui nous ont été remises ou qui nous seront remises dans le cadre de l’examen de l’Opération ;</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(ii)</w:t>
      </w:r>
      <w:r w:rsidRPr="009377F3">
        <w:rPr>
          <w:rFonts w:asciiTheme="minorHAnsi" w:hAnsiTheme="minorHAnsi" w:cstheme="minorHAnsi"/>
          <w:sz w:val="20"/>
          <w:szCs w:val="20"/>
        </w:rPr>
        <w:tab/>
        <w:t>à ne révéler directement ou indirectement à aucun tiers sans votre accord préalable et écrit  :</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numPr>
          <w:ilvl w:val="0"/>
          <w:numId w:val="33"/>
        </w:num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ni la participation de notre société à l’examen des Informations,</w:t>
      </w:r>
    </w:p>
    <w:p w:rsidR="00A31E86" w:rsidRPr="009377F3" w:rsidRDefault="00A31E86" w:rsidP="00A31E86">
      <w:pPr>
        <w:numPr>
          <w:ilvl w:val="0"/>
          <w:numId w:val="33"/>
        </w:num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ni l’existence de discussions relatives à une éventuelle Opération sur tout ou partie de la Société,</w:t>
      </w:r>
    </w:p>
    <w:p w:rsidR="00A31E86" w:rsidRPr="009377F3" w:rsidRDefault="00A31E86" w:rsidP="00A31E86">
      <w:pPr>
        <w:numPr>
          <w:ilvl w:val="0"/>
          <w:numId w:val="33"/>
        </w:num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ni la nature ou le contenu des Informations reçues par nous concernant la Société,</w:t>
      </w:r>
    </w:p>
    <w:p w:rsidR="00A31E86" w:rsidRPr="009377F3" w:rsidRDefault="00A31E86" w:rsidP="00A31E86">
      <w:pPr>
        <w:numPr>
          <w:ilvl w:val="0"/>
          <w:numId w:val="33"/>
        </w:num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ni l’existence ou le contenu d’une éventuelle Proposition de notre part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(iii)</w:t>
      </w:r>
      <w:r w:rsidRPr="009377F3">
        <w:rPr>
          <w:rFonts w:asciiTheme="minorHAnsi" w:hAnsiTheme="minorHAnsi" w:cstheme="minorHAnsi"/>
          <w:sz w:val="20"/>
          <w:szCs w:val="20"/>
        </w:rPr>
        <w:tab/>
        <w:t>à ne prendre aucun contact, directement ou indirectement, avec les actionnaires, les membres de la direction générale ou les salariés de la Société, sans votre accord préalable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pStyle w:val="Retraitcorpsdetexte2"/>
        <w:spacing w:line="260" w:lineRule="exact"/>
        <w:rPr>
          <w:rFonts w:asciiTheme="minorHAnsi" w:hAnsiTheme="minorHAnsi" w:cstheme="minorHAnsi"/>
          <w:sz w:val="20"/>
          <w:szCs w:val="20"/>
        </w:rPr>
      </w:pPr>
      <w:r w:rsidRPr="009377F3">
        <w:rPr>
          <w:rFonts w:asciiTheme="minorHAnsi" w:hAnsiTheme="minorHAnsi" w:cstheme="minorHAnsi"/>
          <w:sz w:val="20"/>
          <w:szCs w:val="20"/>
        </w:rPr>
        <w:t>(iv)</w:t>
      </w:r>
      <w:r w:rsidRPr="009377F3">
        <w:rPr>
          <w:rFonts w:asciiTheme="minorHAnsi" w:hAnsiTheme="minorHAnsi" w:cstheme="minorHAnsi"/>
          <w:sz w:val="20"/>
          <w:szCs w:val="20"/>
        </w:rPr>
        <w:tab/>
        <w:t xml:space="preserve">à nous abstenir de rechercher des informations sur la Société auprès de ses clients ou fournisseurs ou à contacter lesdits clients ou fournisseurs ; </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numPr>
          <w:ilvl w:val="0"/>
          <w:numId w:val="34"/>
        </w:numPr>
        <w:tabs>
          <w:tab w:val="clear" w:pos="1080"/>
          <w:tab w:val="num" w:pos="600"/>
        </w:tabs>
        <w:spacing w:line="260" w:lineRule="exact"/>
        <w:ind w:left="600" w:hanging="600"/>
        <w:jc w:val="both"/>
        <w:rPr>
          <w:rFonts w:asciiTheme="minorHAnsi" w:hAnsiTheme="minorHAnsi" w:cstheme="minorHAnsi"/>
          <w:sz w:val="20"/>
          <w:szCs w:val="20"/>
        </w:rPr>
      </w:pPr>
      <w:r w:rsidRPr="009377F3">
        <w:rPr>
          <w:rFonts w:asciiTheme="minorHAnsi" w:hAnsiTheme="minorHAnsi" w:cstheme="minorHAnsi"/>
          <w:sz w:val="20"/>
          <w:szCs w:val="20"/>
        </w:rPr>
        <w:t>à n’utiliser les Informations qu’à l’effet de délimiter et négocier les termes et conditions de la Proposition et en aucun cas ces Informations ne seront utilisées pour en tirer des avantages commerciaux, financiers ou techniques ; et</w:t>
      </w:r>
    </w:p>
    <w:p w:rsidR="00A31E86" w:rsidRPr="009377F3" w:rsidRDefault="00A31E86" w:rsidP="00A31E86">
      <w:pPr>
        <w:tabs>
          <w:tab w:val="num" w:pos="600"/>
        </w:tabs>
        <w:spacing w:line="260" w:lineRule="exact"/>
        <w:ind w:left="600" w:hanging="600"/>
        <w:jc w:val="both"/>
        <w:rPr>
          <w:rFonts w:asciiTheme="minorHAnsi" w:hAnsiTheme="minorHAnsi" w:cstheme="minorHAnsi"/>
          <w:sz w:val="20"/>
          <w:szCs w:val="20"/>
        </w:rPr>
      </w:pPr>
    </w:p>
    <w:p w:rsidR="00A31E86" w:rsidRPr="009377F3" w:rsidRDefault="00A31E86" w:rsidP="00A31E86">
      <w:pPr>
        <w:numPr>
          <w:ilvl w:val="0"/>
          <w:numId w:val="34"/>
        </w:numPr>
        <w:tabs>
          <w:tab w:val="clear" w:pos="1080"/>
          <w:tab w:val="num" w:pos="600"/>
        </w:tabs>
        <w:spacing w:line="260" w:lineRule="exact"/>
        <w:ind w:left="600" w:hanging="600"/>
        <w:jc w:val="both"/>
        <w:rPr>
          <w:rFonts w:asciiTheme="minorHAnsi" w:hAnsiTheme="minorHAnsi" w:cstheme="minorHAnsi"/>
          <w:sz w:val="20"/>
          <w:szCs w:val="20"/>
        </w:rPr>
      </w:pPr>
      <w:r w:rsidRPr="009377F3">
        <w:rPr>
          <w:rFonts w:asciiTheme="minorHAnsi" w:hAnsiTheme="minorHAnsi" w:cstheme="minorHAnsi"/>
          <w:sz w:val="20"/>
          <w:szCs w:val="20"/>
        </w:rPr>
        <w:t xml:space="preserve">dans l’éventualité où toute Proposition que nous pourrions formuler aurait été rejetée, ou dans l’éventualité où nous aurions finalement décidé de ne pas formuler une telle offre, nous nous engageons à ne pas offrir d’emploi directement ou indirectement, pour notre propre compte ou pour le compte d’un tiers, à des salariés de la Société et aux membres de la direction de la Société, sauf accord écrit des actionnaires de la Société, et ce pendant une période de un an à compter de la signature de </w:t>
      </w:r>
      <w:smartTag w:uri="urn:schemas-microsoft-com:office:smarttags" w:element="PersonName">
        <w:smartTagPr>
          <w:attr w:name="ProductID" w:val="la pr￩sente. Il"/>
        </w:smartTagPr>
        <w:r w:rsidRPr="009377F3">
          <w:rPr>
            <w:rFonts w:asciiTheme="minorHAnsi" w:hAnsiTheme="minorHAnsi" w:cstheme="minorHAnsi"/>
            <w:sz w:val="20"/>
            <w:szCs w:val="20"/>
          </w:rPr>
          <w:t>la présente. Il</w:t>
        </w:r>
      </w:smartTag>
      <w:r w:rsidRPr="009377F3">
        <w:rPr>
          <w:rFonts w:asciiTheme="minorHAnsi" w:hAnsiTheme="minorHAnsi" w:cstheme="minorHAnsi"/>
          <w:sz w:val="20"/>
          <w:szCs w:val="20"/>
        </w:rPr>
        <w:t xml:space="preserve"> est expressément entendu que cet engagement ne fait pas obstacle à ce que nous procédions au recrutement de tels salariés ou membres de la direction de la Société </w:t>
      </w:r>
      <w:r w:rsidRPr="009377F3">
        <w:rPr>
          <w:rFonts w:asciiTheme="minorHAnsi" w:hAnsiTheme="minorHAnsi" w:cstheme="minorHAnsi"/>
          <w:sz w:val="20"/>
          <w:szCs w:val="20"/>
        </w:rPr>
        <w:lastRenderedPageBreak/>
        <w:t>qui auraient répondu à une annonce générale de recrutement ou se seraient manifestés spontanément dans le cadre d’une procédure générale de recrutement initiée par nous pour un poste donné.</w:t>
      </w:r>
    </w:p>
    <w:p w:rsidR="00A31E86" w:rsidRPr="009377F3" w:rsidRDefault="00A31E86" w:rsidP="00A31E86">
      <w:pPr>
        <w:spacing w:line="260" w:lineRule="exact"/>
        <w:ind w:left="360"/>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 xml:space="preserve">Il est entendu que nous devons informer nos employés et conseils de la nature confidentielle de ces Informations et faire en sorte que ceux-ci observent le présent engagement. Nous serons tenus responsables de toute rupture du présent engagement de leur fait. </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 xml:space="preserve">Ne seront pas considérées comme confidentielles les Informations dont nous pourrons établir, par tout moyen approprié, qu’elles étaient soit dans le domaine public, soit déjà en notre possession à la date de leur divulgation, ou qu’elles nous ont été transmises autrement que par une violation d’un quelconque engagement de confidentialité.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Ne seront pas considérées comme confidentielles les Informations transmises à toute autorité judiciaire ou administrative compétente suite à une requête de sa part. Nous nous engageons, dans un tel cas à vous informer sans délai des requêtes reçues et des Informations transmises et vous consulterons avant toute divulgation d’Informations effectuée dans ce cadre.</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Dans la limite des obligations légales et à l’exception d’une copie éventuellement conservée à des fins réglementaires, nous nous engageons, à première demande écrite de votre part, et de toute façon sans délai en cas de non-intérêt confirmé de notre part concernant la formulation d’une Proposition concernant l’Opération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w:t>
      </w:r>
      <w:r w:rsidRPr="009377F3">
        <w:rPr>
          <w:rFonts w:asciiTheme="minorHAnsi" w:hAnsiTheme="minorHAnsi" w:cstheme="minorHAnsi"/>
          <w:sz w:val="20"/>
          <w:szCs w:val="20"/>
        </w:rPr>
        <w:tab/>
        <w:t>à vous restituer tous les rapports, analyses ou autres documents contenant ou reflétant les Informations et à n’en pas conserver de copies, d’extraits ou de reproductions, et</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w:t>
      </w:r>
      <w:r w:rsidRPr="009377F3">
        <w:rPr>
          <w:rFonts w:asciiTheme="minorHAnsi" w:hAnsiTheme="minorHAnsi" w:cstheme="minorHAnsi"/>
          <w:sz w:val="20"/>
          <w:szCs w:val="20"/>
        </w:rPr>
        <w:tab/>
        <w:t>à détruire tout document, note ou mémorandum préparé par nous ou nos conseillers à partir des Informations et à vous certifier cette destruction par écrit.</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pStyle w:val="Retraitcorpsdetexte"/>
        <w:rPr>
          <w:rFonts w:asciiTheme="minorHAnsi" w:hAnsiTheme="minorHAnsi" w:cstheme="minorHAnsi"/>
        </w:rPr>
      </w:pPr>
      <w:r w:rsidRPr="009377F3">
        <w:rPr>
          <w:rFonts w:asciiTheme="minorHAnsi" w:hAnsiTheme="minorHAnsi" w:cstheme="minorHAnsi"/>
        </w:rPr>
        <w:t>Les Informations restent la propriété de la Société qui continuera à en disposer librement. En aucun cas cet accord ou la transmission d’Informations ne pourra être considérée comme nous conférant un quelconque droit, titre ou intérêt sur les Informations.</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Nous reconnaissons que les actionnaires de la Société se réservent le droit, à leur seule initiative et à tout moment sans notification préalable, de ne pas donner suite à tel ou tel contact engagé, et nous reconnaissons qu’aucune indemnité de quelque nature que ce soit ne pourra être réclamée par nous-mêmes à ce titre, ni aux actionnaires de la Société, ni à leurs conseils.</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Nous reconnaissons enfin que ni la Société, ni les actionnaires, ni leurs conseils ne peuvent garantir l’exactitude ou le caractère exhaustif des Informations qui nous seront communiquées, même si celles-ci sont communiquées de bonne foi et conformément aux usages en la matière, et que ni la Société, ni ses représentants, mandataires sociaux, salariés ou conseils ne pourront être tenus responsables de tout dommage qui pourrait découler de l’utilisation qui en sera faite par nous-même</w:t>
      </w:r>
      <w:r w:rsidR="00726F31">
        <w:rPr>
          <w:rFonts w:asciiTheme="minorHAnsi" w:hAnsiTheme="minorHAnsi" w:cstheme="minorHAnsi"/>
          <w:sz w:val="20"/>
          <w:szCs w:val="20"/>
        </w:rPr>
        <w:t>s</w:t>
      </w:r>
      <w:r w:rsidRPr="009377F3">
        <w:rPr>
          <w:rFonts w:asciiTheme="minorHAnsi" w:hAnsiTheme="minorHAnsi" w:cstheme="minorHAnsi"/>
          <w:sz w:val="20"/>
          <w:szCs w:val="20"/>
        </w:rPr>
        <w:t xml:space="preserve"> ou nos conseils.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Le présent engagement de confidentialité est conclu pour une durée de un an à compter de la signature des présentes. Il est régi par le droit français et tout différend relatif à son interprétation ou son exécution relèvera de la compétence du Tribunal de Commerce de Paris.</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9377F3" w:rsidP="009377F3">
      <w:pPr>
        <w:spacing w:line="260" w:lineRule="exact"/>
        <w:ind w:left="993" w:hanging="993"/>
        <w:jc w:val="both"/>
        <w:rPr>
          <w:rFonts w:asciiTheme="minorHAnsi" w:hAnsiTheme="minorHAnsi" w:cstheme="minorHAnsi"/>
          <w:sz w:val="20"/>
          <w:szCs w:val="20"/>
        </w:rPr>
      </w:pPr>
      <w:r>
        <w:rPr>
          <w:rFonts w:asciiTheme="minorHAnsi" w:hAnsiTheme="minorHAnsi" w:cstheme="minorHAnsi"/>
          <w:sz w:val="20"/>
          <w:szCs w:val="20"/>
        </w:rPr>
        <w:t xml:space="preserve">Fait à </w:t>
      </w:r>
      <w:r w:rsidR="00A31E86" w:rsidRPr="009377F3">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Le </w:t>
      </w:r>
      <w:r w:rsidR="00A31E86" w:rsidRPr="009377F3">
        <w:rPr>
          <w:rFonts w:asciiTheme="minorHAnsi" w:hAnsiTheme="minorHAnsi" w:cstheme="minorHAnsi"/>
          <w:sz w:val="20"/>
          <w:szCs w:val="20"/>
        </w:rPr>
        <w:t>:</w:t>
      </w: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 xml:space="preserve">Nom : </w:t>
      </w: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Pour le compte de :</w:t>
      </w:r>
    </w:p>
    <w:p w:rsidR="00A31E86" w:rsidRPr="009377F3" w:rsidRDefault="009377F3" w:rsidP="009377F3">
      <w:pPr>
        <w:spacing w:line="260" w:lineRule="exact"/>
        <w:jc w:val="both"/>
        <w:rPr>
          <w:rFonts w:asciiTheme="minorHAnsi" w:hAnsiTheme="minorHAnsi" w:cstheme="minorHAnsi"/>
          <w:sz w:val="20"/>
          <w:szCs w:val="20"/>
        </w:rPr>
      </w:pPr>
      <w:r>
        <w:rPr>
          <w:rFonts w:asciiTheme="minorHAnsi" w:hAnsiTheme="minorHAnsi" w:cstheme="minorHAnsi"/>
          <w:sz w:val="20"/>
          <w:szCs w:val="20"/>
        </w:rPr>
        <w:t>Signature</w:t>
      </w:r>
      <w:r w:rsidR="00A31E86" w:rsidRPr="009377F3">
        <w:rPr>
          <w:rFonts w:asciiTheme="minorHAnsi" w:hAnsiTheme="minorHAnsi" w:cstheme="minorHAnsi"/>
          <w:sz w:val="20"/>
          <w:szCs w:val="20"/>
        </w:rPr>
        <w:t xml:space="preserve">: </w:t>
      </w:r>
    </w:p>
    <w:p w:rsidR="00A31E86" w:rsidRPr="009377F3" w:rsidRDefault="00A31E86" w:rsidP="00A31E86">
      <w:pPr>
        <w:rPr>
          <w:rFonts w:asciiTheme="minorHAnsi" w:hAnsiTheme="minorHAnsi" w:cstheme="minorHAnsi"/>
          <w:sz w:val="20"/>
          <w:szCs w:val="20"/>
        </w:rPr>
      </w:pPr>
    </w:p>
    <w:p w:rsidR="00132634" w:rsidRPr="009377F3" w:rsidRDefault="00132634" w:rsidP="00450249">
      <w:pPr>
        <w:ind w:left="-240"/>
        <w:rPr>
          <w:rFonts w:asciiTheme="minorHAnsi" w:hAnsiTheme="minorHAnsi" w:cstheme="minorHAnsi"/>
          <w:sz w:val="20"/>
          <w:szCs w:val="20"/>
        </w:rPr>
      </w:pPr>
    </w:p>
    <w:sectPr w:rsidR="00132634" w:rsidRPr="009377F3" w:rsidSect="00450249">
      <w:headerReference w:type="even" r:id="rId7"/>
      <w:headerReference w:type="default" r:id="rId8"/>
      <w:footerReference w:type="even" r:id="rId9"/>
      <w:footerReference w:type="default" r:id="rId10"/>
      <w:headerReference w:type="first" r:id="rId11"/>
      <w:footerReference w:type="first" r:id="rId12"/>
      <w:pgSz w:w="11906" w:h="16838"/>
      <w:pgMar w:top="899" w:right="746" w:bottom="675" w:left="12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6FC" w:rsidRDefault="002E36FC">
      <w:r>
        <w:separator/>
      </w:r>
    </w:p>
  </w:endnote>
  <w:endnote w:type="continuationSeparator" w:id="0">
    <w:p w:rsidR="002E36FC" w:rsidRDefault="002E36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34" w:rsidRDefault="00073E9E" w:rsidP="00480F58">
    <w:pPr>
      <w:pStyle w:val="Pieddepage"/>
      <w:framePr w:wrap="around" w:vAnchor="text" w:hAnchor="margin" w:xAlign="right" w:y="1"/>
      <w:rPr>
        <w:rStyle w:val="Numrodepage"/>
      </w:rPr>
    </w:pPr>
    <w:r>
      <w:rPr>
        <w:rStyle w:val="Numrodepage"/>
      </w:rPr>
      <w:fldChar w:fldCharType="begin"/>
    </w:r>
    <w:r w:rsidR="00132634">
      <w:rPr>
        <w:rStyle w:val="Numrodepage"/>
      </w:rPr>
      <w:instrText xml:space="preserve">PAGE  </w:instrText>
    </w:r>
    <w:r>
      <w:rPr>
        <w:rStyle w:val="Numrodepage"/>
      </w:rPr>
      <w:fldChar w:fldCharType="end"/>
    </w:r>
  </w:p>
  <w:p w:rsidR="00132634" w:rsidRDefault="00132634"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Pr="00C044CC" w:rsidRDefault="00C044CC"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C044CC" w:rsidRPr="00C044CC" w:rsidRDefault="00C044CC"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132634" w:rsidRPr="00C044CC" w:rsidRDefault="00C044CC"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6FC" w:rsidRDefault="002E36FC">
      <w:r>
        <w:separator/>
      </w:r>
    </w:p>
  </w:footnote>
  <w:footnote w:type="continuationSeparator" w:id="0">
    <w:p w:rsidR="002E36FC" w:rsidRDefault="002E36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Default="00073E9E" w:rsidP="00C044CC">
    <w:pPr>
      <w:pStyle w:val="En-tte"/>
      <w:tabs>
        <w:tab w:val="clear" w:pos="4536"/>
        <w:tab w:val="clear" w:pos="9072"/>
        <w:tab w:val="left" w:pos="3540"/>
      </w:tabs>
      <w:ind w:left="-720"/>
      <w:jc w:val="right"/>
      <w:rPr>
        <w:rFonts w:ascii="Calibri" w:hAnsi="Calibri" w:cs="Calibri"/>
        <w:b/>
        <w:i/>
        <w:iCs/>
        <w:color w:val="1F497D"/>
        <w:szCs w:val="22"/>
      </w:rPr>
    </w:pPr>
    <w:sdt>
      <w:sdtPr>
        <w:rPr>
          <w:rFonts w:ascii="Calibri" w:hAnsi="Calibri" w:cs="Calibri"/>
          <w:b/>
          <w:i/>
          <w:iCs/>
          <w:color w:val="1F497D"/>
          <w:szCs w:val="22"/>
        </w:rPr>
        <w:id w:val="348374790"/>
        <w:docPartObj>
          <w:docPartGallery w:val="Page Numbers (Margins)"/>
          <w:docPartUnique/>
        </w:docPartObj>
      </w:sdtPr>
      <w:sdtContent>
        <w:r>
          <w:rPr>
            <w:rFonts w:ascii="Calibri" w:hAnsi="Calibri" w:cs="Calibri"/>
            <w:b/>
            <w:i/>
            <w:iCs/>
            <w:noProof/>
            <w:color w:val="1F497D"/>
            <w:szCs w:val="22"/>
            <w:lang w:eastAsia="zh-TW"/>
          </w:rPr>
          <w:pict>
            <v:group id="_x0000_s3076"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7" type="#_x0000_t202" style="position:absolute;left:689;top:3263;width:769;height:360;v-text-anchor:middle" filled="f" stroked="f">
                <v:textbox style="mso-next-textbox:#_x0000_s3077" inset="0,0,0,0">
                  <w:txbxContent>
                    <w:p w:rsidR="00C95414" w:rsidRDefault="00073E9E">
                      <w:pPr>
                        <w:pStyle w:val="En-tte"/>
                        <w:jc w:val="center"/>
                      </w:pPr>
                      <w:fldSimple w:instr=" PAGE    \* MERGEFORMAT ">
                        <w:r w:rsidR="00726F31" w:rsidRPr="00726F31">
                          <w:rPr>
                            <w:rStyle w:val="Numrodepage"/>
                            <w:b/>
                            <w:noProof/>
                            <w:color w:val="3F3151" w:themeColor="accent4" w:themeShade="7F"/>
                            <w:sz w:val="16"/>
                            <w:szCs w:val="16"/>
                          </w:rPr>
                          <w:t>2</w:t>
                        </w:r>
                      </w:fldSimple>
                    </w:p>
                  </w:txbxContent>
                </v:textbox>
              </v:shape>
              <v:group id="_x0000_s3078" style="position:absolute;left:886;top:3255;width:374;height:374" coordorigin="1453,14832" coordsize="374,374">
                <v:oval id="_x0000_s3079" style="position:absolute;left:1453;top:14832;width:374;height:374" filled="f" strokecolor="#7ba0cd [2420]" strokeweight=".5pt"/>
                <v:oval id="_x0000_s3080" style="position:absolute;left:1462;top:14835;width:101;height:101" fillcolor="#7ba0cd [2420]" stroked="f"/>
              </v:group>
              <w10:wrap anchorx="page" anchory="page"/>
            </v:group>
          </w:pict>
        </w:r>
      </w:sdtContent>
    </w:sdt>
    <w:r w:rsidR="00C044CC">
      <w:rPr>
        <w:rFonts w:ascii="Calibri" w:hAnsi="Calibri" w:cs="Calibri"/>
        <w:b/>
        <w:i/>
        <w:iCs/>
        <w:noProof/>
        <w:color w:val="1F497D"/>
        <w:szCs w:val="22"/>
      </w:rPr>
      <w:drawing>
        <wp:anchor distT="0" distB="0" distL="114300" distR="114300" simplePos="0" relativeHeight="251658240"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1"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a:ln w="9525">
                    <a:noFill/>
                    <a:miter lim="800000"/>
                    <a:headEnd/>
                    <a:tailEnd/>
                  </a:ln>
                </pic:spPr>
              </pic:pic>
            </a:graphicData>
          </a:graphic>
        </wp:anchor>
      </w:drawing>
    </w:r>
    <w:r w:rsidR="00C044CC">
      <w:rPr>
        <w:rFonts w:ascii="Calibri" w:hAnsi="Calibri" w:cs="Calibri"/>
        <w:b/>
        <w:i/>
        <w:iCs/>
        <w:color w:val="1F497D"/>
        <w:szCs w:val="22"/>
      </w:rPr>
      <w:t xml:space="preserve">Croissance externe </w:t>
    </w:r>
  </w:p>
  <w:p w:rsidR="00C044CC" w:rsidRDefault="00C044CC"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C044CC" w:rsidRDefault="00C044CC"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157402" w:rsidRPr="00157402" w:rsidRDefault="00073E9E" w:rsidP="00157402">
    <w:pPr>
      <w:pStyle w:val="En-tte"/>
      <w:tabs>
        <w:tab w:val="clear" w:pos="4536"/>
        <w:tab w:val="clear" w:pos="9072"/>
        <w:tab w:val="left" w:pos="3540"/>
      </w:tabs>
      <w:ind w:left="-720"/>
      <w:jc w:val="right"/>
      <w:rPr>
        <w:rFonts w:ascii="Calibri" w:hAnsi="Calibri" w:cs="Calibri"/>
        <w:b/>
        <w:i/>
        <w:iCs/>
        <w:color w:val="1F497D"/>
        <w:szCs w:val="22"/>
      </w:rPr>
    </w:pPr>
    <w:r w:rsidRPr="00073E9E">
      <w:rPr>
        <w:rFonts w:asciiTheme="minorHAnsi" w:hAnsiTheme="minorHAnsi" w:cstheme="minorHAnsi"/>
        <w:sz w:val="22"/>
        <w:szCs w:val="22"/>
      </w:rPr>
      <w:pict>
        <v:rect id="_x0000_i1025" style="width:0;height:1.5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0832F75"/>
    <w:multiLevelType w:val="hybridMultilevel"/>
    <w:tmpl w:val="A4BC2C9C"/>
    <w:lvl w:ilvl="0" w:tplc="F92252F2">
      <w:start w:val="5"/>
      <w:numFmt w:val="lowerRoman"/>
      <w:lvlText w:val="(%1)"/>
      <w:lvlJc w:val="left"/>
      <w:pPr>
        <w:tabs>
          <w:tab w:val="num" w:pos="1080"/>
        </w:tabs>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9">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298F0129"/>
    <w:multiLevelType w:val="hybridMultilevel"/>
    <w:tmpl w:val="B75A8650"/>
    <w:lvl w:ilvl="0" w:tplc="290E875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3">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6">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9">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2">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B15553"/>
    <w:multiLevelType w:val="hybridMultilevel"/>
    <w:tmpl w:val="69DC8FE0"/>
    <w:lvl w:ilvl="0" w:tplc="DE1EB3F6">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4">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5">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30">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31">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2">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cs="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4"/>
  </w:num>
  <w:num w:numId="4">
    <w:abstractNumId w:val="16"/>
  </w:num>
  <w:num w:numId="5">
    <w:abstractNumId w:val="3"/>
  </w:num>
  <w:num w:numId="6">
    <w:abstractNumId w:val="4"/>
  </w:num>
  <w:num w:numId="7">
    <w:abstractNumId w:val="21"/>
  </w:num>
  <w:num w:numId="8">
    <w:abstractNumId w:val="25"/>
  </w:num>
  <w:num w:numId="9">
    <w:abstractNumId w:val="11"/>
  </w:num>
  <w:num w:numId="10">
    <w:abstractNumId w:val="12"/>
  </w:num>
  <w:num w:numId="11">
    <w:abstractNumId w:val="7"/>
  </w:num>
  <w:num w:numId="12">
    <w:abstractNumId w:val="27"/>
  </w:num>
  <w:num w:numId="13">
    <w:abstractNumId w:val="29"/>
  </w:num>
  <w:num w:numId="14">
    <w:abstractNumId w:val="18"/>
  </w:num>
  <w:num w:numId="15">
    <w:abstractNumId w:val="30"/>
  </w:num>
  <w:num w:numId="16">
    <w:abstractNumId w:val="32"/>
  </w:num>
  <w:num w:numId="17">
    <w:abstractNumId w:val="2"/>
  </w:num>
  <w:num w:numId="18">
    <w:abstractNumId w:val="6"/>
  </w:num>
  <w:num w:numId="19">
    <w:abstractNumId w:val="19"/>
  </w:num>
  <w:num w:numId="20">
    <w:abstractNumId w:val="31"/>
  </w:num>
  <w:num w:numId="21">
    <w:abstractNumId w:val="24"/>
  </w:num>
  <w:num w:numId="22">
    <w:abstractNumId w:val="22"/>
  </w:num>
  <w:num w:numId="23">
    <w:abstractNumId w:val="8"/>
  </w:num>
  <w:num w:numId="24">
    <w:abstractNumId w:val="9"/>
  </w:num>
  <w:num w:numId="25">
    <w:abstractNumId w:val="20"/>
  </w:num>
  <w:num w:numId="26">
    <w:abstractNumId w:val="17"/>
  </w:num>
  <w:num w:numId="27">
    <w:abstractNumId w:val="13"/>
  </w:num>
  <w:num w:numId="28">
    <w:abstractNumId w:val="28"/>
  </w:num>
  <w:num w:numId="29">
    <w:abstractNumId w:val="26"/>
  </w:num>
  <w:num w:numId="30">
    <w:abstractNumId w:val="15"/>
  </w:num>
  <w:num w:numId="31">
    <w:abstractNumId w:val="1"/>
    <w:lvlOverride w:ilvl="0">
      <w:lvl w:ilvl="0">
        <w:start w:val="1"/>
        <w:numFmt w:val="bullet"/>
        <w:lvlText w:val=""/>
        <w:legacy w:legacy="1" w:legacySpace="0" w:legacyIndent="0"/>
        <w:lvlJc w:val="left"/>
        <w:rPr>
          <w:rFonts w:ascii="Symbol" w:hAnsi="Symbol" w:hint="default"/>
          <w:color w:val="FFFFFF"/>
        </w:rPr>
      </w:lvl>
    </w:lvlOverride>
  </w:num>
  <w:num w:numId="32">
    <w:abstractNumId w:val="10"/>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noPunctuationKerning/>
  <w:characterSpacingControl w:val="doNotCompress"/>
  <w:hdrShapeDefaults>
    <o:shapedefaults v:ext="edit" spidmax="14338"/>
    <o:shapelayout v:ext="edit">
      <o:idmap v:ext="edit" data="3"/>
    </o:shapelayout>
  </w:hdrShapeDefaults>
  <w:footnotePr>
    <w:footnote w:id="-1"/>
    <w:footnote w:id="0"/>
  </w:footnotePr>
  <w:endnotePr>
    <w:endnote w:id="-1"/>
    <w:endnote w:id="0"/>
  </w:endnotePr>
  <w:compat/>
  <w:rsids>
    <w:rsidRoot w:val="00F93298"/>
    <w:rsid w:val="00007DE5"/>
    <w:rsid w:val="00010F7E"/>
    <w:rsid w:val="00014613"/>
    <w:rsid w:val="000148B4"/>
    <w:rsid w:val="00016115"/>
    <w:rsid w:val="00061260"/>
    <w:rsid w:val="00066AE2"/>
    <w:rsid w:val="00066AE5"/>
    <w:rsid w:val="00070FFE"/>
    <w:rsid w:val="00071323"/>
    <w:rsid w:val="00073E9E"/>
    <w:rsid w:val="000813FA"/>
    <w:rsid w:val="000826F0"/>
    <w:rsid w:val="000827C9"/>
    <w:rsid w:val="000932E5"/>
    <w:rsid w:val="000A426C"/>
    <w:rsid w:val="000C0E69"/>
    <w:rsid w:val="000C31C7"/>
    <w:rsid w:val="000C692A"/>
    <w:rsid w:val="00102D91"/>
    <w:rsid w:val="0011316F"/>
    <w:rsid w:val="001143DE"/>
    <w:rsid w:val="00132634"/>
    <w:rsid w:val="0014327F"/>
    <w:rsid w:val="001563EF"/>
    <w:rsid w:val="00157402"/>
    <w:rsid w:val="001834AA"/>
    <w:rsid w:val="001C4DCC"/>
    <w:rsid w:val="001D7090"/>
    <w:rsid w:val="001E2CCE"/>
    <w:rsid w:val="0021166E"/>
    <w:rsid w:val="002116C7"/>
    <w:rsid w:val="00220AAD"/>
    <w:rsid w:val="00244908"/>
    <w:rsid w:val="00261581"/>
    <w:rsid w:val="0028388E"/>
    <w:rsid w:val="00297802"/>
    <w:rsid w:val="002A0FB1"/>
    <w:rsid w:val="002B2C5B"/>
    <w:rsid w:val="002C2AEE"/>
    <w:rsid w:val="002C4925"/>
    <w:rsid w:val="002C6127"/>
    <w:rsid w:val="002C66AE"/>
    <w:rsid w:val="002C6C29"/>
    <w:rsid w:val="002C706C"/>
    <w:rsid w:val="002D36CC"/>
    <w:rsid w:val="002D5B0B"/>
    <w:rsid w:val="002D7582"/>
    <w:rsid w:val="002E36FC"/>
    <w:rsid w:val="003004D3"/>
    <w:rsid w:val="00300540"/>
    <w:rsid w:val="00302568"/>
    <w:rsid w:val="00305B5B"/>
    <w:rsid w:val="003112E8"/>
    <w:rsid w:val="0031527E"/>
    <w:rsid w:val="00346F34"/>
    <w:rsid w:val="00370FB5"/>
    <w:rsid w:val="00376A24"/>
    <w:rsid w:val="003776C1"/>
    <w:rsid w:val="00380788"/>
    <w:rsid w:val="003955ED"/>
    <w:rsid w:val="003B17EA"/>
    <w:rsid w:val="003C06DF"/>
    <w:rsid w:val="003D282A"/>
    <w:rsid w:val="003D411E"/>
    <w:rsid w:val="003D5511"/>
    <w:rsid w:val="003F5090"/>
    <w:rsid w:val="004203C4"/>
    <w:rsid w:val="004410ED"/>
    <w:rsid w:val="00450249"/>
    <w:rsid w:val="00452B36"/>
    <w:rsid w:val="00480F58"/>
    <w:rsid w:val="00482F6D"/>
    <w:rsid w:val="00486D1A"/>
    <w:rsid w:val="00497438"/>
    <w:rsid w:val="004D2138"/>
    <w:rsid w:val="004E5862"/>
    <w:rsid w:val="004F2E68"/>
    <w:rsid w:val="00503A88"/>
    <w:rsid w:val="005125AD"/>
    <w:rsid w:val="00522725"/>
    <w:rsid w:val="0053177F"/>
    <w:rsid w:val="0054449E"/>
    <w:rsid w:val="0054669E"/>
    <w:rsid w:val="005543C7"/>
    <w:rsid w:val="00595EB3"/>
    <w:rsid w:val="005A7185"/>
    <w:rsid w:val="005B2D9A"/>
    <w:rsid w:val="005F1DF5"/>
    <w:rsid w:val="00600B21"/>
    <w:rsid w:val="00602AF0"/>
    <w:rsid w:val="00613766"/>
    <w:rsid w:val="00625FEB"/>
    <w:rsid w:val="00630D51"/>
    <w:rsid w:val="006327F7"/>
    <w:rsid w:val="00635DC3"/>
    <w:rsid w:val="00660866"/>
    <w:rsid w:val="00663D95"/>
    <w:rsid w:val="00687B42"/>
    <w:rsid w:val="00687C1C"/>
    <w:rsid w:val="0069644E"/>
    <w:rsid w:val="006A1AFF"/>
    <w:rsid w:val="006A4C51"/>
    <w:rsid w:val="006B58EA"/>
    <w:rsid w:val="006F5533"/>
    <w:rsid w:val="007052A7"/>
    <w:rsid w:val="00711D91"/>
    <w:rsid w:val="00726F31"/>
    <w:rsid w:val="00782643"/>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8F53A7"/>
    <w:rsid w:val="00900903"/>
    <w:rsid w:val="009026A9"/>
    <w:rsid w:val="00905750"/>
    <w:rsid w:val="00907EF3"/>
    <w:rsid w:val="00910F13"/>
    <w:rsid w:val="009154BF"/>
    <w:rsid w:val="0092235C"/>
    <w:rsid w:val="009342B0"/>
    <w:rsid w:val="009377F3"/>
    <w:rsid w:val="009566A7"/>
    <w:rsid w:val="00981345"/>
    <w:rsid w:val="009816A6"/>
    <w:rsid w:val="009861DF"/>
    <w:rsid w:val="009D272B"/>
    <w:rsid w:val="009F794A"/>
    <w:rsid w:val="00A13099"/>
    <w:rsid w:val="00A14070"/>
    <w:rsid w:val="00A279D2"/>
    <w:rsid w:val="00A31E86"/>
    <w:rsid w:val="00A36BF0"/>
    <w:rsid w:val="00A41810"/>
    <w:rsid w:val="00A44F48"/>
    <w:rsid w:val="00A47E25"/>
    <w:rsid w:val="00A955F9"/>
    <w:rsid w:val="00A96B22"/>
    <w:rsid w:val="00AD7314"/>
    <w:rsid w:val="00AE24B1"/>
    <w:rsid w:val="00AE4F68"/>
    <w:rsid w:val="00AE6369"/>
    <w:rsid w:val="00AE7765"/>
    <w:rsid w:val="00B01C75"/>
    <w:rsid w:val="00B145CB"/>
    <w:rsid w:val="00B31688"/>
    <w:rsid w:val="00B46B45"/>
    <w:rsid w:val="00B5407D"/>
    <w:rsid w:val="00B54DD0"/>
    <w:rsid w:val="00B65B33"/>
    <w:rsid w:val="00B91228"/>
    <w:rsid w:val="00BA08A8"/>
    <w:rsid w:val="00BB0CC0"/>
    <w:rsid w:val="00BF683E"/>
    <w:rsid w:val="00BF7E6E"/>
    <w:rsid w:val="00C042A2"/>
    <w:rsid w:val="00C044CC"/>
    <w:rsid w:val="00C05440"/>
    <w:rsid w:val="00C25623"/>
    <w:rsid w:val="00C31BB4"/>
    <w:rsid w:val="00C452A7"/>
    <w:rsid w:val="00C470B1"/>
    <w:rsid w:val="00C648DF"/>
    <w:rsid w:val="00C94FF8"/>
    <w:rsid w:val="00C95414"/>
    <w:rsid w:val="00CA3C79"/>
    <w:rsid w:val="00CA3E39"/>
    <w:rsid w:val="00CA5E47"/>
    <w:rsid w:val="00CC3154"/>
    <w:rsid w:val="00CE284E"/>
    <w:rsid w:val="00CF147A"/>
    <w:rsid w:val="00CF1F6B"/>
    <w:rsid w:val="00D1323B"/>
    <w:rsid w:val="00D26035"/>
    <w:rsid w:val="00D419B0"/>
    <w:rsid w:val="00D432E6"/>
    <w:rsid w:val="00D45A09"/>
    <w:rsid w:val="00D52171"/>
    <w:rsid w:val="00D7356F"/>
    <w:rsid w:val="00DA1B82"/>
    <w:rsid w:val="00DC20E3"/>
    <w:rsid w:val="00DF761F"/>
    <w:rsid w:val="00E12414"/>
    <w:rsid w:val="00E31778"/>
    <w:rsid w:val="00E31F65"/>
    <w:rsid w:val="00E326B6"/>
    <w:rsid w:val="00E351D0"/>
    <w:rsid w:val="00E432C1"/>
    <w:rsid w:val="00E61BB9"/>
    <w:rsid w:val="00E63F0D"/>
    <w:rsid w:val="00E84944"/>
    <w:rsid w:val="00EA3AE1"/>
    <w:rsid w:val="00EB6277"/>
    <w:rsid w:val="00EB6282"/>
    <w:rsid w:val="00ED037A"/>
    <w:rsid w:val="00ED0576"/>
    <w:rsid w:val="00ED0FBA"/>
    <w:rsid w:val="00ED3C5D"/>
    <w:rsid w:val="00EE0134"/>
    <w:rsid w:val="00EF1846"/>
    <w:rsid w:val="00F02361"/>
    <w:rsid w:val="00F1694E"/>
    <w:rsid w:val="00F61D26"/>
    <w:rsid w:val="00F66F22"/>
    <w:rsid w:val="00F87ECF"/>
    <w:rsid w:val="00F93298"/>
    <w:rsid w:val="00FA71A0"/>
    <w:rsid w:val="00FB0E36"/>
    <w:rsid w:val="00FC10C9"/>
    <w:rsid w:val="00FD73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paragraph" w:styleId="Titre3">
    <w:name w:val="heading 3"/>
    <w:basedOn w:val="Normal"/>
    <w:next w:val="Normal"/>
    <w:link w:val="Titre3Car"/>
    <w:semiHidden/>
    <w:unhideWhenUsed/>
    <w:qFormat/>
    <w:locked/>
    <w:rsid w:val="00A31E8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 w:type="character" w:customStyle="1" w:styleId="Titre3Car">
    <w:name w:val="Titre 3 Car"/>
    <w:basedOn w:val="Policepardfaut"/>
    <w:link w:val="Titre3"/>
    <w:semiHidden/>
    <w:rsid w:val="00A31E86"/>
    <w:rPr>
      <w:rFonts w:asciiTheme="majorHAnsi" w:eastAsiaTheme="majorEastAsia" w:hAnsiTheme="majorHAnsi" w:cstheme="majorBidi"/>
      <w:b/>
      <w:bCs/>
      <w:color w:val="4F81BD" w:themeColor="accent1"/>
      <w:sz w:val="24"/>
      <w:szCs w:val="24"/>
    </w:rPr>
  </w:style>
  <w:style w:type="paragraph" w:styleId="Retraitcorpsdetexte2">
    <w:name w:val="Body Text Indent 2"/>
    <w:basedOn w:val="Normal"/>
    <w:link w:val="Retraitcorpsdetexte2Car"/>
    <w:uiPriority w:val="99"/>
    <w:semiHidden/>
    <w:unhideWhenUsed/>
    <w:rsid w:val="00A31E86"/>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31E8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4</TotalTime>
  <Pages>2</Pages>
  <Words>980</Words>
  <Characters>5394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5</cp:revision>
  <cp:lastPrinted>2011-07-11T18:26:00Z</cp:lastPrinted>
  <dcterms:created xsi:type="dcterms:W3CDTF">2011-07-11T17:10:00Z</dcterms:created>
  <dcterms:modified xsi:type="dcterms:W3CDTF">2011-07-11T18:28:00Z</dcterms:modified>
</cp:coreProperties>
</file>