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922BD3" w:rsidRDefault="00922BD3"/>
    <w:tbl>
      <w:tblPr>
        <w:tblW w:w="87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4"/>
        <w:gridCol w:w="5824"/>
      </w:tblGrid>
      <w:tr w:rsidR="00922BD3" w:rsidRPr="00922BD3" w:rsidTr="00922BD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BD3" w:rsidRPr="00922BD3" w:rsidRDefault="00922BD3" w:rsidP="00922BD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22BD3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fr-FR"/>
              </w:rPr>
              <w:t xml:space="preserve">CYRINE H. </w:t>
            </w:r>
            <w:r w:rsidRPr="00922B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  <w:t xml:space="preserve">RCS Nanterre B 490 792 827 </w:t>
            </w:r>
            <w:r w:rsidRPr="00922B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  <w:t xml:space="preserve">Nom commercial : CYRINE H. 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22B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Renseignements juridiques 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Siège social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6 Rue Ernest Renan 92700 COLOMBES 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SIRET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49079282700027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Forme juridique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Société à responsabilité limitée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Capital social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30.300,00 EURO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Code activité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1512Z - Fabrication d'articles de voyage, de maroquinerie et de sellerie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Immatriculation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28-06-2006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Nationalité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France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22B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  <w:t>Dirigeant(s)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Gérant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Mme ZEGHIDI </w:t>
            </w:r>
            <w:proofErr w:type="spellStart"/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Cyrine</w:t>
            </w:r>
            <w:proofErr w:type="spellEnd"/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née HAYOUNI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22B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  <w:t>Dépôt légal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01-12-2010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Statuts mis à jour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01-12-2010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PV d'Assemblée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01-12-2010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Transfert du siège dans le ressort du Tribunal de Commerce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17-03-2008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Augmentation de capital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17-03-2008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PV d'Assemblée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17-03-2008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Statuts mis à jour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04-09-2006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Certificat de </w:t>
            </w:r>
            <w:proofErr w:type="spellStart"/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dépot</w:t>
            </w:r>
            <w:proofErr w:type="spellEnd"/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 xml:space="preserve"> des fonds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04-09-2006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PV d'Assemblée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04-09-2006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Statuts mis à jour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04-09-2006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Augmentation de capital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28-06-2006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Statuts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28-06-2006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Formation de société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22B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br/>
            </w:r>
            <w:proofErr w:type="spellStart"/>
            <w:r w:rsidRPr="00922B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>Bodacc</w:t>
            </w:r>
            <w:proofErr w:type="spellEnd"/>
            <w:r w:rsidRPr="00922B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et Annonces légales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10-12-2010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Modification juridique et structurelle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26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23-11-2010</w:t>
            </w:r>
          </w:p>
        </w:tc>
        <w:tc>
          <w:tcPr>
            <w:tcW w:w="600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t>Modification juridique et structurelle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45" w:type="dxa"/>
              <w:bottom w:w="15" w:type="dxa"/>
              <w:right w:w="15" w:type="dxa"/>
            </w:tcMar>
            <w:hideMark/>
          </w:tcPr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br/>
              <w:t>Ces données sont fournies à titre indicatif.</w:t>
            </w:r>
            <w:r w:rsidRPr="00922BD3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  <w:br/>
              <w:t xml:space="preserve">Seuls font foi les originaux conservés aux greffes et à l'INPI, auxquels il peut être demandé une copie. </w:t>
            </w:r>
          </w:p>
        </w:tc>
      </w:tr>
      <w:tr w:rsidR="00922BD3" w:rsidRPr="00922BD3" w:rsidTr="00922BD3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66666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87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238"/>
              <w:gridCol w:w="6462"/>
            </w:tblGrid>
            <w:tr w:rsidR="00922BD3" w:rsidRPr="00922BD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4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2BD3" w:rsidRPr="00922BD3" w:rsidRDefault="00922BD3" w:rsidP="00922B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fr-FR"/>
                    </w:rPr>
                    <w:drawing>
                      <wp:inline distT="0" distB="0" distL="0" distR="0">
                        <wp:extent cx="762000" cy="438150"/>
                        <wp:effectExtent l="19050" t="0" r="0" b="0"/>
                        <wp:docPr id="1" name="Image 1" descr="http://img.societe.com/pix/logo_societe_n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.societe.com/pix/logo_societe_n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tcBorders>
                  <w:tcMar>
                    <w:top w:w="15" w:type="dxa"/>
                    <w:left w:w="4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22BD3" w:rsidRPr="00922BD3" w:rsidRDefault="00922BD3" w:rsidP="00922BD3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fr-FR"/>
                    </w:rPr>
                  </w:pPr>
                  <w:r w:rsidRPr="00922BD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fr-FR"/>
                    </w:rPr>
                    <w:t>© Société S.A.S.</w:t>
                  </w:r>
                  <w:r w:rsidRPr="00922BD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fr-FR"/>
                    </w:rPr>
                    <w:br/>
                    <w:t>Sources privées et INPI, service privé distinct du RNCS</w:t>
                  </w:r>
                  <w:r w:rsidRPr="00922BD3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fr-FR"/>
                    </w:rPr>
                    <w:br/>
                    <w:t xml:space="preserve">Reproduction interdite </w:t>
                  </w:r>
                </w:p>
              </w:tc>
            </w:tr>
          </w:tbl>
          <w:p w:rsidR="00922BD3" w:rsidRPr="00922BD3" w:rsidRDefault="00922BD3" w:rsidP="00922B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fr-FR"/>
              </w:rPr>
            </w:pPr>
          </w:p>
        </w:tc>
      </w:tr>
    </w:tbl>
    <w:p w:rsidR="00922BD3" w:rsidRDefault="00922BD3"/>
    <w:sectPr w:rsidR="00922BD3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22BD3"/>
    <w:rsid w:val="00922BD3"/>
    <w:rsid w:val="00C32BBC"/>
    <w:rsid w:val="00D62371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ize14">
    <w:name w:val="size14"/>
    <w:basedOn w:val="Policepardfaut"/>
    <w:rsid w:val="00922BD3"/>
  </w:style>
  <w:style w:type="paragraph" w:styleId="Textedebulles">
    <w:name w:val="Balloon Text"/>
    <w:basedOn w:val="Normal"/>
    <w:link w:val="TextedebullesCar"/>
    <w:uiPriority w:val="99"/>
    <w:semiHidden/>
    <w:unhideWhenUsed/>
    <w:rsid w:val="0092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B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2011-06-08T17:30:00Z</dcterms:created>
  <dcterms:modified xsi:type="dcterms:W3CDTF">2011-06-08T17:31:00Z</dcterms:modified>
</cp:coreProperties>
</file>