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E457DA" w:rsidRDefault="00C32BBC">
      <w:pPr>
        <w:rPr>
          <w:sz w:val="20"/>
          <w:szCs w:val="20"/>
        </w:rPr>
      </w:pPr>
    </w:p>
    <w:p w:rsidR="003756F8" w:rsidRPr="00E457DA" w:rsidRDefault="000B09CF">
      <w:pPr>
        <w:rPr>
          <w:sz w:val="20"/>
          <w:szCs w:val="20"/>
        </w:rPr>
      </w:pPr>
      <w:r w:rsidRPr="00E457DA">
        <w:rPr>
          <w:sz w:val="20"/>
          <w:szCs w:val="20"/>
        </w:rPr>
        <w:t>Société Khepri Finance</w:t>
      </w:r>
    </w:p>
    <w:p w:rsidR="000B09CF" w:rsidRPr="00E457DA" w:rsidRDefault="000B09CF">
      <w:pPr>
        <w:rPr>
          <w:sz w:val="20"/>
          <w:szCs w:val="20"/>
        </w:rPr>
      </w:pPr>
      <w:r w:rsidRPr="00E457DA">
        <w:rPr>
          <w:sz w:val="20"/>
          <w:szCs w:val="20"/>
        </w:rPr>
        <w:t>129 Bd Pasteur</w:t>
      </w:r>
    </w:p>
    <w:p w:rsidR="000B09CF" w:rsidRPr="00E457DA" w:rsidRDefault="000B09CF">
      <w:pPr>
        <w:rPr>
          <w:sz w:val="20"/>
          <w:szCs w:val="20"/>
        </w:rPr>
      </w:pPr>
      <w:r w:rsidRPr="00E457DA">
        <w:rPr>
          <w:sz w:val="20"/>
          <w:szCs w:val="20"/>
        </w:rPr>
        <w:t>94360 Bry-sur-Marne</w:t>
      </w:r>
    </w:p>
    <w:p w:rsidR="000B09CF" w:rsidRPr="00E457DA" w:rsidRDefault="000B09CF">
      <w:pPr>
        <w:rPr>
          <w:sz w:val="20"/>
          <w:szCs w:val="20"/>
        </w:rPr>
      </w:pPr>
    </w:p>
    <w:p w:rsidR="000B09CF" w:rsidRPr="00E457DA" w:rsidRDefault="00E35438" w:rsidP="000B09CF">
      <w:pPr>
        <w:tabs>
          <w:tab w:val="left" w:pos="5280"/>
        </w:tabs>
        <w:ind w:left="5280"/>
        <w:rPr>
          <w:b/>
          <w:sz w:val="20"/>
          <w:szCs w:val="20"/>
        </w:rPr>
      </w:pPr>
      <w:r w:rsidRPr="00E457DA">
        <w:rPr>
          <w:b/>
          <w:sz w:val="20"/>
          <w:szCs w:val="20"/>
        </w:rPr>
        <w:t>ADVISIALE</w:t>
      </w:r>
    </w:p>
    <w:p w:rsidR="00EC05F0" w:rsidRPr="00E457DA" w:rsidRDefault="00EC05F0" w:rsidP="000B09CF">
      <w:pPr>
        <w:tabs>
          <w:tab w:val="left" w:pos="5280"/>
        </w:tabs>
        <w:ind w:left="5280"/>
        <w:rPr>
          <w:sz w:val="20"/>
          <w:szCs w:val="20"/>
        </w:rPr>
      </w:pPr>
      <w:r w:rsidRPr="00E457DA">
        <w:rPr>
          <w:sz w:val="20"/>
          <w:szCs w:val="20"/>
        </w:rPr>
        <w:t xml:space="preserve">Monsieur </w:t>
      </w:r>
      <w:r w:rsidR="00E35438" w:rsidRPr="00E457DA">
        <w:rPr>
          <w:sz w:val="20"/>
          <w:szCs w:val="20"/>
        </w:rPr>
        <w:t xml:space="preserve">Georges </w:t>
      </w:r>
      <w:proofErr w:type="spellStart"/>
      <w:r w:rsidR="00E35438" w:rsidRPr="00E457DA">
        <w:rPr>
          <w:sz w:val="20"/>
          <w:szCs w:val="20"/>
        </w:rPr>
        <w:t>Nemes</w:t>
      </w:r>
      <w:proofErr w:type="spellEnd"/>
    </w:p>
    <w:p w:rsidR="00E35438" w:rsidRPr="00E457DA" w:rsidRDefault="00E35438" w:rsidP="000B09CF">
      <w:pPr>
        <w:tabs>
          <w:tab w:val="left" w:pos="5280"/>
        </w:tabs>
        <w:ind w:left="5280"/>
        <w:rPr>
          <w:sz w:val="20"/>
          <w:szCs w:val="20"/>
        </w:rPr>
      </w:pPr>
      <w:r w:rsidRPr="00E457DA">
        <w:rPr>
          <w:sz w:val="20"/>
          <w:szCs w:val="20"/>
        </w:rPr>
        <w:t>Monsieur Patrick Guillon</w:t>
      </w:r>
    </w:p>
    <w:p w:rsidR="00E35438" w:rsidRPr="00E457DA" w:rsidRDefault="00E35438" w:rsidP="000B09CF">
      <w:pPr>
        <w:tabs>
          <w:tab w:val="left" w:pos="5280"/>
        </w:tabs>
        <w:ind w:left="5280"/>
        <w:rPr>
          <w:b/>
          <w:sz w:val="20"/>
          <w:szCs w:val="20"/>
        </w:rPr>
      </w:pPr>
      <w:r w:rsidRPr="00E457DA">
        <w:rPr>
          <w:b/>
          <w:sz w:val="20"/>
          <w:szCs w:val="20"/>
        </w:rPr>
        <w:t xml:space="preserve">C/O </w:t>
      </w:r>
      <w:proofErr w:type="spellStart"/>
      <w:r w:rsidRPr="00E457DA">
        <w:rPr>
          <w:b/>
          <w:sz w:val="20"/>
          <w:szCs w:val="20"/>
        </w:rPr>
        <w:t>Primonial</w:t>
      </w:r>
      <w:proofErr w:type="spellEnd"/>
      <w:r w:rsidRPr="00E457DA">
        <w:rPr>
          <w:b/>
          <w:sz w:val="20"/>
          <w:szCs w:val="20"/>
        </w:rPr>
        <w:t xml:space="preserve"> Partners</w:t>
      </w:r>
    </w:p>
    <w:p w:rsidR="00EC05F0" w:rsidRPr="00E457DA" w:rsidRDefault="00E35438" w:rsidP="000B09CF">
      <w:pPr>
        <w:tabs>
          <w:tab w:val="left" w:pos="5280"/>
        </w:tabs>
        <w:ind w:left="5280"/>
        <w:rPr>
          <w:sz w:val="20"/>
          <w:szCs w:val="20"/>
        </w:rPr>
      </w:pPr>
      <w:r w:rsidRPr="00E457DA">
        <w:rPr>
          <w:sz w:val="20"/>
          <w:szCs w:val="20"/>
        </w:rPr>
        <w:t>83-85 avenue Marceau</w:t>
      </w:r>
    </w:p>
    <w:p w:rsidR="00EC05F0" w:rsidRPr="00E457DA" w:rsidRDefault="00EC05F0" w:rsidP="000B09CF">
      <w:pPr>
        <w:tabs>
          <w:tab w:val="left" w:pos="5280"/>
        </w:tabs>
        <w:ind w:left="5280"/>
        <w:rPr>
          <w:sz w:val="20"/>
          <w:szCs w:val="20"/>
        </w:rPr>
      </w:pPr>
      <w:r w:rsidRPr="00E457DA">
        <w:rPr>
          <w:sz w:val="20"/>
          <w:szCs w:val="20"/>
        </w:rPr>
        <w:t>750</w:t>
      </w:r>
      <w:r w:rsidR="00E35438" w:rsidRPr="00E457DA">
        <w:rPr>
          <w:sz w:val="20"/>
          <w:szCs w:val="20"/>
        </w:rPr>
        <w:t>16</w:t>
      </w:r>
      <w:r w:rsidRPr="00E457DA">
        <w:rPr>
          <w:sz w:val="20"/>
          <w:szCs w:val="20"/>
        </w:rPr>
        <w:t xml:space="preserve"> PARIS</w:t>
      </w:r>
    </w:p>
    <w:p w:rsidR="000B09CF" w:rsidRPr="00E457DA" w:rsidRDefault="000B09CF" w:rsidP="007C011E">
      <w:pPr>
        <w:tabs>
          <w:tab w:val="left" w:pos="5280"/>
        </w:tabs>
        <w:rPr>
          <w:sz w:val="20"/>
          <w:szCs w:val="20"/>
        </w:rPr>
      </w:pPr>
    </w:p>
    <w:p w:rsidR="000B09CF" w:rsidRPr="00E457DA" w:rsidRDefault="000B09CF" w:rsidP="000B09CF">
      <w:pPr>
        <w:tabs>
          <w:tab w:val="left" w:pos="5280"/>
        </w:tabs>
        <w:ind w:left="5280"/>
        <w:rPr>
          <w:sz w:val="20"/>
          <w:szCs w:val="20"/>
        </w:rPr>
      </w:pPr>
      <w:r w:rsidRPr="00E457DA">
        <w:rPr>
          <w:sz w:val="20"/>
          <w:szCs w:val="20"/>
        </w:rPr>
        <w:t>Bry-sur-Marne</w:t>
      </w:r>
    </w:p>
    <w:p w:rsidR="000B09CF" w:rsidRPr="00E457DA" w:rsidRDefault="00F27CBE" w:rsidP="000B09CF">
      <w:pPr>
        <w:tabs>
          <w:tab w:val="left" w:pos="5280"/>
        </w:tabs>
        <w:ind w:left="5280"/>
        <w:rPr>
          <w:sz w:val="20"/>
          <w:szCs w:val="20"/>
        </w:rPr>
      </w:pPr>
      <w:r>
        <w:rPr>
          <w:sz w:val="20"/>
          <w:szCs w:val="20"/>
        </w:rPr>
        <w:t>Le 25</w:t>
      </w:r>
      <w:r w:rsidR="000B09CF" w:rsidRPr="00E457DA">
        <w:rPr>
          <w:sz w:val="20"/>
          <w:szCs w:val="20"/>
        </w:rPr>
        <w:t xml:space="preserve"> octobre 2012</w:t>
      </w:r>
    </w:p>
    <w:p w:rsidR="000B09CF" w:rsidRPr="00EC653F" w:rsidRDefault="000B09CF">
      <w:pPr>
        <w:rPr>
          <w:sz w:val="16"/>
          <w:szCs w:val="16"/>
        </w:rPr>
      </w:pPr>
    </w:p>
    <w:p w:rsidR="000B09CF" w:rsidRPr="00EC653F" w:rsidRDefault="000B09CF">
      <w:pPr>
        <w:rPr>
          <w:b/>
          <w:sz w:val="20"/>
          <w:szCs w:val="20"/>
        </w:rPr>
      </w:pPr>
      <w:r w:rsidRPr="00EC653F">
        <w:rPr>
          <w:b/>
          <w:sz w:val="20"/>
          <w:szCs w:val="20"/>
        </w:rPr>
        <w:t>Objet :</w:t>
      </w:r>
    </w:p>
    <w:p w:rsidR="000B09CF" w:rsidRPr="00EC653F" w:rsidRDefault="000B09CF">
      <w:pPr>
        <w:rPr>
          <w:sz w:val="20"/>
          <w:szCs w:val="20"/>
        </w:rPr>
      </w:pPr>
      <w:r w:rsidRPr="00EC653F">
        <w:rPr>
          <w:sz w:val="20"/>
          <w:szCs w:val="20"/>
        </w:rPr>
        <w:t>Cessation Société Khépri Finance</w:t>
      </w:r>
    </w:p>
    <w:p w:rsidR="000B09CF" w:rsidRPr="00EC653F" w:rsidRDefault="007C011E">
      <w:pPr>
        <w:rPr>
          <w:b/>
          <w:sz w:val="20"/>
          <w:szCs w:val="20"/>
        </w:rPr>
      </w:pPr>
      <w:r w:rsidRPr="00EC653F">
        <w:rPr>
          <w:b/>
          <w:sz w:val="20"/>
          <w:szCs w:val="20"/>
        </w:rPr>
        <w:t>Réf. :</w:t>
      </w:r>
    </w:p>
    <w:p w:rsidR="000B09CF" w:rsidRPr="00EC653F" w:rsidRDefault="000B09CF">
      <w:pPr>
        <w:rPr>
          <w:sz w:val="20"/>
          <w:szCs w:val="20"/>
        </w:rPr>
      </w:pPr>
      <w:r w:rsidRPr="00EC653F">
        <w:rPr>
          <w:sz w:val="20"/>
          <w:szCs w:val="20"/>
        </w:rPr>
        <w:t>N°</w:t>
      </w:r>
      <w:r w:rsidR="00EC05F0" w:rsidRPr="00EC653F">
        <w:rPr>
          <w:sz w:val="20"/>
          <w:szCs w:val="20"/>
        </w:rPr>
        <w:t xml:space="preserve"> d'agrément</w:t>
      </w:r>
      <w:r w:rsidRPr="00EC653F">
        <w:rPr>
          <w:sz w:val="20"/>
          <w:szCs w:val="20"/>
        </w:rPr>
        <w:t xml:space="preserve"> : </w:t>
      </w:r>
      <w:r w:rsidR="00EC05F0" w:rsidRPr="00EC653F">
        <w:rPr>
          <w:sz w:val="20"/>
          <w:szCs w:val="20"/>
        </w:rPr>
        <w:t>E001371</w:t>
      </w:r>
      <w:r w:rsidR="0096054A" w:rsidRPr="00EC653F">
        <w:rPr>
          <w:sz w:val="20"/>
          <w:szCs w:val="20"/>
        </w:rPr>
        <w:t xml:space="preserve"> Anacofi</w:t>
      </w:r>
    </w:p>
    <w:p w:rsidR="000B09CF" w:rsidRPr="00E457DA" w:rsidRDefault="000B09CF">
      <w:pPr>
        <w:rPr>
          <w:sz w:val="16"/>
          <w:szCs w:val="16"/>
        </w:rPr>
      </w:pPr>
      <w:r w:rsidRPr="00EC653F">
        <w:rPr>
          <w:sz w:val="20"/>
          <w:szCs w:val="20"/>
        </w:rPr>
        <w:t>N° SIREN : 498837939</w:t>
      </w:r>
    </w:p>
    <w:p w:rsidR="000B09CF" w:rsidRPr="00E457DA" w:rsidRDefault="000B09CF">
      <w:pPr>
        <w:rPr>
          <w:sz w:val="16"/>
          <w:szCs w:val="16"/>
        </w:rPr>
      </w:pPr>
    </w:p>
    <w:p w:rsidR="000B09CF" w:rsidRPr="00EC653F" w:rsidRDefault="000B09CF" w:rsidP="00EC653F">
      <w:pPr>
        <w:jc w:val="both"/>
        <w:rPr>
          <w:rFonts w:asciiTheme="minorHAnsi" w:hAnsiTheme="minorHAnsi" w:cstheme="minorHAnsi"/>
          <w:sz w:val="20"/>
          <w:szCs w:val="20"/>
        </w:rPr>
      </w:pPr>
      <w:r w:rsidRPr="00EC653F">
        <w:rPr>
          <w:rFonts w:asciiTheme="minorHAnsi" w:hAnsiTheme="minorHAnsi" w:cstheme="minorHAnsi"/>
          <w:sz w:val="20"/>
          <w:szCs w:val="20"/>
        </w:rPr>
        <w:t>M</w:t>
      </w:r>
      <w:r w:rsidR="00E35438" w:rsidRPr="00EC653F">
        <w:rPr>
          <w:rFonts w:asciiTheme="minorHAnsi" w:hAnsiTheme="minorHAnsi" w:cstheme="minorHAnsi"/>
          <w:sz w:val="20"/>
          <w:szCs w:val="20"/>
        </w:rPr>
        <w:t>essieurs</w:t>
      </w:r>
      <w:r w:rsidRPr="00EC653F">
        <w:rPr>
          <w:rFonts w:asciiTheme="minorHAnsi" w:hAnsiTheme="minorHAnsi" w:cstheme="minorHAnsi"/>
          <w:sz w:val="20"/>
          <w:szCs w:val="20"/>
        </w:rPr>
        <w:t>,</w:t>
      </w:r>
    </w:p>
    <w:p w:rsidR="000B09CF" w:rsidRPr="00EC653F" w:rsidRDefault="000B09CF" w:rsidP="00EC65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09CF" w:rsidRPr="00EC653F" w:rsidRDefault="000B09CF" w:rsidP="00EC653F">
      <w:pPr>
        <w:jc w:val="both"/>
        <w:rPr>
          <w:rFonts w:asciiTheme="minorHAnsi" w:hAnsiTheme="minorHAnsi" w:cstheme="minorHAnsi"/>
          <w:sz w:val="20"/>
          <w:szCs w:val="20"/>
        </w:rPr>
      </w:pPr>
      <w:r w:rsidRPr="00EC653F">
        <w:rPr>
          <w:rFonts w:asciiTheme="minorHAnsi" w:hAnsiTheme="minorHAnsi" w:cstheme="minorHAnsi"/>
          <w:sz w:val="20"/>
          <w:szCs w:val="20"/>
        </w:rPr>
        <w:t xml:space="preserve">Je vous informe </w:t>
      </w:r>
      <w:r w:rsidR="00EC05F0" w:rsidRPr="00EC653F">
        <w:rPr>
          <w:rFonts w:asciiTheme="minorHAnsi" w:hAnsiTheme="minorHAnsi" w:cstheme="minorHAnsi"/>
          <w:sz w:val="20"/>
          <w:szCs w:val="20"/>
        </w:rPr>
        <w:t xml:space="preserve">par la présente </w:t>
      </w:r>
      <w:r w:rsidRPr="00EC653F">
        <w:rPr>
          <w:rFonts w:asciiTheme="minorHAnsi" w:hAnsiTheme="minorHAnsi" w:cstheme="minorHAnsi"/>
          <w:sz w:val="20"/>
          <w:szCs w:val="20"/>
        </w:rPr>
        <w:t>que la société Khepri Finance ORIAS N° 07 034 134 arrête son activité de CIF et sera liquidée en fin d’année 2012.</w:t>
      </w:r>
    </w:p>
    <w:p w:rsidR="00EC05F0" w:rsidRPr="00E457DA" w:rsidRDefault="00EC05F0" w:rsidP="00EC653F">
      <w:pPr>
        <w:jc w:val="both"/>
        <w:rPr>
          <w:rFonts w:asciiTheme="minorHAnsi" w:hAnsiTheme="minorHAnsi" w:cstheme="minorHAnsi"/>
          <w:sz w:val="16"/>
          <w:szCs w:val="16"/>
        </w:rPr>
      </w:pPr>
      <w:r w:rsidRPr="00EC653F">
        <w:rPr>
          <w:rFonts w:asciiTheme="minorHAnsi" w:hAnsiTheme="minorHAnsi" w:cstheme="minorHAnsi"/>
          <w:sz w:val="20"/>
          <w:szCs w:val="20"/>
        </w:rPr>
        <w:t xml:space="preserve">J'ai </w:t>
      </w:r>
      <w:r w:rsidR="00E457DA">
        <w:rPr>
          <w:rFonts w:asciiTheme="minorHAnsi" w:hAnsiTheme="minorHAnsi" w:cstheme="minorHAnsi"/>
          <w:sz w:val="20"/>
          <w:szCs w:val="20"/>
        </w:rPr>
        <w:t xml:space="preserve">prévenu l'Anacofi et j'ai </w:t>
      </w:r>
      <w:r w:rsidR="00D031B3">
        <w:rPr>
          <w:rFonts w:asciiTheme="minorHAnsi" w:hAnsiTheme="minorHAnsi" w:cstheme="minorHAnsi"/>
          <w:sz w:val="20"/>
          <w:szCs w:val="20"/>
        </w:rPr>
        <w:t>également demandé</w:t>
      </w:r>
      <w:r w:rsidRPr="00EC653F">
        <w:rPr>
          <w:rFonts w:asciiTheme="minorHAnsi" w:hAnsiTheme="minorHAnsi" w:cstheme="minorHAnsi"/>
          <w:sz w:val="20"/>
          <w:szCs w:val="20"/>
        </w:rPr>
        <w:t xml:space="preserve"> ma radiation de </w:t>
      </w:r>
      <w:r w:rsidR="00E457DA">
        <w:rPr>
          <w:rFonts w:asciiTheme="minorHAnsi" w:hAnsiTheme="minorHAnsi" w:cstheme="minorHAnsi"/>
          <w:sz w:val="20"/>
          <w:szCs w:val="20"/>
        </w:rPr>
        <w:t>l'ORIAS</w:t>
      </w:r>
      <w:r w:rsidR="00F07BD4">
        <w:rPr>
          <w:rFonts w:asciiTheme="minorHAnsi" w:hAnsiTheme="minorHAnsi" w:cstheme="minorHAnsi"/>
          <w:sz w:val="20"/>
          <w:szCs w:val="20"/>
        </w:rPr>
        <w:t xml:space="preserve">, </w:t>
      </w:r>
      <w:r w:rsidRPr="00EC653F">
        <w:rPr>
          <w:rFonts w:asciiTheme="minorHAnsi" w:hAnsiTheme="minorHAnsi" w:cstheme="minorHAnsi"/>
          <w:sz w:val="20"/>
          <w:szCs w:val="20"/>
        </w:rPr>
        <w:t>l'AMF, l'ACP et AON ma compagnie d'assurance professionnelle.</w:t>
      </w:r>
    </w:p>
    <w:p w:rsidR="00EC05F0" w:rsidRPr="00E457DA" w:rsidRDefault="00EC05F0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C011E" w:rsidRPr="00F7143F" w:rsidRDefault="00E35438" w:rsidP="00EC653F">
      <w:pPr>
        <w:jc w:val="both"/>
        <w:rPr>
          <w:rFonts w:asciiTheme="minorHAnsi" w:hAnsiTheme="minorHAnsi" w:cstheme="minorHAnsi"/>
          <w:sz w:val="16"/>
          <w:szCs w:val="16"/>
        </w:rPr>
      </w:pPr>
      <w:r w:rsidRPr="00EC653F">
        <w:rPr>
          <w:rFonts w:asciiTheme="minorHAnsi" w:hAnsiTheme="minorHAnsi" w:cstheme="minorHAnsi"/>
          <w:sz w:val="20"/>
          <w:szCs w:val="20"/>
        </w:rPr>
        <w:t xml:space="preserve">Par ailleurs, </w:t>
      </w:r>
      <w:r w:rsidR="00F7143F">
        <w:rPr>
          <w:rFonts w:asciiTheme="minorHAnsi" w:hAnsiTheme="minorHAnsi" w:cstheme="minorHAnsi"/>
          <w:sz w:val="20"/>
          <w:szCs w:val="20"/>
        </w:rPr>
        <w:t>je vous informe de mon intention de procéder à la</w:t>
      </w:r>
      <w:r w:rsidRPr="00EC653F">
        <w:rPr>
          <w:rFonts w:asciiTheme="minorHAnsi" w:hAnsiTheme="minorHAnsi" w:cstheme="minorHAnsi"/>
          <w:sz w:val="20"/>
          <w:szCs w:val="20"/>
        </w:rPr>
        <w:t xml:space="preserve"> </w:t>
      </w:r>
      <w:r w:rsidR="00F7143F">
        <w:rPr>
          <w:rFonts w:asciiTheme="minorHAnsi" w:hAnsiTheme="minorHAnsi" w:cstheme="minorHAnsi"/>
          <w:sz w:val="20"/>
          <w:szCs w:val="20"/>
        </w:rPr>
        <w:t xml:space="preserve">cession à titre gratuit de ma </w:t>
      </w:r>
      <w:r w:rsidR="00A26D28">
        <w:rPr>
          <w:rFonts w:asciiTheme="minorHAnsi" w:hAnsiTheme="minorHAnsi" w:cstheme="minorHAnsi"/>
          <w:sz w:val="20"/>
          <w:szCs w:val="20"/>
        </w:rPr>
        <w:t xml:space="preserve">clientèle à la Société </w:t>
      </w:r>
      <w:proofErr w:type="spellStart"/>
      <w:r w:rsidR="00A26D28">
        <w:rPr>
          <w:rFonts w:asciiTheme="minorHAnsi" w:hAnsiTheme="minorHAnsi" w:cstheme="minorHAnsi"/>
          <w:sz w:val="20"/>
          <w:szCs w:val="20"/>
        </w:rPr>
        <w:t>Arkan</w:t>
      </w:r>
      <w:r w:rsidRPr="00EC653F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EC653F">
        <w:rPr>
          <w:rFonts w:asciiTheme="minorHAnsi" w:hAnsiTheme="minorHAnsi" w:cstheme="minorHAnsi"/>
          <w:sz w:val="20"/>
          <w:szCs w:val="20"/>
        </w:rPr>
        <w:t xml:space="preserve"> </w:t>
      </w:r>
      <w:r w:rsidR="00A26D28">
        <w:rPr>
          <w:rFonts w:asciiTheme="minorHAnsi" w:hAnsiTheme="minorHAnsi" w:cstheme="minorHAnsi"/>
          <w:sz w:val="20"/>
          <w:szCs w:val="20"/>
        </w:rPr>
        <w:t>Croissance Patrimoine représentée par</w:t>
      </w:r>
      <w:r w:rsidRPr="00EC653F">
        <w:rPr>
          <w:rFonts w:asciiTheme="minorHAnsi" w:hAnsiTheme="minorHAnsi" w:cstheme="minorHAnsi"/>
          <w:sz w:val="20"/>
          <w:szCs w:val="20"/>
        </w:rPr>
        <w:t xml:space="preserve"> </w:t>
      </w:r>
      <w:r w:rsidR="0096054A" w:rsidRPr="00EC653F">
        <w:rPr>
          <w:rFonts w:asciiTheme="minorHAnsi" w:hAnsiTheme="minorHAnsi" w:cstheme="minorHAnsi"/>
          <w:sz w:val="20"/>
          <w:szCs w:val="20"/>
        </w:rPr>
        <w:t>M. Luc Epau</w:t>
      </w:r>
      <w:r w:rsidR="007C011E" w:rsidRPr="00EC653F">
        <w:rPr>
          <w:rFonts w:asciiTheme="minorHAnsi" w:hAnsiTheme="minorHAnsi" w:cstheme="minorHAnsi"/>
          <w:sz w:val="20"/>
          <w:szCs w:val="20"/>
        </w:rPr>
        <w:t xml:space="preserve">lard, franchisé de notre réseau : </w:t>
      </w:r>
    </w:p>
    <w:p w:rsidR="007C011E" w:rsidRPr="00F7143F" w:rsidRDefault="007C011E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C011E" w:rsidRPr="00F7143F" w:rsidRDefault="007C011E" w:rsidP="00EC653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7143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Société </w:t>
      </w:r>
      <w:proofErr w:type="spellStart"/>
      <w:r w:rsidRPr="00F7143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Arkane</w:t>
      </w:r>
      <w:proofErr w:type="spellEnd"/>
      <w:r w:rsidRPr="00F7143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Croissance Patrimoine</w:t>
      </w:r>
      <w:r w:rsidRPr="00EC65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C653F">
        <w:rPr>
          <w:rFonts w:asciiTheme="minorHAnsi" w:hAnsiTheme="minorHAnsi" w:cstheme="minorHAnsi"/>
          <w:color w:val="000000"/>
          <w:w w:val="105"/>
          <w:sz w:val="20"/>
          <w:szCs w:val="20"/>
          <w:shd w:val="clear" w:color="auto" w:fill="FFFFFF"/>
        </w:rPr>
        <w:t xml:space="preserve">SARL </w:t>
      </w:r>
      <w:r w:rsidR="00F714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au capital de 10000 € euros </w:t>
      </w:r>
      <w:r w:rsidRPr="00EC65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ayant son siège social au 10 Chemin des Bas-Vignons, 91100 Corbeil-Essonnes, immatriculée au Registre du Commerce et des Sociétés d'Evry sous le numéro 499 832 913, dont le siège social est au 10 Chemin des Bas-Vignons, 91100 Corbeil-Essonnes,  représentée par Monsieur Luc Epaulard, né le 27 octobre 1964 à Villeneuve-Saint-Georges (94), demeurant au 10 Chemin des Bas-Vignons, 91100 Corbeil-Essonnes, en sa qualité de Gérant. </w:t>
      </w:r>
    </w:p>
    <w:p w:rsidR="00F7143F" w:rsidRDefault="00F7143F" w:rsidP="00EC653F">
      <w:pPr>
        <w:pStyle w:val="Style"/>
        <w:shd w:val="clear" w:color="auto" w:fill="FFFFFF"/>
        <w:spacing w:line="220" w:lineRule="exact"/>
        <w:ind w:right="29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7C011E" w:rsidRPr="00F7143F" w:rsidRDefault="007C011E" w:rsidP="00EC653F">
      <w:pPr>
        <w:pStyle w:val="Style"/>
        <w:shd w:val="clear" w:color="auto" w:fill="FFFFFF"/>
        <w:spacing w:line="220" w:lineRule="exact"/>
        <w:ind w:right="29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F7143F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 xml:space="preserve">La dite cession comprend: </w:t>
      </w:r>
    </w:p>
    <w:p w:rsidR="00F7143F" w:rsidRDefault="007C011E" w:rsidP="00EC653F">
      <w:pPr>
        <w:jc w:val="both"/>
        <w:rPr>
          <w:rFonts w:asciiTheme="minorHAnsi" w:hAnsiTheme="minorHAnsi" w:cstheme="minorHAnsi"/>
          <w:sz w:val="20"/>
          <w:szCs w:val="20"/>
        </w:rPr>
      </w:pPr>
      <w:r w:rsidRPr="00F714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La clientèle, le fichier et les dossiers</w:t>
      </w:r>
      <w:r w:rsidRPr="00F7143F">
        <w:rPr>
          <w:rFonts w:asciiTheme="minorHAnsi" w:hAnsiTheme="minorHAnsi" w:cstheme="minorHAnsi"/>
          <w:color w:val="000000"/>
          <w:w w:val="112"/>
          <w:sz w:val="20"/>
          <w:szCs w:val="20"/>
          <w:shd w:val="clear" w:color="auto" w:fill="FFFFFF"/>
        </w:rPr>
        <w:t xml:space="preserve"> </w:t>
      </w:r>
      <w:r w:rsidRPr="00F714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attachés (dossiers physiques ou informatiques)</w:t>
      </w:r>
      <w:r w:rsidR="00F7143F" w:rsidRPr="00F714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:rsidR="007C011E" w:rsidRPr="00EC653F" w:rsidRDefault="007C011E" w:rsidP="00EC653F">
      <w:pPr>
        <w:pStyle w:val="Style"/>
        <w:shd w:val="clear" w:color="auto" w:fill="FFFFFF"/>
        <w:ind w:right="38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C65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La présente cession de clientèle est consentie et acceptée moyennant le prix de 1€ (Un </w:t>
      </w:r>
      <w:r w:rsidRPr="00EC653F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euro)</w:t>
      </w:r>
      <w:r w:rsidRPr="00EC65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:rsidR="007C011E" w:rsidRPr="00E457DA" w:rsidRDefault="00F7143F" w:rsidP="00EC653F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Dans le cadre de ce projet de cession, nous vous serions r</w:t>
      </w:r>
      <w:r w:rsidR="00F27CBE">
        <w:rPr>
          <w:rFonts w:asciiTheme="minorHAnsi" w:hAnsiTheme="minorHAnsi" w:cstheme="minorHAnsi"/>
          <w:sz w:val="20"/>
          <w:szCs w:val="20"/>
        </w:rPr>
        <w:t>econnaissants de bien vouloir</w:t>
      </w:r>
      <w:r>
        <w:rPr>
          <w:rFonts w:asciiTheme="minorHAnsi" w:hAnsiTheme="minorHAnsi" w:cstheme="minorHAnsi"/>
          <w:sz w:val="20"/>
          <w:szCs w:val="20"/>
        </w:rPr>
        <w:t xml:space="preserve"> nous accorder votre agrément pour éviter toute interruption de suivi de clientèle.</w:t>
      </w:r>
      <w:r w:rsidR="001C118C">
        <w:rPr>
          <w:rFonts w:asciiTheme="minorHAnsi" w:hAnsiTheme="minorHAnsi" w:cstheme="minorHAnsi"/>
          <w:sz w:val="20"/>
          <w:szCs w:val="20"/>
        </w:rPr>
        <w:t xml:space="preserve"> Sans retour de vo</w:t>
      </w:r>
      <w:r w:rsidR="00900AAB">
        <w:rPr>
          <w:rFonts w:asciiTheme="minorHAnsi" w:hAnsiTheme="minorHAnsi" w:cstheme="minorHAnsi"/>
          <w:sz w:val="20"/>
          <w:szCs w:val="20"/>
        </w:rPr>
        <w:t>tre part dans un délai de 15 jours</w:t>
      </w:r>
      <w:r w:rsidR="001C118C">
        <w:rPr>
          <w:rFonts w:asciiTheme="minorHAnsi" w:hAnsiTheme="minorHAnsi" w:cstheme="minorHAnsi"/>
          <w:sz w:val="20"/>
          <w:szCs w:val="20"/>
        </w:rPr>
        <w:t xml:space="preserve">, la clientèle sera acquise à la société </w:t>
      </w:r>
      <w:proofErr w:type="spellStart"/>
      <w:r w:rsidR="001C118C">
        <w:rPr>
          <w:rFonts w:asciiTheme="minorHAnsi" w:hAnsiTheme="minorHAnsi" w:cstheme="minorHAnsi"/>
          <w:sz w:val="20"/>
          <w:szCs w:val="20"/>
        </w:rPr>
        <w:t>Arkane</w:t>
      </w:r>
      <w:proofErr w:type="spellEnd"/>
      <w:r w:rsidR="001C118C">
        <w:rPr>
          <w:rFonts w:asciiTheme="minorHAnsi" w:hAnsiTheme="minorHAnsi" w:cstheme="minorHAnsi"/>
          <w:sz w:val="20"/>
          <w:szCs w:val="20"/>
        </w:rPr>
        <w:t xml:space="preserve"> Croissance Patrimoine.</w:t>
      </w:r>
    </w:p>
    <w:p w:rsidR="00F7143F" w:rsidRPr="00E457DA" w:rsidRDefault="00F7143F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C05F0" w:rsidRPr="00E457DA" w:rsidRDefault="000B09CF" w:rsidP="00EC653F">
      <w:pPr>
        <w:jc w:val="both"/>
        <w:rPr>
          <w:rFonts w:asciiTheme="minorHAnsi" w:hAnsiTheme="minorHAnsi" w:cstheme="minorHAnsi"/>
          <w:sz w:val="16"/>
          <w:szCs w:val="16"/>
        </w:rPr>
      </w:pPr>
      <w:r w:rsidRPr="00EC653F">
        <w:rPr>
          <w:rFonts w:asciiTheme="minorHAnsi" w:hAnsiTheme="minorHAnsi" w:cstheme="minorHAnsi"/>
          <w:sz w:val="20"/>
          <w:szCs w:val="20"/>
        </w:rPr>
        <w:t>Merci de pren</w:t>
      </w:r>
      <w:r w:rsidR="00EC05F0" w:rsidRPr="00EC653F">
        <w:rPr>
          <w:rFonts w:asciiTheme="minorHAnsi" w:hAnsiTheme="minorHAnsi" w:cstheme="minorHAnsi"/>
          <w:sz w:val="20"/>
          <w:szCs w:val="20"/>
        </w:rPr>
        <w:t xml:space="preserve">dre en compte cette information afin de résilier mon </w:t>
      </w:r>
      <w:r w:rsidR="00E457DA">
        <w:rPr>
          <w:rFonts w:asciiTheme="minorHAnsi" w:hAnsiTheme="minorHAnsi" w:cstheme="minorHAnsi"/>
          <w:sz w:val="20"/>
          <w:szCs w:val="20"/>
        </w:rPr>
        <w:t>contrat de franchise qui devait prendre fin en février 2013.</w:t>
      </w:r>
      <w:r w:rsidR="00EC05F0" w:rsidRPr="00EC65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054A" w:rsidRPr="00E457DA" w:rsidRDefault="0096054A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B09CF" w:rsidRPr="00E457DA" w:rsidRDefault="00EC05F0" w:rsidP="00EC653F">
      <w:pPr>
        <w:jc w:val="both"/>
        <w:rPr>
          <w:rFonts w:asciiTheme="minorHAnsi" w:hAnsiTheme="minorHAnsi" w:cstheme="minorHAnsi"/>
          <w:sz w:val="16"/>
          <w:szCs w:val="16"/>
        </w:rPr>
      </w:pPr>
      <w:r w:rsidRPr="00EC653F">
        <w:rPr>
          <w:rFonts w:asciiTheme="minorHAnsi" w:hAnsiTheme="minorHAnsi" w:cstheme="minorHAnsi"/>
          <w:sz w:val="20"/>
          <w:szCs w:val="20"/>
        </w:rPr>
        <w:t xml:space="preserve">Je ne manquerai pas de vous </w:t>
      </w:r>
      <w:r w:rsidR="007C011E" w:rsidRPr="00EC653F">
        <w:rPr>
          <w:rFonts w:asciiTheme="minorHAnsi" w:hAnsiTheme="minorHAnsi" w:cstheme="minorHAnsi"/>
          <w:sz w:val="20"/>
          <w:szCs w:val="20"/>
        </w:rPr>
        <w:t xml:space="preserve">transmettre, une copie du contrat de cession de clientèle entre la société Khépri Finance et </w:t>
      </w:r>
      <w:proofErr w:type="spellStart"/>
      <w:r w:rsidR="007C011E" w:rsidRPr="00EC653F">
        <w:rPr>
          <w:rFonts w:asciiTheme="minorHAnsi" w:hAnsiTheme="minorHAnsi" w:cstheme="minorHAnsi"/>
          <w:sz w:val="20"/>
          <w:szCs w:val="20"/>
        </w:rPr>
        <w:t>Arkane</w:t>
      </w:r>
      <w:proofErr w:type="spellEnd"/>
      <w:r w:rsidR="007C011E" w:rsidRPr="00EC653F">
        <w:rPr>
          <w:rFonts w:asciiTheme="minorHAnsi" w:hAnsiTheme="minorHAnsi" w:cstheme="minorHAnsi"/>
          <w:sz w:val="20"/>
          <w:szCs w:val="20"/>
        </w:rPr>
        <w:t xml:space="preserve"> Croissance Patrimoine, ainsi qu'</w:t>
      </w:r>
      <w:r w:rsidRPr="00EC653F">
        <w:rPr>
          <w:rFonts w:asciiTheme="minorHAnsi" w:hAnsiTheme="minorHAnsi" w:cstheme="minorHAnsi"/>
          <w:sz w:val="20"/>
          <w:szCs w:val="20"/>
        </w:rPr>
        <w:t xml:space="preserve">un extrait KBIS justifiant l’arrêt de </w:t>
      </w:r>
      <w:r w:rsidR="00F13A30" w:rsidRPr="00EC653F">
        <w:rPr>
          <w:rFonts w:asciiTheme="minorHAnsi" w:hAnsiTheme="minorHAnsi" w:cstheme="minorHAnsi"/>
          <w:sz w:val="20"/>
          <w:szCs w:val="20"/>
        </w:rPr>
        <w:t>mon</w:t>
      </w:r>
      <w:r w:rsidRPr="00EC653F">
        <w:rPr>
          <w:rFonts w:asciiTheme="minorHAnsi" w:hAnsiTheme="minorHAnsi" w:cstheme="minorHAnsi"/>
          <w:sz w:val="20"/>
          <w:szCs w:val="20"/>
        </w:rPr>
        <w:t xml:space="preserve"> activité lorsque la procédure sera terminée.</w:t>
      </w:r>
    </w:p>
    <w:p w:rsidR="00EC05F0" w:rsidRPr="00E457DA" w:rsidRDefault="00EC05F0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B09CF" w:rsidRPr="00E457DA" w:rsidRDefault="000B09CF" w:rsidP="00EC653F">
      <w:pPr>
        <w:jc w:val="both"/>
        <w:rPr>
          <w:rFonts w:asciiTheme="minorHAnsi" w:hAnsiTheme="minorHAnsi" w:cstheme="minorHAnsi"/>
          <w:sz w:val="16"/>
          <w:szCs w:val="16"/>
        </w:rPr>
      </w:pPr>
      <w:r w:rsidRPr="00EC653F">
        <w:rPr>
          <w:rFonts w:asciiTheme="minorHAnsi" w:hAnsiTheme="minorHAnsi" w:cstheme="minorHAnsi"/>
          <w:sz w:val="20"/>
          <w:szCs w:val="20"/>
        </w:rPr>
        <w:t>Veuillez agréer, M</w:t>
      </w:r>
      <w:r w:rsidR="0096054A" w:rsidRPr="00EC653F">
        <w:rPr>
          <w:rFonts w:asciiTheme="minorHAnsi" w:hAnsiTheme="minorHAnsi" w:cstheme="minorHAnsi"/>
          <w:sz w:val="20"/>
          <w:szCs w:val="20"/>
        </w:rPr>
        <w:t>essieurs</w:t>
      </w:r>
      <w:r w:rsidRPr="00EC653F">
        <w:rPr>
          <w:rFonts w:asciiTheme="minorHAnsi" w:hAnsiTheme="minorHAnsi" w:cstheme="minorHAnsi"/>
          <w:sz w:val="20"/>
          <w:szCs w:val="20"/>
        </w:rPr>
        <w:t>, l’expression de ma considération distinguée.</w:t>
      </w:r>
    </w:p>
    <w:p w:rsidR="000B09CF" w:rsidRPr="00E457DA" w:rsidRDefault="000B09CF" w:rsidP="00EC65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B09CF" w:rsidRPr="00EC653F" w:rsidRDefault="000B09CF" w:rsidP="00EC653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C653F">
        <w:rPr>
          <w:rFonts w:asciiTheme="minorHAnsi" w:hAnsiTheme="minorHAnsi" w:cstheme="minorHAnsi"/>
          <w:sz w:val="20"/>
          <w:szCs w:val="20"/>
          <w:lang w:val="en-US"/>
        </w:rPr>
        <w:t>Evelyne Revellat</w:t>
      </w:r>
    </w:p>
    <w:p w:rsidR="000B09CF" w:rsidRPr="00EC653F" w:rsidRDefault="004F3A79" w:rsidP="00EC653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hyperlink r:id="rId5" w:history="1">
        <w:r w:rsidR="000B09CF" w:rsidRPr="00EC653F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evelyne@revellat.com</w:t>
        </w:r>
      </w:hyperlink>
    </w:p>
    <w:p w:rsidR="000B09CF" w:rsidRPr="00EC653F" w:rsidRDefault="000B09CF" w:rsidP="00EC653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C653F">
        <w:rPr>
          <w:rFonts w:asciiTheme="minorHAnsi" w:hAnsiTheme="minorHAnsi" w:cstheme="minorHAnsi"/>
          <w:sz w:val="20"/>
          <w:szCs w:val="20"/>
          <w:lang w:val="en-US"/>
        </w:rPr>
        <w:t>06 60 47 71 64</w:t>
      </w:r>
    </w:p>
    <w:p w:rsidR="000B09CF" w:rsidRPr="007C011E" w:rsidRDefault="000B09CF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sectPr w:rsidR="000B09CF" w:rsidRPr="007C011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DF7"/>
    <w:multiLevelType w:val="hybridMultilevel"/>
    <w:tmpl w:val="3BDCBB5E"/>
    <w:lvl w:ilvl="0" w:tplc="B43AAC66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56F8"/>
    <w:rsid w:val="000271F4"/>
    <w:rsid w:val="000627C4"/>
    <w:rsid w:val="000B09CF"/>
    <w:rsid w:val="00173FCF"/>
    <w:rsid w:val="001C118C"/>
    <w:rsid w:val="002725EE"/>
    <w:rsid w:val="00312A71"/>
    <w:rsid w:val="003756F8"/>
    <w:rsid w:val="004F3A79"/>
    <w:rsid w:val="005613A0"/>
    <w:rsid w:val="00612F02"/>
    <w:rsid w:val="00641930"/>
    <w:rsid w:val="006559DD"/>
    <w:rsid w:val="007C011E"/>
    <w:rsid w:val="00851641"/>
    <w:rsid w:val="00900AAB"/>
    <w:rsid w:val="0096054A"/>
    <w:rsid w:val="00A26D28"/>
    <w:rsid w:val="00B8350B"/>
    <w:rsid w:val="00C32BBC"/>
    <w:rsid w:val="00C80A22"/>
    <w:rsid w:val="00D031B3"/>
    <w:rsid w:val="00D07419"/>
    <w:rsid w:val="00D95664"/>
    <w:rsid w:val="00D95AC3"/>
    <w:rsid w:val="00E35438"/>
    <w:rsid w:val="00E37CC9"/>
    <w:rsid w:val="00E457DA"/>
    <w:rsid w:val="00EC05F0"/>
    <w:rsid w:val="00EC653F"/>
    <w:rsid w:val="00F07BD4"/>
    <w:rsid w:val="00F13A30"/>
    <w:rsid w:val="00F27CBE"/>
    <w:rsid w:val="00F6108D"/>
    <w:rsid w:val="00F7143F"/>
    <w:rsid w:val="00F74B5A"/>
    <w:rsid w:val="00F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09CF"/>
    <w:rPr>
      <w:color w:val="0000FF"/>
      <w:u w:val="single"/>
    </w:rPr>
  </w:style>
  <w:style w:type="paragraph" w:customStyle="1" w:styleId="Style">
    <w:name w:val="Style"/>
    <w:rsid w:val="007C0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1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e@revell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9</cp:revision>
  <cp:lastPrinted>2012-10-24T20:24:00Z</cp:lastPrinted>
  <dcterms:created xsi:type="dcterms:W3CDTF">2012-10-23T12:02:00Z</dcterms:created>
  <dcterms:modified xsi:type="dcterms:W3CDTF">2012-10-25T05:50:00Z</dcterms:modified>
</cp:coreProperties>
</file>