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34C" w:rsidRPr="00C16D1D" w:rsidRDefault="00D3173A" w:rsidP="001271F9">
      <w:pPr>
        <w:pStyle w:val="Titre1"/>
        <w:jc w:val="left"/>
        <w:rPr>
          <w:rFonts w:ascii="HelveticaNeue LightExt" w:hAnsi="HelveticaNeue LightExt"/>
          <w:szCs w:val="24"/>
        </w:rPr>
      </w:pPr>
      <w:r>
        <w:rPr>
          <w:rFonts w:ascii="HelveticaNeue LightExt" w:hAnsi="HelveticaNeue LightExt"/>
          <w:szCs w:val="24"/>
        </w:rPr>
        <w:t xml:space="preserve">          </w:t>
      </w:r>
    </w:p>
    <w:p w:rsidR="001B334C" w:rsidRPr="001B334C" w:rsidRDefault="001B334C" w:rsidP="001B334C">
      <w:pPr>
        <w:rPr>
          <w:sz w:val="12"/>
        </w:rPr>
      </w:pPr>
    </w:p>
    <w:p w:rsidR="00015F21" w:rsidRPr="001B334C" w:rsidRDefault="00015F21" w:rsidP="00015F21">
      <w:pPr>
        <w:pStyle w:val="Titre1"/>
        <w:ind w:left="2124"/>
        <w:jc w:val="center"/>
        <w:rPr>
          <w:rFonts w:ascii="HelveticaNeue LightExt" w:hAnsi="HelveticaNeue LightExt"/>
          <w:sz w:val="16"/>
          <w:szCs w:val="24"/>
        </w:rPr>
      </w:pPr>
    </w:p>
    <w:p w:rsidR="00015F21" w:rsidRPr="001B334C" w:rsidRDefault="00015F21" w:rsidP="00015F21">
      <w:pPr>
        <w:pStyle w:val="Titre1"/>
        <w:jc w:val="center"/>
        <w:rPr>
          <w:rFonts w:ascii="Calibri" w:hAnsi="Calibri"/>
          <w:b/>
          <w:color w:val="0A3C8C"/>
          <w:sz w:val="48"/>
          <w:szCs w:val="24"/>
        </w:rPr>
      </w:pPr>
      <w:r w:rsidRPr="001B334C">
        <w:rPr>
          <w:rFonts w:ascii="Calibri" w:hAnsi="Calibri"/>
          <w:b/>
          <w:color w:val="0A3C8C"/>
          <w:sz w:val="48"/>
          <w:szCs w:val="24"/>
        </w:rPr>
        <w:t>FACTURE</w:t>
      </w:r>
    </w:p>
    <w:p w:rsidR="00015F21" w:rsidRPr="00D02DBD" w:rsidRDefault="00015F21" w:rsidP="00015F21">
      <w:pPr>
        <w:jc w:val="right"/>
        <w:rPr>
          <w:rFonts w:ascii="HelveticaNeue LightExt" w:hAnsi="HelveticaNeue LightExt"/>
          <w:sz w:val="24"/>
          <w:szCs w:val="24"/>
        </w:rPr>
      </w:pPr>
    </w:p>
    <w:p w:rsidR="00015F21" w:rsidRPr="00D02DBD" w:rsidRDefault="00015F21" w:rsidP="00015F21">
      <w:pPr>
        <w:rPr>
          <w:rFonts w:ascii="HelveticaNeue LightExt" w:hAnsi="HelveticaNeue LightExt"/>
          <w:sz w:val="24"/>
          <w:szCs w:val="24"/>
        </w:rPr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55"/>
        <w:gridCol w:w="3410"/>
      </w:tblGrid>
      <w:tr w:rsidR="00015F21" w:rsidRPr="001B334C">
        <w:trPr>
          <w:cantSplit/>
          <w:trHeight w:val="287"/>
        </w:trPr>
        <w:tc>
          <w:tcPr>
            <w:tcW w:w="5955" w:type="dxa"/>
            <w:vMerge w:val="restart"/>
          </w:tcPr>
          <w:p w:rsidR="00015F21" w:rsidRDefault="00015F21" w:rsidP="001B334C">
            <w:pPr>
              <w:pStyle w:val="Titre2"/>
              <w:rPr>
                <w:rFonts w:ascii="Calibri" w:hAnsi="Calibri"/>
                <w:b w:val="0"/>
                <w:color w:val="0A3C8C"/>
                <w:sz w:val="24"/>
                <w:szCs w:val="24"/>
              </w:rPr>
            </w:pPr>
            <w:r w:rsidRPr="00886D3C">
              <w:rPr>
                <w:rFonts w:ascii="Calibri" w:hAnsi="Calibri"/>
                <w:b w:val="0"/>
                <w:color w:val="0A3C8C"/>
                <w:sz w:val="24"/>
                <w:szCs w:val="24"/>
              </w:rPr>
              <w:t xml:space="preserve">Facture N ° </w:t>
            </w:r>
            <w:r w:rsidR="00A87E10">
              <w:rPr>
                <w:rFonts w:ascii="Calibri" w:hAnsi="Calibri"/>
                <w:b w:val="0"/>
                <w:color w:val="0A3C8C"/>
                <w:sz w:val="24"/>
                <w:szCs w:val="24"/>
              </w:rPr>
              <w:t>1112230</w:t>
            </w:r>
          </w:p>
          <w:p w:rsidR="00D3173A" w:rsidRPr="00D3173A" w:rsidRDefault="00D3173A" w:rsidP="00D3173A"/>
          <w:p w:rsidR="00C16D1D" w:rsidRPr="00C16D1D" w:rsidRDefault="00015F21" w:rsidP="00C16D1D">
            <w:pPr>
              <w:pStyle w:val="Titre1"/>
              <w:jc w:val="left"/>
              <w:rPr>
                <w:rFonts w:ascii="Calibri" w:hAnsi="Calibri"/>
                <w:bCs/>
                <w:i/>
                <w:iCs/>
                <w:color w:val="0A3C8C"/>
                <w:szCs w:val="24"/>
              </w:rPr>
            </w:pPr>
            <w:r w:rsidRPr="00C16D1D">
              <w:rPr>
                <w:rFonts w:ascii="Calibri" w:hAnsi="Calibri"/>
                <w:bCs/>
                <w:i/>
                <w:iCs/>
                <w:color w:val="0A3C8C"/>
                <w:szCs w:val="24"/>
              </w:rPr>
              <w:t>TVA Intra communautaire :</w:t>
            </w:r>
            <w:r w:rsidR="00C16D1D" w:rsidRPr="00C16D1D">
              <w:rPr>
                <w:rFonts w:ascii="Calibri" w:hAnsi="Calibri"/>
                <w:bCs/>
                <w:i/>
                <w:iCs/>
                <w:color w:val="0A3C8C"/>
                <w:szCs w:val="24"/>
              </w:rPr>
              <w:t xml:space="preserve"> FR </w:t>
            </w:r>
            <w:r w:rsidR="00825FF3">
              <w:rPr>
                <w:rFonts w:ascii="Calibri" w:hAnsi="Calibri"/>
                <w:bCs/>
                <w:i/>
                <w:iCs/>
                <w:color w:val="0A3C8C"/>
                <w:szCs w:val="24"/>
              </w:rPr>
              <w:t>49478293012</w:t>
            </w:r>
            <w:r w:rsidR="00DF4275">
              <w:rPr>
                <w:rFonts w:ascii="Calibri" w:hAnsi="Calibri"/>
                <w:bCs/>
                <w:i/>
                <w:iCs/>
                <w:color w:val="0A3C8C"/>
                <w:szCs w:val="24"/>
              </w:rPr>
              <w:t xml:space="preserve">                                              </w:t>
            </w:r>
          </w:p>
          <w:p w:rsidR="00015F21" w:rsidRPr="00C16D1D" w:rsidRDefault="00015F21" w:rsidP="001B334C">
            <w:pPr>
              <w:rPr>
                <w:rFonts w:ascii="Calibri" w:hAnsi="Calibri"/>
                <w:bCs/>
                <w:i/>
                <w:iCs/>
                <w:color w:val="0A3C8C"/>
                <w:sz w:val="24"/>
                <w:szCs w:val="24"/>
              </w:rPr>
            </w:pPr>
          </w:p>
          <w:p w:rsidR="00015F21" w:rsidRPr="00C63D2D" w:rsidRDefault="00015F21" w:rsidP="001B334C">
            <w:pPr>
              <w:rPr>
                <w:rFonts w:ascii="Calibri" w:hAnsi="Calibri"/>
                <w:bCs/>
                <w:i/>
                <w:iCs/>
                <w:color w:val="0A3C8C"/>
                <w:sz w:val="24"/>
                <w:szCs w:val="24"/>
              </w:rPr>
            </w:pPr>
            <w:r w:rsidRPr="00C63D2D">
              <w:rPr>
                <w:rFonts w:ascii="Calibri" w:hAnsi="Calibri"/>
                <w:bCs/>
                <w:i/>
                <w:iCs/>
                <w:color w:val="0A3C8C"/>
                <w:sz w:val="24"/>
                <w:szCs w:val="24"/>
              </w:rPr>
              <w:t xml:space="preserve"> </w:t>
            </w:r>
          </w:p>
          <w:p w:rsidR="00015F21" w:rsidRPr="00C63D2D" w:rsidRDefault="00015F21" w:rsidP="001B334C">
            <w:pPr>
              <w:rPr>
                <w:rFonts w:ascii="Calibri" w:hAnsi="Calibri"/>
                <w:bCs/>
                <w:i/>
                <w:iCs/>
                <w:color w:val="0A3C8C"/>
                <w:sz w:val="24"/>
                <w:szCs w:val="24"/>
              </w:rPr>
            </w:pPr>
          </w:p>
          <w:p w:rsidR="00015F21" w:rsidRPr="00C63D2D" w:rsidRDefault="00015F21" w:rsidP="001B334C">
            <w:pPr>
              <w:rPr>
                <w:rFonts w:ascii="Calibri" w:hAnsi="Calibri"/>
                <w:bCs/>
                <w:i/>
                <w:iCs/>
                <w:color w:val="0A3C8C"/>
                <w:sz w:val="24"/>
                <w:szCs w:val="24"/>
              </w:rPr>
            </w:pPr>
          </w:p>
        </w:tc>
        <w:tc>
          <w:tcPr>
            <w:tcW w:w="3410" w:type="dxa"/>
          </w:tcPr>
          <w:p w:rsidR="00015F21" w:rsidRPr="00C63D2D" w:rsidRDefault="00015F21" w:rsidP="001B334C">
            <w:pPr>
              <w:rPr>
                <w:rFonts w:ascii="Calibri" w:hAnsi="Calibri"/>
                <w:bCs/>
                <w:i/>
                <w:iCs/>
                <w:color w:val="0A3C8C"/>
                <w:sz w:val="24"/>
                <w:szCs w:val="24"/>
              </w:rPr>
            </w:pPr>
            <w:r w:rsidRPr="00C63D2D">
              <w:rPr>
                <w:rFonts w:ascii="Calibri" w:hAnsi="Calibri"/>
                <w:bCs/>
                <w:i/>
                <w:iCs/>
                <w:color w:val="0A3C8C"/>
                <w:sz w:val="24"/>
                <w:szCs w:val="24"/>
              </w:rPr>
              <w:t>Référence client :</w:t>
            </w:r>
          </w:p>
        </w:tc>
      </w:tr>
      <w:tr w:rsidR="00061FA0" w:rsidRPr="001B334C">
        <w:trPr>
          <w:cantSplit/>
          <w:trHeight w:val="287"/>
        </w:trPr>
        <w:tc>
          <w:tcPr>
            <w:tcW w:w="5955" w:type="dxa"/>
            <w:vMerge/>
          </w:tcPr>
          <w:p w:rsidR="00061FA0" w:rsidRPr="00C63D2D" w:rsidRDefault="00061FA0" w:rsidP="001B334C">
            <w:pPr>
              <w:rPr>
                <w:rFonts w:ascii="Calibri" w:hAnsi="Calibri"/>
                <w:bCs/>
                <w:i/>
                <w:iCs/>
                <w:color w:val="0A3C8C"/>
                <w:sz w:val="24"/>
                <w:szCs w:val="24"/>
              </w:rPr>
            </w:pPr>
          </w:p>
        </w:tc>
        <w:tc>
          <w:tcPr>
            <w:tcW w:w="3410" w:type="dxa"/>
          </w:tcPr>
          <w:p w:rsidR="00061FA0" w:rsidRPr="00061FA0" w:rsidRDefault="004D3916" w:rsidP="00452564">
            <w:pPr>
              <w:rPr>
                <w:rFonts w:ascii="Calibri" w:hAnsi="Calibri"/>
                <w:b/>
                <w:bCs/>
                <w:iCs/>
                <w:color w:val="0A3C8C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iCs/>
                <w:color w:val="0A3C8C"/>
                <w:sz w:val="24"/>
                <w:szCs w:val="24"/>
              </w:rPr>
              <w:t>KHEPRI FINANCE</w:t>
            </w:r>
          </w:p>
        </w:tc>
      </w:tr>
      <w:tr w:rsidR="00061FA0" w:rsidRPr="00C16D1D">
        <w:trPr>
          <w:cantSplit/>
          <w:trHeight w:val="287"/>
        </w:trPr>
        <w:tc>
          <w:tcPr>
            <w:tcW w:w="5955" w:type="dxa"/>
            <w:vMerge/>
          </w:tcPr>
          <w:p w:rsidR="00061FA0" w:rsidRPr="00C63D2D" w:rsidRDefault="00061FA0" w:rsidP="001B334C">
            <w:pPr>
              <w:rPr>
                <w:rFonts w:ascii="Calibri" w:hAnsi="Calibri"/>
                <w:bCs/>
                <w:i/>
                <w:iCs/>
                <w:color w:val="0A3C8C"/>
                <w:sz w:val="24"/>
                <w:szCs w:val="24"/>
              </w:rPr>
            </w:pPr>
          </w:p>
        </w:tc>
        <w:tc>
          <w:tcPr>
            <w:tcW w:w="3410" w:type="dxa"/>
          </w:tcPr>
          <w:p w:rsidR="00061FA0" w:rsidRPr="00061FA0" w:rsidRDefault="004D3916" w:rsidP="00452564">
            <w:pPr>
              <w:pStyle w:val="Titre2"/>
              <w:rPr>
                <w:rFonts w:ascii="Calibri" w:hAnsi="Calibri"/>
                <w:i w:val="0"/>
                <w:color w:val="0A3C8C"/>
                <w:sz w:val="24"/>
                <w:szCs w:val="24"/>
              </w:rPr>
            </w:pPr>
            <w:r>
              <w:rPr>
                <w:rFonts w:ascii="Calibri" w:hAnsi="Calibri"/>
                <w:i w:val="0"/>
                <w:color w:val="0A3C8C"/>
                <w:sz w:val="24"/>
                <w:szCs w:val="24"/>
              </w:rPr>
              <w:t>129, boulevard Pasteur</w:t>
            </w:r>
          </w:p>
        </w:tc>
      </w:tr>
      <w:tr w:rsidR="00061FA0" w:rsidRPr="001B334C">
        <w:trPr>
          <w:cantSplit/>
          <w:trHeight w:val="269"/>
        </w:trPr>
        <w:tc>
          <w:tcPr>
            <w:tcW w:w="5955" w:type="dxa"/>
            <w:vMerge/>
          </w:tcPr>
          <w:p w:rsidR="00061FA0" w:rsidRPr="00C63D2D" w:rsidRDefault="00061FA0" w:rsidP="001B334C">
            <w:pPr>
              <w:rPr>
                <w:rFonts w:ascii="Calibri" w:hAnsi="Calibri"/>
                <w:bCs/>
                <w:i/>
                <w:iCs/>
                <w:color w:val="0A3C8C"/>
                <w:sz w:val="24"/>
                <w:szCs w:val="24"/>
              </w:rPr>
            </w:pPr>
          </w:p>
        </w:tc>
        <w:tc>
          <w:tcPr>
            <w:tcW w:w="3410" w:type="dxa"/>
          </w:tcPr>
          <w:p w:rsidR="00061FA0" w:rsidRPr="00061FA0" w:rsidRDefault="004D3916" w:rsidP="00452564">
            <w:pPr>
              <w:rPr>
                <w:rFonts w:ascii="Calibri" w:hAnsi="Calibri"/>
                <w:b/>
                <w:bCs/>
                <w:iCs/>
                <w:color w:val="0A3C8C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iCs/>
                <w:color w:val="0A3C8C"/>
                <w:sz w:val="24"/>
                <w:szCs w:val="24"/>
              </w:rPr>
              <w:t>94360 BRY SUR MARNE</w:t>
            </w:r>
          </w:p>
        </w:tc>
      </w:tr>
      <w:tr w:rsidR="00DF4275" w:rsidRPr="001B334C">
        <w:trPr>
          <w:cantSplit/>
          <w:trHeight w:val="269"/>
        </w:trPr>
        <w:tc>
          <w:tcPr>
            <w:tcW w:w="5955" w:type="dxa"/>
            <w:vMerge/>
          </w:tcPr>
          <w:p w:rsidR="00DF4275" w:rsidRPr="00C63D2D" w:rsidRDefault="00DF4275" w:rsidP="001B334C">
            <w:pPr>
              <w:rPr>
                <w:rFonts w:ascii="Calibri" w:hAnsi="Calibri"/>
                <w:bCs/>
                <w:i/>
                <w:iCs/>
                <w:color w:val="0A3C8C"/>
                <w:sz w:val="24"/>
                <w:szCs w:val="24"/>
              </w:rPr>
            </w:pPr>
          </w:p>
        </w:tc>
        <w:tc>
          <w:tcPr>
            <w:tcW w:w="3410" w:type="dxa"/>
          </w:tcPr>
          <w:p w:rsidR="00DF4275" w:rsidRPr="00C63D2D" w:rsidRDefault="00DF4275" w:rsidP="001B334C">
            <w:pPr>
              <w:rPr>
                <w:rFonts w:ascii="Calibri" w:hAnsi="Calibri"/>
                <w:bCs/>
                <w:i/>
                <w:iCs/>
                <w:color w:val="0A3C8C"/>
                <w:sz w:val="24"/>
                <w:szCs w:val="24"/>
              </w:rPr>
            </w:pPr>
            <w:r w:rsidRPr="00C63D2D">
              <w:rPr>
                <w:rFonts w:ascii="Calibri" w:hAnsi="Calibri"/>
                <w:bCs/>
                <w:i/>
                <w:iCs/>
                <w:color w:val="0A3C8C"/>
                <w:sz w:val="24"/>
                <w:szCs w:val="24"/>
              </w:rPr>
              <w:t xml:space="preserve"> </w:t>
            </w:r>
          </w:p>
        </w:tc>
      </w:tr>
      <w:tr w:rsidR="00DF4275" w:rsidRPr="001B334C">
        <w:trPr>
          <w:cantSplit/>
          <w:trHeight w:val="287"/>
        </w:trPr>
        <w:tc>
          <w:tcPr>
            <w:tcW w:w="5955" w:type="dxa"/>
            <w:vMerge/>
          </w:tcPr>
          <w:p w:rsidR="00DF4275" w:rsidRPr="001B334C" w:rsidRDefault="00DF4275" w:rsidP="001B334C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</w:tcPr>
          <w:p w:rsidR="00DF4275" w:rsidRPr="001B334C" w:rsidRDefault="00DF4275" w:rsidP="001B334C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</w:tbl>
    <w:p w:rsidR="00015F21" w:rsidRPr="00D02DBD" w:rsidRDefault="00015F21" w:rsidP="00015F21">
      <w:pPr>
        <w:rPr>
          <w:rFonts w:ascii="HelveticaNeue LightExt" w:hAnsi="HelveticaNeue LightExt"/>
          <w:sz w:val="24"/>
          <w:szCs w:val="24"/>
        </w:rPr>
      </w:pPr>
    </w:p>
    <w:p w:rsidR="00015F21" w:rsidRPr="00C16D1D" w:rsidRDefault="00015F21" w:rsidP="00015F21">
      <w:pPr>
        <w:rPr>
          <w:rFonts w:ascii="Calibri" w:hAnsi="Calibri" w:cs="Arial"/>
          <w:bCs/>
          <w:color w:val="404040"/>
          <w:sz w:val="24"/>
          <w:szCs w:val="24"/>
        </w:rPr>
      </w:pPr>
      <w:r w:rsidRPr="001B334C">
        <w:rPr>
          <w:rFonts w:ascii="Calibri" w:hAnsi="Calibri"/>
          <w:snapToGrid w:val="0"/>
          <w:color w:val="404040"/>
          <w:sz w:val="24"/>
          <w:szCs w:val="24"/>
        </w:rPr>
        <w:t xml:space="preserve">Devise: EUR Euro </w:t>
      </w:r>
      <w:r w:rsidRPr="001B334C">
        <w:rPr>
          <w:rFonts w:ascii="Calibri" w:hAnsi="Calibri"/>
          <w:snapToGrid w:val="0"/>
          <w:color w:val="404040"/>
          <w:sz w:val="24"/>
          <w:szCs w:val="24"/>
        </w:rPr>
        <w:tab/>
      </w:r>
      <w:r w:rsidRPr="001B334C">
        <w:rPr>
          <w:rFonts w:ascii="Calibri" w:hAnsi="Calibri"/>
          <w:snapToGrid w:val="0"/>
          <w:color w:val="404040"/>
          <w:sz w:val="24"/>
          <w:szCs w:val="24"/>
        </w:rPr>
        <w:tab/>
      </w:r>
      <w:r w:rsidRPr="001B334C">
        <w:rPr>
          <w:rFonts w:ascii="Calibri" w:hAnsi="Calibri"/>
          <w:snapToGrid w:val="0"/>
          <w:color w:val="404040"/>
          <w:sz w:val="24"/>
          <w:szCs w:val="24"/>
        </w:rPr>
        <w:tab/>
      </w:r>
      <w:r w:rsidRPr="001B334C">
        <w:rPr>
          <w:rFonts w:ascii="Calibri" w:hAnsi="Calibri"/>
          <w:snapToGrid w:val="0"/>
          <w:color w:val="404040"/>
          <w:sz w:val="24"/>
          <w:szCs w:val="24"/>
        </w:rPr>
        <w:tab/>
      </w:r>
      <w:r w:rsidRPr="001B334C">
        <w:rPr>
          <w:rFonts w:ascii="Calibri" w:hAnsi="Calibri"/>
          <w:snapToGrid w:val="0"/>
          <w:color w:val="404040"/>
          <w:sz w:val="24"/>
          <w:szCs w:val="24"/>
        </w:rPr>
        <w:tab/>
      </w:r>
      <w:r w:rsidRPr="001B334C">
        <w:rPr>
          <w:rFonts w:ascii="Calibri" w:hAnsi="Calibri"/>
          <w:snapToGrid w:val="0"/>
          <w:color w:val="404040"/>
          <w:sz w:val="24"/>
          <w:szCs w:val="24"/>
        </w:rPr>
        <w:tab/>
      </w:r>
      <w:proofErr w:type="spellStart"/>
      <w:r w:rsidR="00C16D1D" w:rsidRPr="00C16D1D">
        <w:rPr>
          <w:rFonts w:ascii="Calibri" w:hAnsi="Calibri" w:cs="Arial"/>
          <w:bCs/>
          <w:color w:val="404040"/>
          <w:sz w:val="24"/>
          <w:szCs w:val="24"/>
        </w:rPr>
        <w:t>Levallois</w:t>
      </w:r>
      <w:r w:rsidR="00C16D1D">
        <w:rPr>
          <w:rFonts w:ascii="Calibri" w:hAnsi="Calibri" w:cs="Arial"/>
          <w:bCs/>
          <w:color w:val="404040"/>
          <w:sz w:val="24"/>
          <w:szCs w:val="24"/>
        </w:rPr>
        <w:t>,le</w:t>
      </w:r>
      <w:proofErr w:type="spellEnd"/>
      <w:r w:rsidR="00A16F8B">
        <w:rPr>
          <w:rFonts w:ascii="Calibri" w:hAnsi="Calibri" w:cs="Arial"/>
          <w:bCs/>
          <w:color w:val="404040"/>
          <w:sz w:val="24"/>
          <w:szCs w:val="24"/>
        </w:rPr>
        <w:t xml:space="preserve"> 31 décembre 2011</w:t>
      </w:r>
    </w:p>
    <w:p w:rsidR="00015F21" w:rsidRPr="00D02DBD" w:rsidRDefault="00015F21" w:rsidP="00015F21">
      <w:pPr>
        <w:pStyle w:val="En-tte"/>
        <w:tabs>
          <w:tab w:val="clear" w:pos="4536"/>
          <w:tab w:val="clear" w:pos="9072"/>
        </w:tabs>
        <w:rPr>
          <w:rFonts w:ascii="HelveticaNeue LightExt" w:hAnsi="HelveticaNeue LightExt"/>
          <w:sz w:val="24"/>
          <w:szCs w:val="24"/>
        </w:rPr>
      </w:pPr>
    </w:p>
    <w:p w:rsidR="00015F21" w:rsidRPr="00D02DBD" w:rsidRDefault="004D3916" w:rsidP="00015F21">
      <w:pPr>
        <w:pStyle w:val="En-tte"/>
        <w:tabs>
          <w:tab w:val="clear" w:pos="4536"/>
          <w:tab w:val="clear" w:pos="9072"/>
        </w:tabs>
        <w:rPr>
          <w:rFonts w:ascii="HelveticaNeue LightExt" w:hAnsi="HelveticaNeue LightExt"/>
          <w:sz w:val="24"/>
          <w:szCs w:val="24"/>
        </w:rPr>
      </w:pPr>
      <w:r w:rsidRPr="00A746B4">
        <w:rPr>
          <w:rFonts w:ascii="HelveticaNeue LightExt" w:hAnsi="HelveticaNeue LightExt"/>
          <w:sz w:val="24"/>
          <w:szCs w:val="24"/>
        </w:rPr>
        <w:object w:dxaOrig="11085" w:dyaOrig="58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5pt;height:257.25pt" o:ole="">
            <v:imagedata r:id="rId7" o:title=""/>
          </v:shape>
          <o:OLEObject Type="Embed" ProgID="Excel.Sheet.12" ShapeID="_x0000_i1025" DrawAspect="Content" ObjectID="_1390057285" r:id="rId8"/>
        </w:object>
      </w:r>
    </w:p>
    <w:p w:rsidR="00015F21" w:rsidRDefault="00015F21" w:rsidP="00015F21">
      <w:pPr>
        <w:rPr>
          <w:rFonts w:ascii="HelveticaNeue LightExt" w:hAnsi="HelveticaNeue LightExt"/>
          <w:sz w:val="24"/>
          <w:szCs w:val="24"/>
        </w:rPr>
      </w:pPr>
    </w:p>
    <w:p w:rsidR="00043ABE" w:rsidRDefault="00043ABE" w:rsidP="00015F21">
      <w:pPr>
        <w:rPr>
          <w:rFonts w:ascii="HelveticaNeue LightExt" w:hAnsi="HelveticaNeue LightExt"/>
          <w:sz w:val="24"/>
          <w:szCs w:val="24"/>
        </w:rPr>
      </w:pPr>
    </w:p>
    <w:p w:rsidR="00043ABE" w:rsidRPr="00D02DBD" w:rsidRDefault="00043ABE" w:rsidP="00015F21">
      <w:pPr>
        <w:rPr>
          <w:rFonts w:ascii="HelveticaNeue LightExt" w:hAnsi="HelveticaNeue LightExt"/>
          <w:sz w:val="24"/>
          <w:szCs w:val="24"/>
        </w:rPr>
      </w:pPr>
    </w:p>
    <w:p w:rsidR="00A20657" w:rsidRDefault="00A20657" w:rsidP="00A20657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Condition de règlement : par prélèvement sur votre compte au </w:t>
      </w:r>
      <w:r w:rsidR="0013186D">
        <w:rPr>
          <w:rFonts w:ascii="Calibri" w:hAnsi="Calibri"/>
          <w:sz w:val="24"/>
          <w:szCs w:val="24"/>
        </w:rPr>
        <w:t>15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janvier</w:t>
      </w:r>
      <w:r>
        <w:rPr>
          <w:rFonts w:ascii="Calibri" w:hAnsi="Calibri"/>
          <w:sz w:val="24"/>
          <w:szCs w:val="24"/>
        </w:rPr>
        <w:t xml:space="preserve"> 2012</w:t>
      </w:r>
    </w:p>
    <w:p w:rsidR="00015F21" w:rsidRPr="001B334C" w:rsidRDefault="00015F21" w:rsidP="00015F21">
      <w:pPr>
        <w:rPr>
          <w:rFonts w:ascii="Calibri" w:hAnsi="Calibri"/>
          <w:snapToGrid w:val="0"/>
          <w:color w:val="404040"/>
          <w:sz w:val="24"/>
          <w:szCs w:val="24"/>
        </w:rPr>
      </w:pPr>
    </w:p>
    <w:p w:rsidR="00FA344E" w:rsidRDefault="00FA344E" w:rsidP="00FA344E">
      <w:pPr>
        <w:autoSpaceDE w:val="0"/>
        <w:autoSpaceDN w:val="0"/>
        <w:adjustRightInd w:val="0"/>
        <w:rPr>
          <w:rFonts w:ascii="Calibri" w:hAnsi="Calibri" w:cs="HelveticaNeue-Roman"/>
          <w:color w:val="808080"/>
          <w:sz w:val="24"/>
          <w:szCs w:val="24"/>
        </w:rPr>
      </w:pPr>
    </w:p>
    <w:sectPr w:rsidR="00FA344E" w:rsidSect="00B97493">
      <w:headerReference w:type="default" r:id="rId9"/>
      <w:footerReference w:type="default" r:id="rId10"/>
      <w:pgSz w:w="11906" w:h="16838"/>
      <w:pgMar w:top="2552" w:right="1418" w:bottom="1985" w:left="1418" w:header="5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F60" w:rsidRDefault="00B77F60">
      <w:r>
        <w:separator/>
      </w:r>
    </w:p>
  </w:endnote>
  <w:endnote w:type="continuationSeparator" w:id="0">
    <w:p w:rsidR="00B77F60" w:rsidRDefault="00B77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EastA Roman">
    <w:panose1 w:val="00000000000000000000"/>
    <w:charset w:val="00"/>
    <w:family w:val="decorative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ightEx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5EE" w:rsidRPr="00FA344E" w:rsidRDefault="00DF4275" w:rsidP="002F75EE">
    <w:pPr>
      <w:jc w:val="center"/>
      <w:rPr>
        <w:rFonts w:ascii="Calibri" w:hAnsi="Calibri"/>
        <w:color w:val="595959"/>
        <w:sz w:val="16"/>
        <w:szCs w:val="16"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800100</wp:posOffset>
          </wp:positionH>
          <wp:positionV relativeFrom="paragraph">
            <wp:posOffset>-3616325</wp:posOffset>
          </wp:positionV>
          <wp:extent cx="5753100" cy="2870200"/>
          <wp:effectExtent l="0" t="0" r="0" b="0"/>
          <wp:wrapNone/>
          <wp:docPr id="4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870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7049770</wp:posOffset>
          </wp:positionV>
          <wp:extent cx="5753100" cy="2870200"/>
          <wp:effectExtent l="19050" t="0" r="0" b="0"/>
          <wp:wrapNone/>
          <wp:docPr id="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870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900430</wp:posOffset>
          </wp:positionH>
          <wp:positionV relativeFrom="paragraph">
            <wp:posOffset>7049770</wp:posOffset>
          </wp:positionV>
          <wp:extent cx="5753100" cy="2870200"/>
          <wp:effectExtent l="1905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870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F75EE" w:rsidRPr="00FA344E">
      <w:rPr>
        <w:rFonts w:ascii="Calibri" w:hAnsi="Calibri"/>
        <w:color w:val="595959"/>
        <w:sz w:val="16"/>
        <w:szCs w:val="16"/>
      </w:rPr>
      <w:t>Société de Courtage d’Assurances</w:t>
    </w:r>
  </w:p>
  <w:p w:rsidR="002F75EE" w:rsidRPr="00FA344E" w:rsidRDefault="002F75EE" w:rsidP="002F75EE">
    <w:pPr>
      <w:jc w:val="center"/>
      <w:rPr>
        <w:rFonts w:ascii="Calibri" w:hAnsi="Calibri"/>
        <w:color w:val="595959"/>
        <w:sz w:val="16"/>
        <w:szCs w:val="16"/>
      </w:rPr>
    </w:pPr>
    <w:r w:rsidRPr="00FA344E">
      <w:rPr>
        <w:rFonts w:ascii="Calibri" w:hAnsi="Calibri"/>
        <w:color w:val="595959"/>
        <w:sz w:val="16"/>
        <w:szCs w:val="16"/>
      </w:rPr>
      <w:t>Société de conseil pour les affaires &amp; la gestion</w:t>
    </w:r>
  </w:p>
  <w:p w:rsidR="002F75EE" w:rsidRPr="00FA344E" w:rsidRDefault="002F75EE" w:rsidP="002F75EE">
    <w:pPr>
      <w:jc w:val="center"/>
      <w:rPr>
        <w:rFonts w:ascii="Calibri" w:hAnsi="Calibri"/>
        <w:color w:val="595959"/>
        <w:sz w:val="16"/>
        <w:szCs w:val="16"/>
      </w:rPr>
    </w:pPr>
    <w:r w:rsidRPr="00FA344E">
      <w:rPr>
        <w:rFonts w:ascii="Calibri" w:hAnsi="Calibri"/>
        <w:color w:val="595959"/>
        <w:sz w:val="16"/>
        <w:szCs w:val="16"/>
      </w:rPr>
      <w:t xml:space="preserve">SAS au capital de 450 000 </w:t>
    </w:r>
    <w:r w:rsidRPr="00FA344E">
      <w:rPr>
        <w:rFonts w:ascii="Calibri" w:hAnsi="Calibri" w:cs="Arial"/>
        <w:color w:val="595959"/>
        <w:sz w:val="16"/>
        <w:szCs w:val="16"/>
      </w:rPr>
      <w:t>€</w:t>
    </w:r>
    <w:r w:rsidRPr="00FA344E">
      <w:rPr>
        <w:rFonts w:ascii="Calibri" w:hAnsi="Calibri"/>
        <w:color w:val="595959"/>
        <w:sz w:val="16"/>
        <w:szCs w:val="16"/>
      </w:rPr>
      <w:t xml:space="preserve"> - RCS Nanterre B 478 293 012 – NAF 66.22Z - CIF référencé sous le numéro E002377 par l’ANACOFI-CIF – Carte de transaction immobilière N°10.92.N 976 délivrée par </w:t>
    </w:r>
    <w:smartTag w:uri="urn:schemas-microsoft-com:office:smarttags" w:element="PersonName">
      <w:smartTagPr>
        <w:attr w:name="ProductID" w:val="la Pr￩fecture"/>
      </w:smartTagPr>
      <w:r w:rsidRPr="00FA344E">
        <w:rPr>
          <w:rFonts w:ascii="Calibri" w:hAnsi="Calibri"/>
          <w:color w:val="595959"/>
          <w:sz w:val="16"/>
          <w:szCs w:val="16"/>
        </w:rPr>
        <w:t>la Préfecture</w:t>
      </w:r>
    </w:smartTag>
    <w:r w:rsidRPr="00FA344E">
      <w:rPr>
        <w:rFonts w:ascii="Calibri" w:hAnsi="Calibri"/>
        <w:color w:val="595959"/>
        <w:sz w:val="16"/>
        <w:szCs w:val="16"/>
      </w:rPr>
      <w:t xml:space="preserve"> des Hauts-de-Seine – RCP &amp; GF : NASSAU ASSURANCES 58, rue Châteaudun – 75009 Paris – Inscrit à l’ORIAS sous le n° 07 004 402 </w:t>
    </w:r>
  </w:p>
  <w:p w:rsidR="002F75EE" w:rsidRDefault="002F75EE" w:rsidP="002F75EE">
    <w:pPr>
      <w:tabs>
        <w:tab w:val="left" w:pos="0"/>
      </w:tabs>
      <w:ind w:left="2124"/>
      <w:jc w:val="center"/>
      <w:rPr>
        <w:rFonts w:ascii="HelveticaNeue-Roman" w:hAnsi="HelveticaNeue-Roman" w:cs="HelveticaNeue-Roman"/>
      </w:rPr>
    </w:pPr>
  </w:p>
  <w:p w:rsidR="001B334C" w:rsidRPr="002F75EE" w:rsidRDefault="001B334C" w:rsidP="002F75E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F60" w:rsidRDefault="00B77F60">
      <w:r>
        <w:separator/>
      </w:r>
    </w:p>
  </w:footnote>
  <w:footnote w:type="continuationSeparator" w:id="0">
    <w:p w:rsidR="00B77F60" w:rsidRDefault="00B77F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34C" w:rsidRDefault="00DF4275" w:rsidP="00FA344E">
    <w:pPr>
      <w:autoSpaceDE w:val="0"/>
      <w:autoSpaceDN w:val="0"/>
      <w:adjustRightInd w:val="0"/>
      <w:spacing w:line="360" w:lineRule="auto"/>
      <w:jc w:val="center"/>
    </w:pPr>
    <w:r>
      <w:rPr>
        <w:noProof/>
      </w:rPr>
      <w:drawing>
        <wp:inline distT="0" distB="0" distL="0" distR="0">
          <wp:extent cx="3190875" cy="1019175"/>
          <wp:effectExtent l="19050" t="0" r="9525" b="0"/>
          <wp:docPr id="2" name="Image 2" descr="Sans tit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ns tit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BD018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1F17148"/>
    <w:multiLevelType w:val="hybridMultilevel"/>
    <w:tmpl w:val="F5E85192"/>
    <w:lvl w:ilvl="0" w:tplc="D4D0DFEC"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HelveticaNeueEastA Roman" w:eastAsia="Times New Roman" w:hAnsi="HelveticaNeueEastA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stylePaneFormatFilter w:val="3F01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EE5548"/>
    <w:rsid w:val="000114EA"/>
    <w:rsid w:val="00015F21"/>
    <w:rsid w:val="00043ABE"/>
    <w:rsid w:val="00061FA0"/>
    <w:rsid w:val="000B173F"/>
    <w:rsid w:val="001271F9"/>
    <w:rsid w:val="0013186D"/>
    <w:rsid w:val="0014563F"/>
    <w:rsid w:val="00163176"/>
    <w:rsid w:val="00187E49"/>
    <w:rsid w:val="001B334C"/>
    <w:rsid w:val="002A245A"/>
    <w:rsid w:val="002C5E67"/>
    <w:rsid w:val="002F75EE"/>
    <w:rsid w:val="00327EF0"/>
    <w:rsid w:val="00354BDE"/>
    <w:rsid w:val="00356598"/>
    <w:rsid w:val="00370EF8"/>
    <w:rsid w:val="00427C3B"/>
    <w:rsid w:val="0047224F"/>
    <w:rsid w:val="004800E4"/>
    <w:rsid w:val="004D3916"/>
    <w:rsid w:val="004D4D76"/>
    <w:rsid w:val="006313CD"/>
    <w:rsid w:val="00664B4D"/>
    <w:rsid w:val="00690BD4"/>
    <w:rsid w:val="006C761F"/>
    <w:rsid w:val="00721DF9"/>
    <w:rsid w:val="00730BE0"/>
    <w:rsid w:val="00761802"/>
    <w:rsid w:val="007A108D"/>
    <w:rsid w:val="007F1947"/>
    <w:rsid w:val="00825FF3"/>
    <w:rsid w:val="00833F98"/>
    <w:rsid w:val="008550F4"/>
    <w:rsid w:val="00886D3C"/>
    <w:rsid w:val="008D35A5"/>
    <w:rsid w:val="009E4EFA"/>
    <w:rsid w:val="00A16F8B"/>
    <w:rsid w:val="00A20657"/>
    <w:rsid w:val="00A42F0B"/>
    <w:rsid w:val="00A87E10"/>
    <w:rsid w:val="00B0486E"/>
    <w:rsid w:val="00B06A14"/>
    <w:rsid w:val="00B77F60"/>
    <w:rsid w:val="00B97493"/>
    <w:rsid w:val="00C16D1D"/>
    <w:rsid w:val="00C47D0B"/>
    <w:rsid w:val="00C63D2D"/>
    <w:rsid w:val="00C827CA"/>
    <w:rsid w:val="00C907A5"/>
    <w:rsid w:val="00C913E4"/>
    <w:rsid w:val="00CA5494"/>
    <w:rsid w:val="00D3173A"/>
    <w:rsid w:val="00D367CA"/>
    <w:rsid w:val="00DA6D6E"/>
    <w:rsid w:val="00DD2168"/>
    <w:rsid w:val="00DE6B51"/>
    <w:rsid w:val="00DF4275"/>
    <w:rsid w:val="00E55546"/>
    <w:rsid w:val="00EE5548"/>
    <w:rsid w:val="00EE5E0F"/>
    <w:rsid w:val="00EF7375"/>
    <w:rsid w:val="00F21815"/>
    <w:rsid w:val="00FA3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BE7"/>
  </w:style>
  <w:style w:type="paragraph" w:styleId="Titre1">
    <w:name w:val="heading 1"/>
    <w:basedOn w:val="Normal"/>
    <w:next w:val="Normal"/>
    <w:qFormat/>
    <w:rsid w:val="00101BE7"/>
    <w:pPr>
      <w:keepNext/>
      <w:jc w:val="right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uiPriority w:val="9"/>
    <w:qFormat/>
    <w:rsid w:val="00015F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AF62A8"/>
    <w:rPr>
      <w:color w:val="0000FF"/>
      <w:u w:val="single"/>
    </w:rPr>
  </w:style>
  <w:style w:type="paragraph" w:styleId="En-tte">
    <w:name w:val="header"/>
    <w:basedOn w:val="Normal"/>
    <w:rsid w:val="000F055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0F055C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101BE7"/>
    <w:pPr>
      <w:jc w:val="both"/>
    </w:pPr>
    <w:rPr>
      <w:sz w:val="24"/>
    </w:rPr>
  </w:style>
  <w:style w:type="character" w:customStyle="1" w:styleId="Titre2Car">
    <w:name w:val="Titre 2 Car"/>
    <w:link w:val="Titre2"/>
    <w:uiPriority w:val="9"/>
    <w:semiHidden/>
    <w:rsid w:val="00015F2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ieddepageCar">
    <w:name w:val="Pied de page Car"/>
    <w:basedOn w:val="Policepardfaut"/>
    <w:link w:val="Pieddepage"/>
    <w:rsid w:val="00043ABE"/>
  </w:style>
  <w:style w:type="paragraph" w:styleId="Textedebulles">
    <w:name w:val="Balloon Text"/>
    <w:basedOn w:val="Normal"/>
    <w:link w:val="TextedebullesCar"/>
    <w:uiPriority w:val="99"/>
    <w:semiHidden/>
    <w:unhideWhenUsed/>
    <w:rsid w:val="001271F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71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Excel_Worksheet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CERTIFICAT DE TRAVAIL</vt:lpstr>
    </vt:vector>
  </TitlesOfParts>
  <Company>arkanis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 DE TRAVAIL</dc:title>
  <dc:creator>Nathalie</dc:creator>
  <cp:lastModifiedBy>evelyne</cp:lastModifiedBy>
  <cp:revision>2</cp:revision>
  <cp:lastPrinted>2010-01-20T09:35:00Z</cp:lastPrinted>
  <dcterms:created xsi:type="dcterms:W3CDTF">2012-02-06T17:15:00Z</dcterms:created>
  <dcterms:modified xsi:type="dcterms:W3CDTF">2012-02-06T17:15:00Z</dcterms:modified>
</cp:coreProperties>
</file>