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D5535C" w:rsidRDefault="00D5535C" w:rsidP="00D5535C">
      <w:pPr>
        <w:rPr>
          <w:color w:val="1F497D"/>
        </w:rPr>
      </w:pPr>
      <w:r>
        <w:rPr>
          <w:color w:val="1F497D"/>
        </w:rPr>
        <w:t>Bonjour Madame Cipriani,</w:t>
      </w:r>
    </w:p>
    <w:p w:rsidR="00D5535C" w:rsidRDefault="00D5535C" w:rsidP="00D5535C">
      <w:pPr>
        <w:rPr>
          <w:color w:val="1F497D"/>
        </w:rPr>
      </w:pPr>
    </w:p>
    <w:p w:rsidR="00D5535C" w:rsidRDefault="00D5535C" w:rsidP="00D5535C">
      <w:pPr>
        <w:rPr>
          <w:color w:val="1F497D"/>
        </w:rPr>
      </w:pPr>
      <w:r>
        <w:rPr>
          <w:color w:val="1F497D"/>
        </w:rPr>
        <w:t>Suite  à notre dernier rendez-vous, nous avons trouvé notre future maison à Villiers sur Marne.</w:t>
      </w:r>
    </w:p>
    <w:p w:rsidR="00D5535C" w:rsidRDefault="00D5535C" w:rsidP="00D5535C">
      <w:pPr>
        <w:rPr>
          <w:b/>
          <w:bCs/>
          <w:color w:val="1F497D"/>
        </w:rPr>
      </w:pPr>
      <w:r>
        <w:rPr>
          <w:color w:val="1F497D"/>
        </w:rPr>
        <w:t xml:space="preserve">Le prix d’acquisition de la maison : </w:t>
      </w:r>
      <w:r>
        <w:rPr>
          <w:b/>
          <w:bCs/>
          <w:color w:val="1F497D"/>
        </w:rPr>
        <w:t>525 000 €</w:t>
      </w:r>
    </w:p>
    <w:p w:rsidR="00D5535C" w:rsidRDefault="00D5535C" w:rsidP="00D5535C">
      <w:pPr>
        <w:rPr>
          <w:b/>
          <w:bCs/>
          <w:color w:val="1F497D"/>
        </w:rPr>
      </w:pPr>
      <w:r>
        <w:rPr>
          <w:b/>
          <w:bCs/>
          <w:color w:val="1F497D"/>
        </w:rPr>
        <w:t>Adresse des Acquereurs REVELLAT : 129 Bd Pasteur – Bry-sur-Marne 94360</w:t>
      </w:r>
    </w:p>
    <w:p w:rsidR="00D5535C" w:rsidRDefault="00D5535C" w:rsidP="00D5535C">
      <w:pPr>
        <w:rPr>
          <w:color w:val="1F497D"/>
        </w:rPr>
      </w:pPr>
      <w:r>
        <w:rPr>
          <w:color w:val="1F497D"/>
        </w:rPr>
        <w:t xml:space="preserve">- Conditions particulières à prévoir : </w:t>
      </w:r>
      <w:r>
        <w:rPr>
          <w:b/>
          <w:bCs/>
          <w:color w:val="1F497D"/>
        </w:rPr>
        <w:t xml:space="preserve">création d’une SCI pour accueillir la maison des « Perroquets ». La SCI « Les Perroquets »  va contracter l’emprunt. </w:t>
      </w:r>
      <w:r>
        <w:rPr>
          <w:bCs/>
          <w:color w:val="1F497D"/>
        </w:rPr>
        <w:t>Khepri Développement et la famille Revellat vont payer un loyer 50 % chacun du montant de l’emprunt. Intégration des enfants dans la SCI.</w:t>
      </w:r>
    </w:p>
    <w:p w:rsidR="00D5535C" w:rsidRDefault="00D5535C" w:rsidP="00D5535C">
      <w:pPr>
        <w:rPr>
          <w:color w:val="1F497D"/>
        </w:rPr>
      </w:pPr>
      <w:r>
        <w:rPr>
          <w:color w:val="1F497D"/>
        </w:rPr>
        <w:t>-</w:t>
      </w:r>
      <w:r>
        <w:rPr>
          <w:b/>
          <w:color w:val="1F497D"/>
        </w:rPr>
        <w:t>Les conditions du prêt :</w:t>
      </w:r>
    </w:p>
    <w:p w:rsidR="00D5535C" w:rsidRDefault="00D5535C" w:rsidP="00D5535C">
      <w:pPr>
        <w:rPr>
          <w:color w:val="1F497D"/>
        </w:rPr>
      </w:pPr>
      <w:r>
        <w:rPr>
          <w:color w:val="1F497D"/>
        </w:rPr>
        <w:t xml:space="preserve">      .Montant maximum : </w:t>
      </w:r>
      <w:r>
        <w:rPr>
          <w:b/>
          <w:bCs/>
          <w:color w:val="1F497D"/>
        </w:rPr>
        <w:t xml:space="preserve">300 000 €, </w:t>
      </w:r>
      <w:r>
        <w:rPr>
          <w:bCs/>
          <w:color w:val="1F497D"/>
        </w:rPr>
        <w:t>(voir tableau ci-joint j’ai prévu un scénario « pessimiste » et j’ajusterai en fonction du business plan)</w:t>
      </w:r>
    </w:p>
    <w:p w:rsidR="00D5535C" w:rsidRDefault="00D5535C" w:rsidP="00D5535C">
      <w:pPr>
        <w:rPr>
          <w:color w:val="1F497D"/>
        </w:rPr>
      </w:pPr>
      <w:r>
        <w:rPr>
          <w:color w:val="1F497D"/>
        </w:rPr>
        <w:t xml:space="preserve">     .Durée de remboursement : </w:t>
      </w:r>
      <w:r>
        <w:rPr>
          <w:b/>
          <w:bCs/>
          <w:color w:val="1F497D"/>
        </w:rPr>
        <w:t>20 ans</w:t>
      </w:r>
    </w:p>
    <w:p w:rsidR="00D5535C" w:rsidRDefault="00D5535C" w:rsidP="00D5535C">
      <w:pPr>
        <w:rPr>
          <w:b/>
          <w:bCs/>
          <w:color w:val="1F497D"/>
        </w:rPr>
      </w:pPr>
      <w:r>
        <w:rPr>
          <w:color w:val="1F497D"/>
        </w:rPr>
        <w:t xml:space="preserve">     .Taux d’intérêt maximum hors assurance : </w:t>
      </w:r>
      <w:r>
        <w:rPr>
          <w:b/>
          <w:bCs/>
          <w:color w:val="1F497D"/>
        </w:rPr>
        <w:t>3,5 %</w:t>
      </w:r>
    </w:p>
    <w:p w:rsidR="00D5535C" w:rsidRDefault="00D5535C" w:rsidP="00D5535C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. </w:t>
      </w:r>
      <w:r>
        <w:rPr>
          <w:bCs/>
          <w:color w:val="1F497D"/>
        </w:rPr>
        <w:t>Sans travaux</w:t>
      </w:r>
    </w:p>
    <w:p w:rsidR="00D5535C" w:rsidRDefault="00D5535C" w:rsidP="00D5535C">
      <w:pPr>
        <w:rPr>
          <w:b/>
          <w:bCs/>
          <w:color w:val="1F497D"/>
        </w:rPr>
      </w:pPr>
      <w:r>
        <w:rPr>
          <w:b/>
          <w:bCs/>
          <w:color w:val="1F497D"/>
        </w:rPr>
        <w:t>. Prévoir un prêt relai même si celui-ci n’est pas utilisé.</w:t>
      </w:r>
    </w:p>
    <w:p w:rsidR="00D5535C" w:rsidRDefault="00D5535C" w:rsidP="00D5535C">
      <w:pPr>
        <w:rPr>
          <w:color w:val="1F497D"/>
        </w:rPr>
      </w:pPr>
    </w:p>
    <w:p w:rsidR="00D5535C" w:rsidRDefault="00D5535C" w:rsidP="00D5535C">
      <w:pPr>
        <w:rPr>
          <w:color w:val="1F497D"/>
        </w:rPr>
      </w:pPr>
      <w:r>
        <w:rPr>
          <w:color w:val="1F497D"/>
        </w:rPr>
        <w:t xml:space="preserve">-Date buttoir souhaitée, pour la signature de l’acte authentique de vente : </w:t>
      </w:r>
      <w:r>
        <w:rPr>
          <w:b/>
          <w:bCs/>
          <w:color w:val="1F497D"/>
        </w:rPr>
        <w:t>2 mois après la signature du compromis. M. et Mme Gamain, les vendeurs, veulent déménager vers le 20 juillet. La vente de notre maison est en cours au prix de 680 k€ entre particulier, 670 k€ net vendeur par agence.</w:t>
      </w:r>
    </w:p>
    <w:p w:rsidR="00D5535C" w:rsidRDefault="00D5535C" w:rsidP="00D5535C"/>
    <w:p w:rsidR="00D5535C" w:rsidRDefault="00D5535C" w:rsidP="00D5535C">
      <w:pPr>
        <w:rPr>
          <w:color w:val="1F497D"/>
        </w:rPr>
      </w:pPr>
      <w:r>
        <w:rPr>
          <w:color w:val="1F497D"/>
        </w:rPr>
        <w:t>Vous trouverez ci-joint les 2 derniers bilans comme convenu, ainsi qu’un tableau récapitulant tous les éléments chiffrés pour lesquels je vais regroupé tous les justificatifs par onglet :</w:t>
      </w:r>
    </w:p>
    <w:p w:rsidR="00D5535C" w:rsidRDefault="00D5535C" w:rsidP="00D5535C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color w:val="1F497D"/>
        </w:rPr>
        <w:t xml:space="preserve"> </w:t>
      </w:r>
      <w:r>
        <w:rPr>
          <w:rFonts w:ascii="Calibri" w:hAnsi="Calibri"/>
          <w:color w:val="1F497D"/>
          <w:sz w:val="22"/>
          <w:szCs w:val="22"/>
        </w:rPr>
        <w:t>1. Demande de financement,</w:t>
      </w:r>
    </w:p>
    <w:p w:rsidR="00D5535C" w:rsidRDefault="00D5535C" w:rsidP="00D5535C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2. Bilan patrimonial,</w:t>
      </w:r>
    </w:p>
    <w:p w:rsidR="00D5535C" w:rsidRDefault="00D5535C" w:rsidP="00D5535C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3. Revenus salaires,</w:t>
      </w:r>
    </w:p>
    <w:p w:rsidR="00D5535C" w:rsidRDefault="00D5535C" w:rsidP="00D5535C">
      <w:pPr>
        <w:pStyle w:val="Paragraphedelist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4. Détail emprunts locatifs.</w:t>
      </w:r>
    </w:p>
    <w:p w:rsidR="00D5535C" w:rsidRDefault="00D5535C" w:rsidP="00D5535C"/>
    <w:p w:rsidR="00D5535C" w:rsidRDefault="00D5535C" w:rsidP="00D5535C">
      <w:pPr>
        <w:rPr>
          <w:color w:val="1F497D"/>
        </w:rPr>
      </w:pPr>
      <w:r>
        <w:rPr>
          <w:color w:val="1F497D"/>
        </w:rPr>
        <w:t>Je prépare également une note de synthèse motivant le besoin de financement et bien sur le business plan de la Société Khépri Développement.</w:t>
      </w:r>
    </w:p>
    <w:p w:rsidR="00D5535C" w:rsidRDefault="00D5535C" w:rsidP="00D5535C"/>
    <w:p w:rsidR="00D5535C" w:rsidRDefault="00D5535C" w:rsidP="00D5535C">
      <w:pPr>
        <w:rPr>
          <w:color w:val="1F497D"/>
        </w:rPr>
      </w:pPr>
      <w:r>
        <w:rPr>
          <w:color w:val="1F497D"/>
        </w:rPr>
        <w:t>Tout cela est allé beaucoup plus vite que je nous ne le pensions mais il y avait peu de maison adaptée  à notre cahier des charges. De plus celles susceptibles de convenir sont vite parties. On a préféré prendre une maison sans travaux. J’ai déjà eu une première visite pour notre maison.</w:t>
      </w:r>
    </w:p>
    <w:p w:rsidR="00D5535C" w:rsidRDefault="00D5535C" w:rsidP="00D5535C">
      <w:pPr>
        <w:rPr>
          <w:color w:val="1F497D"/>
        </w:rPr>
      </w:pPr>
      <w:r>
        <w:rPr>
          <w:color w:val="1F497D"/>
        </w:rPr>
        <w:t xml:space="preserve">Je reviens vers vous dès que j’ai terminé ma copie, n’hésitez pas à m’appeler pour tout complément d’information. </w:t>
      </w:r>
    </w:p>
    <w:p w:rsidR="00D5535C" w:rsidRDefault="00D5535C" w:rsidP="00D5535C">
      <w:pPr>
        <w:rPr>
          <w:color w:val="1F497D"/>
        </w:rPr>
      </w:pPr>
    </w:p>
    <w:p w:rsidR="00D5535C" w:rsidRDefault="00D5535C" w:rsidP="00D5535C">
      <w:pPr>
        <w:rPr>
          <w:color w:val="1F497D"/>
        </w:rPr>
      </w:pPr>
      <w:r>
        <w:rPr>
          <w:color w:val="1F497D"/>
        </w:rPr>
        <w:t>Bien cordialement</w:t>
      </w:r>
    </w:p>
    <w:p w:rsidR="00D5535C" w:rsidRDefault="00D5535C" w:rsidP="00D5535C"/>
    <w:p w:rsidR="00D5535C" w:rsidRDefault="00D5535C" w:rsidP="00D5535C">
      <w:pPr>
        <w:rPr>
          <w:rFonts w:eastAsia="Times New Roman" w:cs="Calibri"/>
          <w:b/>
          <w:bCs/>
          <w:i/>
          <w:iCs/>
          <w:noProof/>
          <w:color w:val="243E8E"/>
          <w:lang w:eastAsia="fr-FR"/>
        </w:rPr>
      </w:pPr>
      <w:r>
        <w:rPr>
          <w:rFonts w:eastAsia="Times New Roman" w:cs="Calibri"/>
          <w:b/>
          <w:bCs/>
          <w:i/>
          <w:iCs/>
          <w:noProof/>
          <w:color w:val="243E8E"/>
          <w:lang w:eastAsia="fr-FR"/>
        </w:rPr>
        <w:t>Evelyne Revellat - Sophrologue</w:t>
      </w:r>
    </w:p>
    <w:p w:rsidR="00D5535C" w:rsidRDefault="00D5535C" w:rsidP="00D5535C">
      <w:pPr>
        <w:rPr>
          <w:rFonts w:eastAsia="Times New Roman" w:cs="Calibri"/>
          <w:b/>
          <w:bCs/>
          <w:i/>
          <w:iCs/>
          <w:noProof/>
          <w:color w:val="243E8E"/>
          <w:lang w:eastAsia="fr-FR"/>
        </w:rPr>
      </w:pPr>
      <w:r>
        <w:rPr>
          <w:rFonts w:eastAsia="Times New Roman" w:cs="Calibri"/>
          <w:b/>
          <w:i/>
          <w:noProof/>
          <w:color w:val="243E8E"/>
          <w:lang w:eastAsia="fr-FR"/>
        </w:rPr>
        <w:drawing>
          <wp:inline distT="0" distB="0" distL="0" distR="0">
            <wp:extent cx="1228725" cy="1028700"/>
            <wp:effectExtent l="19050" t="0" r="9525" b="0"/>
            <wp:docPr id="1" name="Image 1" descr="logokhep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khepri2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5C" w:rsidRDefault="00D5535C" w:rsidP="00D5535C">
      <w:pPr>
        <w:rPr>
          <w:rFonts w:eastAsia="Times New Roman"/>
          <w:b/>
          <w:noProof/>
          <w:color w:val="1F497D"/>
          <w:lang w:eastAsia="fr-FR"/>
        </w:rPr>
      </w:pPr>
      <w:r>
        <w:rPr>
          <w:rFonts w:eastAsia="Times New Roman"/>
          <w:b/>
          <w:noProof/>
          <w:color w:val="1F497D"/>
          <w:lang w:eastAsia="fr-FR"/>
        </w:rPr>
        <w:t>06 60 47 71 64</w:t>
      </w:r>
    </w:p>
    <w:p w:rsidR="00D5535C" w:rsidRDefault="00D5535C" w:rsidP="00D5535C">
      <w:pPr>
        <w:rPr>
          <w:rFonts w:eastAsia="Times New Roman" w:cs="Calibri"/>
          <w:b/>
          <w:bCs/>
          <w:i/>
          <w:iCs/>
          <w:noProof/>
          <w:color w:val="243E8E"/>
          <w:sz w:val="20"/>
          <w:szCs w:val="20"/>
          <w:lang w:eastAsia="fr-FR"/>
        </w:rPr>
      </w:pPr>
      <w:hyperlink r:id="rId7" w:history="1">
        <w:r>
          <w:rPr>
            <w:rStyle w:val="Lienhypertexte"/>
            <w:rFonts w:eastAsia="Times New Roman" w:cs="Calibri"/>
            <w:b/>
            <w:bCs/>
            <w:i/>
            <w:iCs/>
            <w:noProof/>
            <w:sz w:val="20"/>
            <w:szCs w:val="20"/>
            <w:lang w:eastAsia="fr-FR"/>
          </w:rPr>
          <w:t>erevellat@sophrokhepri.fr</w:t>
        </w:r>
      </w:hyperlink>
    </w:p>
    <w:p w:rsidR="00D5535C" w:rsidRDefault="00D5535C" w:rsidP="00D5535C">
      <w:pPr>
        <w:rPr>
          <w:rFonts w:eastAsia="Times New Roman" w:cs="Calibri"/>
          <w:b/>
          <w:bCs/>
          <w:i/>
          <w:iCs/>
          <w:noProof/>
          <w:color w:val="243E8E"/>
          <w:sz w:val="20"/>
          <w:szCs w:val="20"/>
          <w:lang w:eastAsia="fr-FR"/>
        </w:rPr>
      </w:pPr>
      <w:hyperlink r:id="rId8" w:history="1">
        <w:r>
          <w:rPr>
            <w:rStyle w:val="Lienhypertexte"/>
            <w:rFonts w:eastAsia="Times New Roman" w:cs="Calibri"/>
            <w:b/>
            <w:bCs/>
            <w:i/>
            <w:iCs/>
            <w:noProof/>
            <w:sz w:val="20"/>
            <w:szCs w:val="20"/>
            <w:lang w:eastAsia="fr-FR"/>
          </w:rPr>
          <w:t>www.sophrokhepri.fr</w:t>
        </w:r>
      </w:hyperlink>
    </w:p>
    <w:p w:rsidR="00D5535C" w:rsidRDefault="00D5535C" w:rsidP="00D5535C">
      <w:pPr>
        <w:rPr>
          <w:rFonts w:eastAsia="Times New Roman"/>
          <w:b/>
          <w:bCs/>
          <w:i/>
          <w:noProof/>
          <w:color w:val="243E8E"/>
          <w:sz w:val="20"/>
          <w:szCs w:val="20"/>
          <w:lang w:eastAsia="fr-FR"/>
        </w:rPr>
      </w:pPr>
      <w:hyperlink r:id="rId9" w:history="1">
        <w:r>
          <w:rPr>
            <w:rStyle w:val="Lienhypertexte"/>
            <w:rFonts w:eastAsia="Times New Roman"/>
            <w:b/>
            <w:bCs/>
            <w:i/>
            <w:noProof/>
            <w:sz w:val="20"/>
            <w:lang w:eastAsia="fr-FR"/>
          </w:rPr>
          <w:t>www.facebook.com/SophroKhepri</w:t>
        </w:r>
      </w:hyperlink>
    </w:p>
    <w:p w:rsidR="00D5535C" w:rsidRPr="00D5535C" w:rsidRDefault="00D5535C">
      <w:pPr>
        <w:rPr>
          <w:rFonts w:eastAsia="Times New Roman" w:cs="Calibri"/>
          <w:b/>
          <w:bCs/>
          <w:i/>
          <w:iCs/>
          <w:noProof/>
          <w:color w:val="243E8E"/>
          <w:sz w:val="20"/>
          <w:szCs w:val="20"/>
          <w:lang w:eastAsia="fr-FR"/>
        </w:rPr>
      </w:pPr>
      <w:hyperlink r:id="rId10" w:history="1">
        <w:r>
          <w:rPr>
            <w:rStyle w:val="Lienhypertexte"/>
            <w:rFonts w:eastAsia="Times New Roman" w:cs="Calibri"/>
            <w:b/>
            <w:bCs/>
            <w:i/>
            <w:iCs/>
            <w:noProof/>
            <w:sz w:val="20"/>
            <w:szCs w:val="20"/>
            <w:lang w:eastAsia="fr-FR"/>
          </w:rPr>
          <w:t>http://www.viadeo.com/invitation/evelyne.revellat</w:t>
        </w:r>
      </w:hyperlink>
    </w:p>
    <w:sectPr w:rsidR="00D5535C" w:rsidRPr="00D5535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9042C"/>
    <w:multiLevelType w:val="hybridMultilevel"/>
    <w:tmpl w:val="9132C256"/>
    <w:lvl w:ilvl="0" w:tplc="2180B7FA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revisionView w:inkAnnotations="0"/>
  <w:defaultTabStop w:val="708"/>
  <w:hyphenationZone w:val="425"/>
  <w:characterSpacingControl w:val="doNotCompress"/>
  <w:compat/>
  <w:rsids>
    <w:rsidRoot w:val="00D5535C"/>
    <w:rsid w:val="001A2197"/>
    <w:rsid w:val="00C32BBC"/>
    <w:rsid w:val="00D5535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5535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5535C"/>
    <w:pPr>
      <w:ind w:left="720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3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3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evellat@sophrokhepr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F76CC.72AFBF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iadeo.com/invitation/evelyne.revell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ophroKhepr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2014-05-23T20:25:00Z</dcterms:created>
  <dcterms:modified xsi:type="dcterms:W3CDTF">2014-05-23T20:26:00Z</dcterms:modified>
</cp:coreProperties>
</file>