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52" w:rsidRDefault="00893946" w:rsidP="00B50052">
      <w:pPr>
        <w:pStyle w:val="Titre1"/>
        <w:spacing w:before="0"/>
        <w:ind w:right="29"/>
        <w:rPr>
          <w:sz w:val="24"/>
          <w:szCs w:val="24"/>
          <w:lang w:val="fr-F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6F5F4" wp14:editId="2DC67CB7">
                <wp:simplePos x="0" y="0"/>
                <wp:positionH relativeFrom="page">
                  <wp:posOffset>882015</wp:posOffset>
                </wp:positionH>
                <wp:positionV relativeFrom="page">
                  <wp:posOffset>1126490</wp:posOffset>
                </wp:positionV>
                <wp:extent cx="1061085" cy="502285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07" w:rsidRDefault="00453E07" w:rsidP="00453E0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9.45pt;margin-top:88.7pt;width:83.55pt;height:39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" filled="f" stroked="f">
                <v:textbox style="mso-fit-shape-to-text:t" inset="2.88pt,2.88pt,2.88pt,2.88pt">
                  <w:txbxContent>
                    <w:p w:rsidR="00453E07" w:rsidRDefault="00453E07" w:rsidP="00453E07">
                      <w:pPr>
                        <w:jc w:val="righ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065D" w:rsidRPr="0092324D">
        <w:rPr>
          <w:sz w:val="24"/>
          <w:szCs w:val="24"/>
          <w:lang w:val="fr-FR"/>
        </w:rPr>
        <w:fldChar w:fldCharType="begin">
          <w:ffData>
            <w:name w:val="Text1"/>
            <w:enabled/>
            <w:calcOnExit w:val="0"/>
            <w:textInput>
              <w:default w:val="[Raison sociale]"/>
            </w:textInput>
          </w:ffData>
        </w:fldChar>
      </w:r>
      <w:bookmarkStart w:id="0" w:name="Text1"/>
      <w:r w:rsidR="00B1065D" w:rsidRPr="0092324D">
        <w:rPr>
          <w:sz w:val="24"/>
          <w:szCs w:val="24"/>
          <w:lang w:val="fr-FR"/>
        </w:rPr>
        <w:instrText xml:space="preserve"> FORMTEXT </w:instrText>
      </w:r>
      <w:r w:rsidR="00B1065D" w:rsidRPr="0092324D">
        <w:rPr>
          <w:sz w:val="24"/>
          <w:szCs w:val="24"/>
          <w:lang w:val="fr-FR"/>
        </w:rPr>
      </w:r>
      <w:r w:rsidR="00B1065D" w:rsidRPr="0092324D">
        <w:rPr>
          <w:sz w:val="24"/>
          <w:szCs w:val="24"/>
          <w:lang w:val="fr-FR"/>
        </w:rPr>
        <w:fldChar w:fldCharType="separate"/>
      </w:r>
      <w:r w:rsidR="00B1065D" w:rsidRPr="0092324D">
        <w:rPr>
          <w:noProof/>
          <w:sz w:val="24"/>
          <w:szCs w:val="24"/>
          <w:lang w:val="fr-FR"/>
        </w:rPr>
        <w:t>[Raison sociale]</w:t>
      </w:r>
      <w:r w:rsidR="00B1065D" w:rsidRPr="0092324D">
        <w:rPr>
          <w:sz w:val="24"/>
          <w:szCs w:val="24"/>
          <w:lang w:val="fr-FR"/>
        </w:rPr>
        <w:fldChar w:fldCharType="end"/>
      </w:r>
      <w:bookmarkEnd w:id="0"/>
      <w:r w:rsidR="004E32E4" w:rsidRPr="0092324D">
        <w:rPr>
          <w:sz w:val="24"/>
          <w:szCs w:val="24"/>
          <w:lang w:val="fr-FR"/>
        </w:rPr>
        <w:t xml:space="preserve"> </w:t>
      </w:r>
    </w:p>
    <w:p w:rsidR="00B50052" w:rsidRDefault="00B50052" w:rsidP="00B50052">
      <w:pPr>
        <w:pStyle w:val="Titre1"/>
        <w:spacing w:before="0"/>
        <w:ind w:right="29"/>
        <w:rPr>
          <w:sz w:val="24"/>
          <w:szCs w:val="24"/>
          <w:lang w:val="fr-FR"/>
        </w:rPr>
      </w:pPr>
    </w:p>
    <w:p w:rsidR="00407240" w:rsidRPr="00B50052" w:rsidRDefault="00893946" w:rsidP="00B50052">
      <w:pPr>
        <w:pStyle w:val="Titre1"/>
        <w:spacing w:before="0"/>
        <w:ind w:right="29"/>
        <w:rPr>
          <w:sz w:val="24"/>
          <w:szCs w:val="24"/>
          <w:lang w:val="fr-FR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F8B232" wp14:editId="41D8F81D">
                <wp:simplePos x="0" y="0"/>
                <wp:positionH relativeFrom="page">
                  <wp:posOffset>3543300</wp:posOffset>
                </wp:positionH>
                <wp:positionV relativeFrom="page">
                  <wp:posOffset>571500</wp:posOffset>
                </wp:positionV>
                <wp:extent cx="3175635" cy="2228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07" w:rsidRPr="00B72643" w:rsidRDefault="00453E07" w:rsidP="00B7264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9pt;margin-top:45pt;width:250.0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Bntg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" filled="f" stroked="f">
                <v:textbox style="mso-fit-shape-to-text:t">
                  <w:txbxContent>
                    <w:p w:rsidR="00453E07" w:rsidRPr="00B72643" w:rsidRDefault="00453E07" w:rsidP="00B7264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324D" w:rsidRPr="0092324D">
        <w:rPr>
          <w:lang w:val="fr-FR"/>
        </w:rPr>
        <w:t>Liste de contrôle nouvel embauché</w:t>
      </w:r>
    </w:p>
    <w:tbl>
      <w:tblPr>
        <w:tblStyle w:val="Grilledutableau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6"/>
        <w:gridCol w:w="532"/>
        <w:gridCol w:w="691"/>
        <w:gridCol w:w="526"/>
        <w:gridCol w:w="532"/>
        <w:gridCol w:w="689"/>
        <w:gridCol w:w="346"/>
        <w:gridCol w:w="709"/>
        <w:gridCol w:w="339"/>
        <w:gridCol w:w="872"/>
        <w:gridCol w:w="1578"/>
      </w:tblGrid>
      <w:tr w:rsidR="00CB47FD" w:rsidRPr="0092324D">
        <w:trPr>
          <w:trHeight w:val="360"/>
        </w:trPr>
        <w:tc>
          <w:tcPr>
            <w:tcW w:w="5000" w:type="pct"/>
            <w:gridSpan w:val="11"/>
            <w:shd w:val="clear" w:color="auto" w:fill="C8D7DA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92324D" w:rsidRDefault="0092324D" w:rsidP="00B72643">
            <w:pPr>
              <w:rPr>
                <w:rFonts w:cs="Arial"/>
                <w:b/>
                <w:lang w:val="fr-FR"/>
              </w:rPr>
            </w:pPr>
            <w:r>
              <w:rPr>
                <w:rFonts w:cs="Arial"/>
                <w:b/>
                <w:sz w:val="20"/>
                <w:szCs w:val="20"/>
                <w:lang w:val="fr-FR"/>
              </w:rPr>
              <w:t>INFORMATIONS RELATIVES A L’EMPLOYE(E)</w:t>
            </w:r>
          </w:p>
        </w:tc>
      </w:tr>
      <w:tr w:rsidR="004567F4" w:rsidRPr="0092324D">
        <w:trPr>
          <w:trHeight w:val="418"/>
        </w:trPr>
        <w:tc>
          <w:tcPr>
            <w:tcW w:w="2577" w:type="pct"/>
            <w:gridSpan w:val="5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92324D" w:rsidRDefault="00CB47FD">
            <w:pPr>
              <w:rPr>
                <w:lang w:val="fr-FR"/>
              </w:rPr>
            </w:pPr>
            <w:r w:rsidRPr="0092324D">
              <w:rPr>
                <w:lang w:val="fr-FR"/>
              </w:rPr>
              <w:t>N</w:t>
            </w:r>
            <w:r w:rsidR="0092324D">
              <w:rPr>
                <w:lang w:val="fr-FR"/>
              </w:rPr>
              <w:t xml:space="preserve">om : </w:t>
            </w:r>
            <w:r w:rsidR="00E605F3" w:rsidRPr="0092324D">
              <w:rPr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605F3" w:rsidRPr="0092324D">
              <w:rPr>
                <w:lang w:val="fr-FR"/>
              </w:rPr>
              <w:instrText xml:space="preserve"> FORMTEXT </w:instrText>
            </w:r>
            <w:r w:rsidR="00E605F3" w:rsidRPr="0092324D">
              <w:rPr>
                <w:lang w:val="fr-FR"/>
              </w:rPr>
            </w:r>
            <w:r w:rsidR="00E605F3" w:rsidRPr="0092324D">
              <w:rPr>
                <w:lang w:val="fr-FR"/>
              </w:rPr>
              <w:fldChar w:fldCharType="separate"/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lang w:val="fr-FR"/>
              </w:rPr>
              <w:fldChar w:fldCharType="end"/>
            </w:r>
            <w:bookmarkEnd w:id="2"/>
          </w:p>
        </w:tc>
        <w:tc>
          <w:tcPr>
            <w:tcW w:w="2423" w:type="pct"/>
            <w:gridSpan w:val="6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92324D" w:rsidRDefault="0092324D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 xml:space="preserve">Date d’embauche </w:t>
            </w:r>
            <w:r w:rsidR="00CB47FD" w:rsidRPr="0092324D">
              <w:rPr>
                <w:lang w:val="fr-FR"/>
              </w:rPr>
              <w:t xml:space="preserve">: </w:t>
            </w:r>
            <w:r w:rsidR="00E605F3" w:rsidRPr="0092324D">
              <w:rPr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605F3" w:rsidRPr="0092324D">
              <w:rPr>
                <w:lang w:val="fr-FR"/>
              </w:rPr>
              <w:instrText xml:space="preserve"> FORMTEXT </w:instrText>
            </w:r>
            <w:r w:rsidR="00E605F3" w:rsidRPr="0092324D">
              <w:rPr>
                <w:lang w:val="fr-FR"/>
              </w:rPr>
            </w:r>
            <w:r w:rsidR="00E605F3" w:rsidRPr="0092324D">
              <w:rPr>
                <w:lang w:val="fr-FR"/>
              </w:rPr>
              <w:fldChar w:fldCharType="separate"/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lang w:val="fr-FR"/>
              </w:rPr>
              <w:fldChar w:fldCharType="end"/>
            </w:r>
            <w:bookmarkEnd w:id="3"/>
          </w:p>
        </w:tc>
      </w:tr>
      <w:tr w:rsidR="004567F4" w:rsidRPr="0092324D">
        <w:trPr>
          <w:trHeight w:val="418"/>
        </w:trPr>
        <w:tc>
          <w:tcPr>
            <w:tcW w:w="2577" w:type="pct"/>
            <w:gridSpan w:val="5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92324D" w:rsidRDefault="0092324D">
            <w:pPr>
              <w:rPr>
                <w:lang w:val="fr-FR"/>
              </w:rPr>
            </w:pPr>
            <w:r>
              <w:rPr>
                <w:lang w:val="fr-FR"/>
              </w:rPr>
              <w:t xml:space="preserve">Poste </w:t>
            </w:r>
            <w:r w:rsidR="00CB47FD" w:rsidRPr="0092324D">
              <w:rPr>
                <w:lang w:val="fr-FR"/>
              </w:rPr>
              <w:t xml:space="preserve">: </w:t>
            </w:r>
            <w:r w:rsidR="00E605F3" w:rsidRPr="0092324D">
              <w:rPr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605F3" w:rsidRPr="0092324D">
              <w:rPr>
                <w:lang w:val="fr-FR"/>
              </w:rPr>
              <w:instrText xml:space="preserve"> FORMTEXT </w:instrText>
            </w:r>
            <w:r w:rsidR="00E605F3" w:rsidRPr="0092324D">
              <w:rPr>
                <w:lang w:val="fr-FR"/>
              </w:rPr>
            </w:r>
            <w:r w:rsidR="00E605F3" w:rsidRPr="0092324D">
              <w:rPr>
                <w:lang w:val="fr-FR"/>
              </w:rPr>
              <w:fldChar w:fldCharType="separate"/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lang w:val="fr-FR"/>
              </w:rPr>
              <w:fldChar w:fldCharType="end"/>
            </w:r>
            <w:bookmarkEnd w:id="4"/>
          </w:p>
        </w:tc>
        <w:tc>
          <w:tcPr>
            <w:tcW w:w="2423" w:type="pct"/>
            <w:gridSpan w:val="6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92324D" w:rsidRDefault="0092324D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 xml:space="preserve">Responsable hiérarchique </w:t>
            </w:r>
            <w:r w:rsidR="00CB47FD" w:rsidRPr="0092324D">
              <w:rPr>
                <w:lang w:val="fr-FR"/>
              </w:rPr>
              <w:t xml:space="preserve">: </w:t>
            </w:r>
            <w:r w:rsidR="00E605F3" w:rsidRPr="0092324D">
              <w:rPr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E605F3" w:rsidRPr="0092324D">
              <w:rPr>
                <w:lang w:val="fr-FR"/>
              </w:rPr>
              <w:instrText xml:space="preserve"> FORMTEXT </w:instrText>
            </w:r>
            <w:r w:rsidR="00E605F3" w:rsidRPr="0092324D">
              <w:rPr>
                <w:lang w:val="fr-FR"/>
              </w:rPr>
            </w:r>
            <w:r w:rsidR="00E605F3" w:rsidRPr="0092324D">
              <w:rPr>
                <w:lang w:val="fr-FR"/>
              </w:rPr>
              <w:fldChar w:fldCharType="separate"/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noProof/>
                <w:lang w:val="fr-FR"/>
              </w:rPr>
              <w:t> </w:t>
            </w:r>
            <w:r w:rsidR="00E605F3" w:rsidRPr="0092324D">
              <w:rPr>
                <w:lang w:val="fr-FR"/>
              </w:rPr>
              <w:fldChar w:fldCharType="end"/>
            </w:r>
            <w:bookmarkEnd w:id="5"/>
          </w:p>
        </w:tc>
      </w:tr>
      <w:tr w:rsidR="00CB47FD" w:rsidRPr="0092324D">
        <w:trPr>
          <w:trHeight w:val="259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92324D" w:rsidRDefault="0092324D" w:rsidP="00240F8F">
            <w:pPr>
              <w:rPr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PREMIER JOUR</w:t>
            </w:r>
          </w:p>
        </w:tc>
      </w:tr>
      <w:bookmarkStart w:id="6" w:name="Check1"/>
      <w:tr w:rsidR="00CB47FD" w:rsidRPr="0092324D">
        <w:trPr>
          <w:trHeight w:val="576"/>
        </w:trPr>
        <w:tc>
          <w:tcPr>
            <w:tcW w:w="5000" w:type="pct"/>
            <w:gridSpan w:val="11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CB47FD" w:rsidRPr="0092324D" w:rsidRDefault="00CB47FD" w:rsidP="0092324D">
            <w:pPr>
              <w:spacing w:after="120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6"/>
            <w:r w:rsidR="0092324D">
              <w:rPr>
                <w:lang w:val="fr-FR"/>
              </w:rPr>
              <w:t xml:space="preserve"> Remettre  à la personne le Manuel du nouvel embauché</w:t>
            </w:r>
          </w:p>
          <w:p w:rsidR="00CB47FD" w:rsidRPr="0092324D" w:rsidRDefault="00CB47FD" w:rsidP="00B72643">
            <w:pPr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r w:rsidRPr="0092324D">
              <w:rPr>
                <w:lang w:val="fr-FR"/>
              </w:rPr>
              <w:t xml:space="preserve"> </w:t>
            </w:r>
            <w:r w:rsidR="0092324D">
              <w:rPr>
                <w:lang w:val="fr-FR"/>
              </w:rPr>
              <w:t xml:space="preserve">Choisir la ou les personnes chargées de répondre à ses questions </w:t>
            </w:r>
            <w:r w:rsidR="006554EE">
              <w:rPr>
                <w:lang w:val="fr-FR"/>
              </w:rPr>
              <w:t>d’ordre général</w:t>
            </w:r>
          </w:p>
        </w:tc>
      </w:tr>
      <w:tr w:rsidR="00CB47FD" w:rsidRPr="0092324D">
        <w:trPr>
          <w:trHeight w:val="184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92324D" w:rsidRDefault="0092324D" w:rsidP="00240F8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POLITIQUES</w:t>
            </w:r>
          </w:p>
        </w:tc>
      </w:tr>
      <w:tr w:rsidR="004567F4" w:rsidRPr="0092324D">
        <w:tc>
          <w:tcPr>
            <w:tcW w:w="1360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8031C" w:rsidRPr="0092324D" w:rsidRDefault="0048031C" w:rsidP="00CA3573">
            <w:pPr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r w:rsidRPr="0092324D">
              <w:rPr>
                <w:lang w:val="fr-FR"/>
              </w:rPr>
              <w:t xml:space="preserve"> </w:t>
            </w:r>
            <w:r w:rsidR="0092324D">
              <w:rPr>
                <w:lang w:val="fr-FR"/>
              </w:rPr>
              <w:t>Présenter les principales politiques</w:t>
            </w:r>
          </w:p>
        </w:tc>
        <w:tc>
          <w:tcPr>
            <w:tcW w:w="1771" w:type="pct"/>
            <w:gridSpan w:val="6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8031C" w:rsidRPr="0092324D" w:rsidRDefault="0092324D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Anti-harcèlement</w:t>
            </w:r>
          </w:p>
          <w:p w:rsidR="0048031C" w:rsidRPr="0092324D" w:rsidRDefault="0092324D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Vacances et congés maladie</w:t>
            </w:r>
          </w:p>
          <w:p w:rsidR="0048031C" w:rsidRPr="0092324D" w:rsidRDefault="00D239D0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Autorisations d’absence</w:t>
            </w:r>
          </w:p>
          <w:p w:rsidR="0048031C" w:rsidRPr="0092324D" w:rsidRDefault="00D239D0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Jours fériés</w:t>
            </w:r>
          </w:p>
          <w:p w:rsidR="0048031C" w:rsidRPr="0092324D" w:rsidRDefault="00982AEE" w:rsidP="00982AEE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Rapports de temps passé et d’absence</w:t>
            </w:r>
          </w:p>
          <w:p w:rsidR="0048031C" w:rsidRPr="0092324D" w:rsidRDefault="00982AEE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Heures supplémentaires</w:t>
            </w:r>
          </w:p>
          <w:p w:rsidR="0048031C" w:rsidRPr="0092324D" w:rsidRDefault="00035028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É</w:t>
            </w:r>
            <w:r w:rsidR="00982AEE">
              <w:rPr>
                <w:lang w:val="fr-FR"/>
              </w:rPr>
              <w:t>valuations de performances</w:t>
            </w:r>
          </w:p>
          <w:p w:rsidR="0048031C" w:rsidRPr="0092324D" w:rsidRDefault="00982AEE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Tenue vestimentaire</w:t>
            </w:r>
          </w:p>
        </w:tc>
        <w:tc>
          <w:tcPr>
            <w:tcW w:w="1869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8031C" w:rsidRPr="0092324D" w:rsidRDefault="00577636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Règles</w:t>
            </w:r>
            <w:r w:rsidR="00982AEE">
              <w:rPr>
                <w:lang w:val="fr-FR"/>
              </w:rPr>
              <w:t xml:space="preserve"> de conduite personnelle</w:t>
            </w:r>
          </w:p>
          <w:p w:rsidR="0048031C" w:rsidRPr="0092324D" w:rsidRDefault="00DC16BF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Sanctions</w:t>
            </w:r>
            <w:r w:rsidR="00982AEE">
              <w:rPr>
                <w:lang w:val="fr-FR"/>
              </w:rPr>
              <w:t xml:space="preserve"> disciplinaires progressives</w:t>
            </w:r>
          </w:p>
          <w:p w:rsidR="0048031C" w:rsidRPr="0092324D" w:rsidRDefault="0048031C" w:rsidP="00982AEE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 w:rsidRPr="0092324D">
              <w:rPr>
                <w:lang w:val="fr-FR"/>
              </w:rPr>
              <w:t>S</w:t>
            </w:r>
            <w:r w:rsidR="00982AEE">
              <w:rPr>
                <w:lang w:val="fr-FR"/>
              </w:rPr>
              <w:t>é</w:t>
            </w:r>
            <w:r w:rsidRPr="0092324D">
              <w:rPr>
                <w:lang w:val="fr-FR"/>
              </w:rPr>
              <w:t>curit</w:t>
            </w:r>
            <w:r w:rsidR="00982AEE">
              <w:rPr>
                <w:lang w:val="fr-FR"/>
              </w:rPr>
              <w:t>é</w:t>
            </w:r>
            <w:r w:rsidR="00842537">
              <w:rPr>
                <w:lang w:val="fr-FR"/>
              </w:rPr>
              <w:t xml:space="preserve"> des biens</w:t>
            </w:r>
          </w:p>
          <w:p w:rsidR="0048031C" w:rsidRPr="0092324D" w:rsidRDefault="0048031C" w:rsidP="00982AEE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 w:rsidRPr="0092324D">
              <w:rPr>
                <w:lang w:val="fr-FR"/>
              </w:rPr>
              <w:t>Confidentialit</w:t>
            </w:r>
            <w:r w:rsidR="00982AEE">
              <w:rPr>
                <w:lang w:val="fr-FR"/>
              </w:rPr>
              <w:t>é</w:t>
            </w:r>
          </w:p>
          <w:p w:rsidR="0048031C" w:rsidRPr="0092324D" w:rsidRDefault="0048031C" w:rsidP="00982AEE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 w:rsidRPr="0092324D">
              <w:rPr>
                <w:lang w:val="fr-FR"/>
              </w:rPr>
              <w:t>S</w:t>
            </w:r>
            <w:r w:rsidR="00982AEE">
              <w:rPr>
                <w:lang w:val="fr-FR"/>
              </w:rPr>
              <w:t>écurité</w:t>
            </w:r>
            <w:r w:rsidR="00842537">
              <w:rPr>
                <w:lang w:val="fr-FR"/>
              </w:rPr>
              <w:t xml:space="preserve"> des personnes</w:t>
            </w:r>
          </w:p>
          <w:p w:rsidR="0048031C" w:rsidRPr="0092324D" w:rsidRDefault="00734F7A" w:rsidP="00734F7A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 xml:space="preserve">Procédures </w:t>
            </w:r>
            <w:r w:rsidR="00982AEE">
              <w:rPr>
                <w:lang w:val="fr-FR"/>
              </w:rPr>
              <w:t>d’urgence</w:t>
            </w:r>
          </w:p>
          <w:p w:rsidR="0048031C" w:rsidRPr="0092324D" w:rsidRDefault="0048031C" w:rsidP="00982AEE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 w:rsidRPr="0092324D">
              <w:rPr>
                <w:lang w:val="fr-FR"/>
              </w:rPr>
              <w:t>Visit</w:t>
            </w:r>
            <w:r w:rsidR="00982AEE">
              <w:rPr>
                <w:lang w:val="fr-FR"/>
              </w:rPr>
              <w:t>eurs</w:t>
            </w:r>
          </w:p>
          <w:p w:rsidR="0048031C" w:rsidRPr="0092324D" w:rsidRDefault="00982AEE" w:rsidP="0048031C">
            <w:pPr>
              <w:numPr>
                <w:ilvl w:val="0"/>
                <w:numId w:val="2"/>
              </w:numPr>
              <w:tabs>
                <w:tab w:val="clear" w:pos="902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Usage de la messagerie électronique et d’Internet</w:t>
            </w:r>
          </w:p>
        </w:tc>
      </w:tr>
      <w:tr w:rsidR="004567F4" w:rsidRPr="0092324D">
        <w:trPr>
          <w:trHeight w:val="247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92324D" w:rsidRDefault="0056159B" w:rsidP="00240F8F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PROC</w:t>
            </w:r>
            <w:r w:rsidR="00BF549D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DURES ADMINISTRATIVES</w:t>
            </w:r>
          </w:p>
        </w:tc>
      </w:tr>
      <w:bookmarkStart w:id="7" w:name="Check4"/>
      <w:tr w:rsidR="004567F4" w:rsidRPr="0092324D">
        <w:trPr>
          <w:trHeight w:val="247"/>
        </w:trPr>
        <w:tc>
          <w:tcPr>
            <w:tcW w:w="2013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CA3573">
            <w:pPr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7"/>
            <w:r w:rsidRPr="0092324D">
              <w:rPr>
                <w:lang w:val="fr-FR"/>
              </w:rPr>
              <w:t xml:space="preserve"> </w:t>
            </w:r>
            <w:r w:rsidR="0056159B">
              <w:rPr>
                <w:lang w:val="fr-FR"/>
              </w:rPr>
              <w:t>Présenter les procédures administratives générales</w:t>
            </w:r>
          </w:p>
        </w:tc>
        <w:tc>
          <w:tcPr>
            <w:tcW w:w="1678" w:type="pct"/>
            <w:gridSpan w:val="6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56159B" w:rsidP="0056159B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 xml:space="preserve">Bureau/poste de travail </w:t>
            </w:r>
          </w:p>
          <w:p w:rsidR="004567F4" w:rsidRPr="0092324D" w:rsidRDefault="0056159B" w:rsidP="00754382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Clés</w:t>
            </w:r>
          </w:p>
          <w:p w:rsidR="004567F4" w:rsidRPr="0092324D" w:rsidRDefault="0056159B" w:rsidP="00754382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Courrier (entrant et sortant)</w:t>
            </w:r>
          </w:p>
          <w:p w:rsidR="004567F4" w:rsidRPr="0092324D" w:rsidRDefault="0056159B" w:rsidP="0056159B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Messagerie</w:t>
            </w:r>
            <w:r w:rsidR="004567F4" w:rsidRPr="0092324D">
              <w:rPr>
                <w:lang w:val="fr-FR"/>
              </w:rPr>
              <w:t xml:space="preserve"> (</w:t>
            </w:r>
            <w:proofErr w:type="spellStart"/>
            <w:r w:rsidR="004567F4" w:rsidRPr="0092324D">
              <w:rPr>
                <w:lang w:val="fr-FR"/>
              </w:rPr>
              <w:t>FedEx</w:t>
            </w:r>
            <w:proofErr w:type="spellEnd"/>
            <w:r w:rsidR="004567F4" w:rsidRPr="0092324D">
              <w:rPr>
                <w:lang w:val="fr-FR"/>
              </w:rPr>
              <w:t>, DHL</w:t>
            </w:r>
            <w:r>
              <w:rPr>
                <w:lang w:val="fr-FR"/>
              </w:rPr>
              <w:t xml:space="preserve"> et</w:t>
            </w:r>
            <w:r w:rsidR="004567F4" w:rsidRPr="0092324D">
              <w:rPr>
                <w:lang w:val="fr-FR"/>
              </w:rPr>
              <w:t xml:space="preserve"> UPS)</w:t>
            </w:r>
          </w:p>
          <w:p w:rsidR="004567F4" w:rsidRPr="0092324D" w:rsidRDefault="0056159B" w:rsidP="00754382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Cartes de visite</w:t>
            </w:r>
          </w:p>
          <w:p w:rsidR="004567F4" w:rsidRPr="0092324D" w:rsidRDefault="0056159B" w:rsidP="00754382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Demandes d’achat</w:t>
            </w:r>
          </w:p>
        </w:tc>
        <w:tc>
          <w:tcPr>
            <w:tcW w:w="1309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56159B" w:rsidP="00407240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 w:rsidRPr="0092324D">
              <w:rPr>
                <w:lang w:val="fr-FR"/>
              </w:rPr>
              <w:t>Téléphones</w:t>
            </w:r>
          </w:p>
          <w:p w:rsidR="004567F4" w:rsidRPr="0092324D" w:rsidRDefault="0056159B" w:rsidP="00407240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Cartes d’accès aux bâtiments</w:t>
            </w:r>
          </w:p>
          <w:p w:rsidR="004567F4" w:rsidRPr="0092324D" w:rsidRDefault="0056159B" w:rsidP="00407240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Salles de conférence</w:t>
            </w:r>
          </w:p>
          <w:p w:rsidR="004567F4" w:rsidRPr="0092324D" w:rsidRDefault="0056159B" w:rsidP="00407240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Badges avec photo</w:t>
            </w:r>
          </w:p>
          <w:p w:rsidR="004567F4" w:rsidRPr="0092324D" w:rsidRDefault="0056159B" w:rsidP="00407240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hanging="216"/>
              <w:rPr>
                <w:lang w:val="fr-FR"/>
              </w:rPr>
            </w:pPr>
            <w:r>
              <w:rPr>
                <w:lang w:val="fr-FR"/>
              </w:rPr>
              <w:t>Notes de frais</w:t>
            </w:r>
          </w:p>
          <w:p w:rsidR="004567F4" w:rsidRPr="0092324D" w:rsidRDefault="0056159B" w:rsidP="000F3B2D">
            <w:pPr>
              <w:numPr>
                <w:ilvl w:val="0"/>
                <w:numId w:val="3"/>
              </w:numPr>
              <w:tabs>
                <w:tab w:val="clear" w:pos="360"/>
                <w:tab w:val="left" w:pos="216"/>
              </w:tabs>
              <w:ind w:left="216" w:right="4" w:hanging="216"/>
              <w:rPr>
                <w:lang w:val="fr-FR"/>
              </w:rPr>
            </w:pPr>
            <w:r>
              <w:rPr>
                <w:lang w:val="fr-FR"/>
              </w:rPr>
              <w:t>Fournitures de bureau</w:t>
            </w:r>
          </w:p>
        </w:tc>
      </w:tr>
      <w:tr w:rsidR="004567F4" w:rsidRPr="0092324D"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92324D" w:rsidRDefault="00D6546E" w:rsidP="00240F8F">
            <w:pPr>
              <w:ind w:right="-5332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PR</w:t>
            </w:r>
            <w:r w:rsidR="00BF549D">
              <w:rPr>
                <w:b/>
                <w:sz w:val="20"/>
                <w:szCs w:val="20"/>
                <w:lang w:val="fr-FR"/>
              </w:rPr>
              <w:t>É</w:t>
            </w:r>
            <w:r>
              <w:rPr>
                <w:b/>
                <w:sz w:val="20"/>
                <w:szCs w:val="20"/>
                <w:lang w:val="fr-FR"/>
              </w:rPr>
              <w:t>SENTATIONS ET VISITE</w:t>
            </w:r>
          </w:p>
        </w:tc>
      </w:tr>
      <w:bookmarkStart w:id="8" w:name="Check5"/>
      <w:tr w:rsidR="004567F4" w:rsidRPr="0092324D">
        <w:trPr>
          <w:trHeight w:val="288"/>
        </w:trPr>
        <w:tc>
          <w:tcPr>
            <w:tcW w:w="5000" w:type="pct"/>
            <w:gridSpan w:val="11"/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:rsidR="004567F4" w:rsidRPr="0092324D" w:rsidRDefault="004567F4" w:rsidP="00D354F4">
            <w:pPr>
              <w:tabs>
                <w:tab w:val="left" w:pos="288"/>
              </w:tabs>
              <w:ind w:right="-5328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8"/>
            <w:r w:rsidRPr="0092324D">
              <w:rPr>
                <w:lang w:val="fr-FR"/>
              </w:rPr>
              <w:t xml:space="preserve"> </w:t>
            </w:r>
            <w:r w:rsidR="00D6546E">
              <w:rPr>
                <w:lang w:val="fr-FR"/>
              </w:rPr>
              <w:t xml:space="preserve">Présenter la personne au personnel du service et au personnel clé </w:t>
            </w:r>
            <w:r w:rsidR="003A522A">
              <w:rPr>
                <w:lang w:val="fr-FR"/>
              </w:rPr>
              <w:t>lors</w:t>
            </w:r>
            <w:r w:rsidR="00D6546E">
              <w:rPr>
                <w:lang w:val="fr-FR"/>
              </w:rPr>
              <w:t xml:space="preserve"> de la visite</w:t>
            </w:r>
            <w:r w:rsidR="003A522A">
              <w:rPr>
                <w:lang w:val="fr-FR"/>
              </w:rPr>
              <w:t xml:space="preserve"> des locaux</w:t>
            </w:r>
          </w:p>
        </w:tc>
      </w:tr>
      <w:bookmarkStart w:id="9" w:name="Check6"/>
      <w:tr w:rsidR="004567F4" w:rsidRPr="0092324D">
        <w:tc>
          <w:tcPr>
            <w:tcW w:w="1644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0F3B2D">
            <w:pPr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9"/>
            <w:r w:rsidRPr="0092324D">
              <w:rPr>
                <w:lang w:val="fr-FR"/>
              </w:rPr>
              <w:t xml:space="preserve"> </w:t>
            </w:r>
            <w:r w:rsidR="00D6546E">
              <w:rPr>
                <w:lang w:val="fr-FR"/>
              </w:rPr>
              <w:t xml:space="preserve">Visite des locaux, dont </w:t>
            </w:r>
            <w:r w:rsidRPr="0092324D">
              <w:rPr>
                <w:lang w:val="fr-FR"/>
              </w:rPr>
              <w:t xml:space="preserve">: </w:t>
            </w:r>
          </w:p>
        </w:tc>
        <w:tc>
          <w:tcPr>
            <w:tcW w:w="934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BA7FC0" w:rsidRDefault="005C5CC8" w:rsidP="00F223F8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Sanitaires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Service courrier</w:t>
            </w:r>
          </w:p>
          <w:p w:rsidR="004567F4" w:rsidRPr="00BA7FC0" w:rsidRDefault="005C5CC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Reprographie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Télécopieurs</w:t>
            </w:r>
          </w:p>
        </w:tc>
        <w:tc>
          <w:tcPr>
            <w:tcW w:w="932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 xml:space="preserve">Panneau </w:t>
            </w:r>
            <w:r w:rsidRPr="00BA7FC0">
              <w:rPr>
                <w:lang w:val="fr-FR"/>
              </w:rPr>
              <w:br/>
              <w:t>d’affichage</w:t>
            </w:r>
          </w:p>
          <w:p w:rsidR="004567F4" w:rsidRPr="00BA7FC0" w:rsidRDefault="004567F4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Parking</w:t>
            </w:r>
            <w:r w:rsidR="005C5CC8" w:rsidRPr="00BA7FC0">
              <w:rPr>
                <w:lang w:val="fr-FR"/>
              </w:rPr>
              <w:t xml:space="preserve"> et règles</w:t>
            </w:r>
          </w:p>
          <w:p w:rsidR="005C5CC8" w:rsidRPr="00BA7FC0" w:rsidRDefault="005C5CC8" w:rsidP="005C5CC8">
            <w:pPr>
              <w:tabs>
                <w:tab w:val="left" w:pos="216"/>
              </w:tabs>
              <w:ind w:left="216" w:right="-5332"/>
              <w:rPr>
                <w:lang w:val="fr-FR"/>
              </w:rPr>
            </w:pPr>
            <w:r w:rsidRPr="00BA7FC0">
              <w:rPr>
                <w:lang w:val="fr-FR"/>
              </w:rPr>
              <w:t xml:space="preserve">de circulation 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Imprimantes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Fournitures</w:t>
            </w:r>
          </w:p>
        </w:tc>
        <w:tc>
          <w:tcPr>
            <w:tcW w:w="1490" w:type="pct"/>
            <w:gridSpan w:val="3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BA7FC0" w:rsidRDefault="005C5CC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Réfectoire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Distributeurs de café/en-cas</w:t>
            </w:r>
          </w:p>
          <w:p w:rsidR="004567F4" w:rsidRPr="00BA7FC0" w:rsidRDefault="004567F4" w:rsidP="00F223F8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Caf</w:t>
            </w:r>
            <w:r w:rsidR="00F223F8" w:rsidRPr="00BA7FC0">
              <w:rPr>
                <w:lang w:val="fr-FR"/>
              </w:rPr>
              <w:t>é</w:t>
            </w:r>
            <w:r w:rsidRPr="00BA7FC0">
              <w:rPr>
                <w:lang w:val="fr-FR"/>
              </w:rPr>
              <w:t>t</w:t>
            </w:r>
            <w:r w:rsidR="00F223F8" w:rsidRPr="00BA7FC0">
              <w:rPr>
                <w:lang w:val="fr-FR"/>
              </w:rPr>
              <w:t>é</w:t>
            </w:r>
            <w:r w:rsidRPr="00BA7FC0">
              <w:rPr>
                <w:lang w:val="fr-FR"/>
              </w:rPr>
              <w:t>ria</w:t>
            </w:r>
          </w:p>
          <w:p w:rsidR="004567F4" w:rsidRPr="00BA7FC0" w:rsidRDefault="00F223F8" w:rsidP="000F3B2D">
            <w:pPr>
              <w:numPr>
                <w:ilvl w:val="0"/>
                <w:numId w:val="21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BA7FC0">
              <w:rPr>
                <w:lang w:val="fr-FR"/>
              </w:rPr>
              <w:t>Sorties de secours</w:t>
            </w:r>
            <w:r w:rsidR="005C5CC8" w:rsidRPr="00BA7FC0">
              <w:rPr>
                <w:lang w:val="fr-FR"/>
              </w:rPr>
              <w:t> /</w:t>
            </w:r>
            <w:r w:rsidRPr="00BA7FC0">
              <w:rPr>
                <w:lang w:val="fr-FR"/>
              </w:rPr>
              <w:t xml:space="preserve"> </w:t>
            </w:r>
            <w:r w:rsidR="005C5CC8" w:rsidRPr="00BA7FC0">
              <w:rPr>
                <w:lang w:val="fr-FR"/>
              </w:rPr>
              <w:t xml:space="preserve">matériel de </w:t>
            </w:r>
            <w:r w:rsidRPr="00BA7FC0">
              <w:rPr>
                <w:lang w:val="fr-FR"/>
              </w:rPr>
              <w:br/>
            </w:r>
            <w:r w:rsidR="005C5CC8" w:rsidRPr="00BA7FC0">
              <w:rPr>
                <w:lang w:val="fr-FR"/>
              </w:rPr>
              <w:t>de sécurité et d’urgence</w:t>
            </w:r>
          </w:p>
        </w:tc>
      </w:tr>
      <w:tr w:rsidR="004567F4" w:rsidRPr="0092324D"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92324D" w:rsidRDefault="00C76EB5" w:rsidP="00240F8F">
            <w:pPr>
              <w:ind w:right="-5332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INFORMATIONS SUR LE POSTE</w:t>
            </w:r>
          </w:p>
        </w:tc>
      </w:tr>
      <w:bookmarkStart w:id="10" w:name="Check7"/>
      <w:tr w:rsidR="004567F4" w:rsidRPr="0092324D">
        <w:tc>
          <w:tcPr>
            <w:tcW w:w="5000" w:type="pct"/>
            <w:gridSpan w:val="11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C76EB5">
            <w:pPr>
              <w:spacing w:after="120"/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0"/>
            <w:r w:rsidRPr="0092324D">
              <w:rPr>
                <w:lang w:val="fr-FR"/>
              </w:rPr>
              <w:t xml:space="preserve"> </w:t>
            </w:r>
            <w:r w:rsidR="00C76EB5">
              <w:rPr>
                <w:lang w:val="fr-FR"/>
              </w:rPr>
              <w:t>Présentation à l’équipe</w:t>
            </w:r>
          </w:p>
          <w:p w:rsidR="004567F4" w:rsidRPr="0092324D" w:rsidRDefault="004567F4" w:rsidP="00C76EB5">
            <w:pPr>
              <w:spacing w:after="120"/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1"/>
            <w:r w:rsidRPr="0092324D">
              <w:rPr>
                <w:lang w:val="fr-FR"/>
              </w:rPr>
              <w:t xml:space="preserve"> </w:t>
            </w:r>
            <w:r w:rsidR="00C76EB5">
              <w:rPr>
                <w:lang w:val="fr-FR"/>
              </w:rPr>
              <w:t>Présentation des tâches initiales et des plans de formation</w:t>
            </w:r>
          </w:p>
          <w:bookmarkStart w:id="12" w:name="Check9"/>
          <w:p w:rsidR="004567F4" w:rsidRPr="0092324D" w:rsidRDefault="004567F4" w:rsidP="00C76EB5">
            <w:pPr>
              <w:spacing w:after="120"/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2"/>
            <w:r w:rsidRPr="0092324D">
              <w:rPr>
                <w:lang w:val="fr-FR"/>
              </w:rPr>
              <w:t xml:space="preserve"> </w:t>
            </w:r>
            <w:r w:rsidR="00C76EB5">
              <w:rPr>
                <w:lang w:val="fr-FR"/>
              </w:rPr>
              <w:t xml:space="preserve">Présentation du profil de poste et </w:t>
            </w:r>
            <w:r w:rsidR="00A0040A">
              <w:rPr>
                <w:lang w:val="fr-FR"/>
              </w:rPr>
              <w:t xml:space="preserve">des </w:t>
            </w:r>
            <w:r w:rsidR="00C76EB5">
              <w:rPr>
                <w:lang w:val="fr-FR"/>
              </w:rPr>
              <w:t>attentes en matière de performances et de normes</w:t>
            </w:r>
          </w:p>
          <w:bookmarkStart w:id="13" w:name="Check10"/>
          <w:p w:rsidR="004567F4" w:rsidRPr="0092324D" w:rsidRDefault="004567F4" w:rsidP="00C76EB5">
            <w:pPr>
              <w:spacing w:after="120"/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3"/>
            <w:r w:rsidRPr="0092324D">
              <w:rPr>
                <w:lang w:val="fr-FR"/>
              </w:rPr>
              <w:t xml:space="preserve"> </w:t>
            </w:r>
            <w:r w:rsidR="00C76EB5">
              <w:rPr>
                <w:lang w:val="fr-FR"/>
              </w:rPr>
              <w:t>Présentation du planning et des horaires du poste</w:t>
            </w:r>
          </w:p>
          <w:p w:rsidR="004567F4" w:rsidRPr="0092324D" w:rsidRDefault="004567F4" w:rsidP="000F3B2D">
            <w:pPr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4"/>
            <w:r w:rsidRPr="0092324D">
              <w:rPr>
                <w:lang w:val="fr-FR"/>
              </w:rPr>
              <w:t xml:space="preserve"> </w:t>
            </w:r>
            <w:r w:rsidR="005C5CC8">
              <w:rPr>
                <w:lang w:val="fr-FR"/>
              </w:rPr>
              <w:t xml:space="preserve">Présentation </w:t>
            </w:r>
            <w:r w:rsidR="005C5CC8" w:rsidRPr="00BA7FC0">
              <w:rPr>
                <w:lang w:val="fr-FR"/>
              </w:rPr>
              <w:t>des règles</w:t>
            </w:r>
            <w:r w:rsidR="00C76EB5" w:rsidRPr="00BA7FC0">
              <w:rPr>
                <w:lang w:val="fr-FR"/>
              </w:rPr>
              <w:t xml:space="preserve"> de paie, des ca</w:t>
            </w:r>
            <w:r w:rsidR="00C76EB5">
              <w:rPr>
                <w:lang w:val="fr-FR"/>
              </w:rPr>
              <w:t>rtes de pointage (le cas échéant), des politiques et des procédures</w:t>
            </w:r>
          </w:p>
        </w:tc>
      </w:tr>
      <w:tr w:rsidR="004567F4" w:rsidRPr="0092324D">
        <w:trPr>
          <w:trHeight w:val="130"/>
        </w:trPr>
        <w:tc>
          <w:tcPr>
            <w:tcW w:w="5000" w:type="pct"/>
            <w:gridSpan w:val="11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92324D" w:rsidRDefault="00C76EB5" w:rsidP="00240F8F">
            <w:pPr>
              <w:ind w:right="-5332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INFORMATIQUE</w:t>
            </w:r>
          </w:p>
        </w:tc>
      </w:tr>
      <w:bookmarkStart w:id="15" w:name="Check12"/>
      <w:tr w:rsidR="004567F4" w:rsidRPr="0092324D">
        <w:tc>
          <w:tcPr>
            <w:tcW w:w="2294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0F3B2D">
            <w:pPr>
              <w:ind w:right="-5332"/>
              <w:rPr>
                <w:lang w:val="fr-FR"/>
              </w:rPr>
            </w:pPr>
            <w:r w:rsidRPr="0092324D">
              <w:rPr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324D">
              <w:rPr>
                <w:lang w:val="fr-FR"/>
              </w:rPr>
              <w:instrText xml:space="preserve"> FORMCHECKBOX </w:instrText>
            </w:r>
            <w:r w:rsidR="00000FF6">
              <w:rPr>
                <w:lang w:val="fr-FR"/>
              </w:rPr>
            </w:r>
            <w:r w:rsidR="00000FF6">
              <w:rPr>
                <w:lang w:val="fr-FR"/>
              </w:rPr>
              <w:fldChar w:fldCharType="separate"/>
            </w:r>
            <w:r w:rsidRPr="0092324D">
              <w:rPr>
                <w:lang w:val="fr-FR"/>
              </w:rPr>
              <w:fldChar w:fldCharType="end"/>
            </w:r>
            <w:bookmarkEnd w:id="15"/>
            <w:r w:rsidRPr="0092324D">
              <w:rPr>
                <w:lang w:val="fr-FR"/>
              </w:rPr>
              <w:t xml:space="preserve"> </w:t>
            </w:r>
            <w:r w:rsidR="00C76EB5">
              <w:rPr>
                <w:lang w:val="fr-FR"/>
              </w:rPr>
              <w:t>Présentation des matériels et des logiciels, dont :</w:t>
            </w:r>
          </w:p>
        </w:tc>
        <w:tc>
          <w:tcPr>
            <w:tcW w:w="652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0F3B2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  <w:tab w:val="left" w:pos="288"/>
              </w:tabs>
              <w:ind w:left="216" w:right="-5332" w:hanging="216"/>
              <w:rPr>
                <w:lang w:val="fr-FR"/>
              </w:rPr>
            </w:pPr>
            <w:r w:rsidRPr="0092324D">
              <w:rPr>
                <w:lang w:val="fr-FR"/>
              </w:rPr>
              <w:t>E-mail</w:t>
            </w:r>
          </w:p>
          <w:p w:rsidR="004567F4" w:rsidRPr="0092324D" w:rsidRDefault="004567F4" w:rsidP="000F3B2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  <w:tab w:val="left" w:pos="288"/>
              </w:tabs>
              <w:ind w:left="216" w:right="-5332" w:hanging="216"/>
              <w:rPr>
                <w:lang w:val="fr-FR"/>
              </w:rPr>
            </w:pPr>
            <w:r w:rsidRPr="0092324D">
              <w:rPr>
                <w:lang w:val="fr-FR"/>
              </w:rPr>
              <w:t>Intranet</w:t>
            </w:r>
          </w:p>
        </w:tc>
        <w:tc>
          <w:tcPr>
            <w:tcW w:w="1211" w:type="pct"/>
            <w:gridSpan w:val="4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4567F4" w:rsidP="00C76EB5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92324D">
              <w:rPr>
                <w:lang w:val="fr-FR"/>
              </w:rPr>
              <w:t>Microsoft Office</w:t>
            </w:r>
          </w:p>
          <w:p w:rsidR="004567F4" w:rsidRPr="0092324D" w:rsidRDefault="00C76EB5" w:rsidP="000F3B2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>
              <w:rPr>
                <w:lang w:val="fr-FR"/>
              </w:rPr>
              <w:t>Données des disques</w:t>
            </w:r>
            <w:r>
              <w:rPr>
                <w:lang w:val="fr-FR"/>
              </w:rPr>
              <w:br/>
              <w:t>partagés</w:t>
            </w:r>
          </w:p>
        </w:tc>
        <w:tc>
          <w:tcPr>
            <w:tcW w:w="843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4567F4" w:rsidRPr="0092324D" w:rsidRDefault="00C76EB5" w:rsidP="000F3B2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>
              <w:rPr>
                <w:lang w:val="fr-FR"/>
              </w:rPr>
              <w:t xml:space="preserve">Bases de </w:t>
            </w:r>
            <w:r>
              <w:rPr>
                <w:lang w:val="fr-FR"/>
              </w:rPr>
              <w:br/>
              <w:t>données</w:t>
            </w:r>
          </w:p>
          <w:p w:rsidR="004567F4" w:rsidRPr="0092324D" w:rsidRDefault="004567F4" w:rsidP="000F3B2D">
            <w:pPr>
              <w:numPr>
                <w:ilvl w:val="0"/>
                <w:numId w:val="18"/>
              </w:numPr>
              <w:tabs>
                <w:tab w:val="clear" w:pos="360"/>
                <w:tab w:val="left" w:pos="216"/>
              </w:tabs>
              <w:ind w:left="216" w:right="-5332" w:hanging="216"/>
              <w:rPr>
                <w:lang w:val="fr-FR"/>
              </w:rPr>
            </w:pPr>
            <w:r w:rsidRPr="0092324D">
              <w:rPr>
                <w:lang w:val="fr-FR"/>
              </w:rPr>
              <w:t>Internet</w:t>
            </w:r>
          </w:p>
        </w:tc>
      </w:tr>
    </w:tbl>
    <w:p w:rsidR="00C45FDC" w:rsidRPr="0092324D" w:rsidRDefault="00C45FDC" w:rsidP="00C45FDC">
      <w:pPr>
        <w:rPr>
          <w:lang w:val="fr-FR"/>
        </w:rPr>
      </w:pPr>
    </w:p>
    <w:sectPr w:rsidR="00C45FDC" w:rsidRPr="0092324D" w:rsidSect="00B50052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F6" w:rsidRDefault="00000FF6">
      <w:r>
        <w:separator/>
      </w:r>
    </w:p>
  </w:endnote>
  <w:endnote w:type="continuationSeparator" w:id="0">
    <w:p w:rsidR="00000FF6" w:rsidRDefault="0000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E07" w:rsidRDefault="00453E0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F6" w:rsidRDefault="00000FF6">
      <w:r>
        <w:separator/>
      </w:r>
    </w:p>
  </w:footnote>
  <w:footnote w:type="continuationSeparator" w:id="0">
    <w:p w:rsidR="00000FF6" w:rsidRDefault="0000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3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5"/>
  </w:num>
  <w:num w:numId="7">
    <w:abstractNumId w:val="1"/>
  </w:num>
  <w:num w:numId="8">
    <w:abstractNumId w:val="19"/>
  </w:num>
  <w:num w:numId="9">
    <w:abstractNumId w:val="8"/>
  </w:num>
  <w:num w:numId="10">
    <w:abstractNumId w:val="13"/>
  </w:num>
  <w:num w:numId="11">
    <w:abstractNumId w:val="6"/>
  </w:num>
  <w:num w:numId="12">
    <w:abstractNumId w:val="18"/>
  </w:num>
  <w:num w:numId="13">
    <w:abstractNumId w:val="9"/>
  </w:num>
  <w:num w:numId="14">
    <w:abstractNumId w:val="7"/>
  </w:num>
  <w:num w:numId="15">
    <w:abstractNumId w:val="14"/>
  </w:num>
  <w:num w:numId="16">
    <w:abstractNumId w:val="16"/>
  </w:num>
  <w:num w:numId="17">
    <w:abstractNumId w:val="20"/>
  </w:num>
  <w:num w:numId="18">
    <w:abstractNumId w:val="12"/>
  </w:num>
  <w:num w:numId="19">
    <w:abstractNumId w:val="11"/>
  </w:num>
  <w:num w:numId="20">
    <w:abstractNumId w:val="2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6"/>
    <w:rsid w:val="00000FF6"/>
    <w:rsid w:val="00035028"/>
    <w:rsid w:val="000C1E62"/>
    <w:rsid w:val="000F3B2D"/>
    <w:rsid w:val="001001B1"/>
    <w:rsid w:val="00125CCB"/>
    <w:rsid w:val="001968C5"/>
    <w:rsid w:val="001A524F"/>
    <w:rsid w:val="002114C1"/>
    <w:rsid w:val="00240F8F"/>
    <w:rsid w:val="00246A6E"/>
    <w:rsid w:val="002C35EB"/>
    <w:rsid w:val="002D2F7D"/>
    <w:rsid w:val="002E1665"/>
    <w:rsid w:val="00311B83"/>
    <w:rsid w:val="003A522A"/>
    <w:rsid w:val="003B3A32"/>
    <w:rsid w:val="00407240"/>
    <w:rsid w:val="00453E07"/>
    <w:rsid w:val="004567F4"/>
    <w:rsid w:val="0048031C"/>
    <w:rsid w:val="004E32E4"/>
    <w:rsid w:val="0056159B"/>
    <w:rsid w:val="00577636"/>
    <w:rsid w:val="005C5CC8"/>
    <w:rsid w:val="006238C8"/>
    <w:rsid w:val="00643BDC"/>
    <w:rsid w:val="006554EE"/>
    <w:rsid w:val="0066735C"/>
    <w:rsid w:val="00734F7A"/>
    <w:rsid w:val="00754382"/>
    <w:rsid w:val="00795C10"/>
    <w:rsid w:val="007A6235"/>
    <w:rsid w:val="007C5D2C"/>
    <w:rsid w:val="00842537"/>
    <w:rsid w:val="00893946"/>
    <w:rsid w:val="009142CB"/>
    <w:rsid w:val="0092324D"/>
    <w:rsid w:val="00942B0B"/>
    <w:rsid w:val="00982AEE"/>
    <w:rsid w:val="009B2759"/>
    <w:rsid w:val="00A0040A"/>
    <w:rsid w:val="00B0170E"/>
    <w:rsid w:val="00B1065D"/>
    <w:rsid w:val="00B11EE0"/>
    <w:rsid w:val="00B50052"/>
    <w:rsid w:val="00B62697"/>
    <w:rsid w:val="00B72643"/>
    <w:rsid w:val="00BA7FC0"/>
    <w:rsid w:val="00BF549D"/>
    <w:rsid w:val="00C211FB"/>
    <w:rsid w:val="00C36E89"/>
    <w:rsid w:val="00C4126C"/>
    <w:rsid w:val="00C45FDC"/>
    <w:rsid w:val="00C76EB5"/>
    <w:rsid w:val="00CA3573"/>
    <w:rsid w:val="00CB47FD"/>
    <w:rsid w:val="00CD7447"/>
    <w:rsid w:val="00D239D0"/>
    <w:rsid w:val="00D354F4"/>
    <w:rsid w:val="00D42CCC"/>
    <w:rsid w:val="00D51075"/>
    <w:rsid w:val="00D6546E"/>
    <w:rsid w:val="00D7187E"/>
    <w:rsid w:val="00D827D3"/>
    <w:rsid w:val="00DC16BF"/>
    <w:rsid w:val="00E552F3"/>
    <w:rsid w:val="00E605F3"/>
    <w:rsid w:val="00ED6545"/>
    <w:rsid w:val="00F03B50"/>
    <w:rsid w:val="00F223F8"/>
    <w:rsid w:val="00F27301"/>
    <w:rsid w:val="00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8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7D8MLKZ\AppData\Roaming\Microsoft\Templates\Liste%20de%20contr&#244;le%20pour%20journ&#233;e%20d'orientation%20nouvel%20employ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 de contrôle pour journée d'orientation nouvel employé.dot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[Company Name] </vt:lpstr>
    </vt:vector>
  </TitlesOfParts>
  <Company>Xerox Corporation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Xerox Corporation</dc:creator>
  <cp:lastModifiedBy>Xerox Corporation</cp:lastModifiedBy>
  <cp:revision>3</cp:revision>
  <cp:lastPrinted>1900-12-31T22:00:00Z</cp:lastPrinted>
  <dcterms:created xsi:type="dcterms:W3CDTF">2013-11-26T13:43:00Z</dcterms:created>
  <dcterms:modified xsi:type="dcterms:W3CDTF">2014-08-20T08:08:00Z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TC012340531036</vt:lpwstr>
  </property>
</Properties>
</file>