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3A3" w:rsidRDefault="00AF43A3">
      <w:pPr>
        <w:jc w:val="center"/>
        <w:rPr>
          <w:rFonts w:ascii="Verdana"/>
          <w:b/>
          <w:sz w:val="28"/>
          <w:szCs w:val="28"/>
        </w:rPr>
      </w:pPr>
      <w:r>
        <w:rPr>
          <w:rFonts w:ascii="Verdana"/>
          <w:b/>
          <w:sz w:val="28"/>
          <w:szCs w:val="28"/>
        </w:rPr>
        <w:t>R</w:t>
      </w:r>
      <w:r>
        <w:rPr>
          <w:rFonts w:ascii="Verdana"/>
          <w:b/>
          <w:sz w:val="28"/>
          <w:szCs w:val="28"/>
        </w:rPr>
        <w:t>è</w:t>
      </w:r>
      <w:r>
        <w:rPr>
          <w:rFonts w:ascii="Verdana"/>
          <w:b/>
          <w:sz w:val="28"/>
          <w:szCs w:val="28"/>
        </w:rPr>
        <w:t>glement int</w:t>
      </w:r>
      <w:r>
        <w:rPr>
          <w:rFonts w:ascii="Verdana"/>
          <w:b/>
          <w:sz w:val="28"/>
          <w:szCs w:val="28"/>
        </w:rPr>
        <w:t>é</w:t>
      </w:r>
      <w:r>
        <w:rPr>
          <w:rFonts w:ascii="Verdana"/>
          <w:b/>
          <w:sz w:val="28"/>
          <w:szCs w:val="28"/>
        </w:rPr>
        <w:t>rieur</w:t>
      </w:r>
    </w:p>
    <w:p w:rsidR="00100E54" w:rsidRDefault="00100E54">
      <w:pPr>
        <w:jc w:val="center"/>
        <w:rPr>
          <w:rFonts w:ascii="Verdana"/>
          <w:b/>
          <w:sz w:val="28"/>
          <w:szCs w:val="28"/>
        </w:rPr>
      </w:pPr>
    </w:p>
    <w:p w:rsidR="00100E54" w:rsidRDefault="00100E54">
      <w:pPr>
        <w:jc w:val="center"/>
        <w:rPr>
          <w:rFonts w:ascii="Verdana"/>
          <w:b/>
          <w:sz w:val="28"/>
          <w:szCs w:val="28"/>
        </w:rPr>
      </w:pPr>
      <w:r>
        <w:rPr>
          <w:rFonts w:ascii="Verdana"/>
          <w:b/>
          <w:sz w:val="28"/>
          <w:szCs w:val="28"/>
        </w:rPr>
        <w:t>SOPHROKHEPRI</w:t>
      </w:r>
    </w:p>
    <w:p w:rsidR="00A73ABB" w:rsidRDefault="00A73ABB">
      <w:pPr>
        <w:jc w:val="center"/>
        <w:rPr>
          <w:rFonts w:ascii="Verdana"/>
          <w:b/>
          <w:sz w:val="20"/>
          <w:szCs w:val="20"/>
        </w:rPr>
      </w:pPr>
    </w:p>
    <w:p w:rsidR="00AF43A3" w:rsidRDefault="00AF43A3">
      <w:pPr>
        <w:jc w:val="center"/>
        <w:rPr>
          <w:rFonts w:ascii="Verdana"/>
          <w:b/>
          <w:sz w:val="20"/>
          <w:szCs w:val="20"/>
        </w:rPr>
      </w:pPr>
    </w:p>
    <w:p w:rsidR="00AF43A3" w:rsidRPr="00100E54" w:rsidRDefault="00100E54" w:rsidP="00AF43A3">
      <w:pPr>
        <w:rPr>
          <w:rFonts w:ascii="Verdana"/>
          <w:b/>
          <w:sz w:val="20"/>
          <w:szCs w:val="20"/>
          <w:u w:val="single"/>
        </w:rPr>
      </w:pPr>
      <w:r w:rsidRPr="00100E54">
        <w:rPr>
          <w:rFonts w:ascii="Verdana"/>
          <w:b/>
          <w:sz w:val="20"/>
          <w:szCs w:val="20"/>
          <w:u w:val="single"/>
        </w:rPr>
        <w:t>DEFINITION</w:t>
      </w:r>
    </w:p>
    <w:p w:rsidR="00A73ABB" w:rsidRDefault="00100E54">
      <w:pPr>
        <w:jc w:val="center"/>
      </w:pPr>
      <w:r>
        <w:rPr>
          <w:rFonts w:ascii="Verdana"/>
          <w:b/>
          <w:sz w:val="20"/>
          <w:szCs w:val="20"/>
        </w:rPr>
        <w:t xml:space="preserve">Article 1 </w:t>
      </w:r>
    </w:p>
    <w:p w:rsidR="00A73ABB" w:rsidRDefault="00A73ABB">
      <w:pPr>
        <w:jc w:val="both"/>
        <w:rPr>
          <w:rFonts w:ascii="Verdana"/>
          <w:b/>
          <w:sz w:val="20"/>
          <w:szCs w:val="20"/>
        </w:rPr>
      </w:pPr>
    </w:p>
    <w:p w:rsidR="00A73ABB" w:rsidRDefault="00A918E1">
      <w:pPr>
        <w:jc w:val="both"/>
        <w:rPr>
          <w:rFonts w:ascii="Verdana"/>
          <w:sz w:val="20"/>
          <w:szCs w:val="20"/>
        </w:rPr>
      </w:pPr>
      <w:r>
        <w:rPr>
          <w:rFonts w:ascii="Verdana"/>
          <w:sz w:val="20"/>
          <w:szCs w:val="20"/>
        </w:rPr>
        <w:t xml:space="preserve">Il </w:t>
      </w:r>
      <w:r w:rsidR="00AF43A3">
        <w:rPr>
          <w:rFonts w:ascii="Verdana"/>
          <w:sz w:val="20"/>
          <w:szCs w:val="20"/>
        </w:rPr>
        <w:t>fixe les modalit</w:t>
      </w:r>
      <w:r w:rsidR="00AF43A3">
        <w:rPr>
          <w:rFonts w:ascii="Verdana"/>
          <w:sz w:val="20"/>
          <w:szCs w:val="20"/>
        </w:rPr>
        <w:t>é</w:t>
      </w:r>
      <w:r w:rsidR="00AF43A3">
        <w:rPr>
          <w:rFonts w:ascii="Verdana"/>
          <w:sz w:val="20"/>
          <w:szCs w:val="20"/>
        </w:rPr>
        <w:t>s relatives</w:t>
      </w:r>
      <w:r w:rsidR="00AF43A3">
        <w:rPr>
          <w:rFonts w:ascii="Verdana"/>
          <w:sz w:val="20"/>
          <w:szCs w:val="20"/>
        </w:rPr>
        <w:t> </w:t>
      </w:r>
      <w:r w:rsidR="00AF43A3">
        <w:rPr>
          <w:rFonts w:ascii="Verdana"/>
          <w:sz w:val="20"/>
          <w:szCs w:val="20"/>
        </w:rPr>
        <w:t>:</w:t>
      </w:r>
    </w:p>
    <w:p w:rsidR="00AF43A3" w:rsidRDefault="00AF43A3">
      <w:pPr>
        <w:jc w:val="both"/>
        <w:rPr>
          <w:rFonts w:ascii="Verdana"/>
          <w:sz w:val="20"/>
          <w:szCs w:val="20"/>
        </w:rPr>
      </w:pPr>
      <w:r>
        <w:rPr>
          <w:rFonts w:ascii="Verdana"/>
          <w:sz w:val="20"/>
          <w:szCs w:val="20"/>
        </w:rPr>
        <w:t>Aux mesures d</w:t>
      </w:r>
      <w:r>
        <w:rPr>
          <w:rFonts w:ascii="Verdana"/>
          <w:sz w:val="20"/>
          <w:szCs w:val="20"/>
        </w:rPr>
        <w:t>’</w:t>
      </w:r>
      <w:r>
        <w:rPr>
          <w:rFonts w:ascii="Verdana"/>
          <w:sz w:val="20"/>
          <w:szCs w:val="20"/>
        </w:rPr>
        <w:t>application de la r</w:t>
      </w:r>
      <w:r>
        <w:rPr>
          <w:rFonts w:ascii="Verdana"/>
          <w:sz w:val="20"/>
          <w:szCs w:val="20"/>
        </w:rPr>
        <w:t>è</w:t>
      </w:r>
      <w:r>
        <w:rPr>
          <w:rFonts w:ascii="Verdana"/>
          <w:sz w:val="20"/>
          <w:szCs w:val="20"/>
        </w:rPr>
        <w:t>glementation en mati</w:t>
      </w:r>
      <w:r>
        <w:rPr>
          <w:rFonts w:ascii="Verdana"/>
          <w:sz w:val="20"/>
          <w:szCs w:val="20"/>
        </w:rPr>
        <w:t>è</w:t>
      </w:r>
      <w:r>
        <w:rPr>
          <w:rFonts w:ascii="Verdana"/>
          <w:sz w:val="20"/>
          <w:szCs w:val="20"/>
        </w:rPr>
        <w:t>re de s</w:t>
      </w:r>
      <w:r>
        <w:rPr>
          <w:rFonts w:ascii="Verdana"/>
          <w:sz w:val="20"/>
          <w:szCs w:val="20"/>
        </w:rPr>
        <w:t>é</w:t>
      </w:r>
      <w:r>
        <w:rPr>
          <w:rFonts w:ascii="Verdana"/>
          <w:sz w:val="20"/>
          <w:szCs w:val="20"/>
        </w:rPr>
        <w:t>curit</w:t>
      </w:r>
      <w:r>
        <w:rPr>
          <w:rFonts w:ascii="Verdana"/>
          <w:sz w:val="20"/>
          <w:szCs w:val="20"/>
        </w:rPr>
        <w:t>é</w:t>
      </w:r>
      <w:r>
        <w:rPr>
          <w:rFonts w:ascii="Verdana"/>
          <w:sz w:val="20"/>
          <w:szCs w:val="20"/>
        </w:rPr>
        <w:t xml:space="preserve"> et d</w:t>
      </w:r>
      <w:r>
        <w:rPr>
          <w:rFonts w:ascii="Verdana"/>
          <w:sz w:val="20"/>
          <w:szCs w:val="20"/>
        </w:rPr>
        <w:t>’</w:t>
      </w:r>
      <w:r>
        <w:rPr>
          <w:rFonts w:ascii="Verdana"/>
          <w:sz w:val="20"/>
          <w:szCs w:val="20"/>
        </w:rPr>
        <w:t>hygi</w:t>
      </w:r>
      <w:r>
        <w:rPr>
          <w:rFonts w:ascii="Verdana"/>
          <w:sz w:val="20"/>
          <w:szCs w:val="20"/>
        </w:rPr>
        <w:t>è</w:t>
      </w:r>
      <w:r>
        <w:rPr>
          <w:rFonts w:ascii="Verdana"/>
          <w:sz w:val="20"/>
          <w:szCs w:val="20"/>
        </w:rPr>
        <w:t xml:space="preserve">ne </w:t>
      </w:r>
    </w:p>
    <w:p w:rsidR="00AF43A3" w:rsidRDefault="00AF43A3">
      <w:pPr>
        <w:jc w:val="both"/>
        <w:rPr>
          <w:rFonts w:ascii="Verdana"/>
          <w:sz w:val="20"/>
          <w:szCs w:val="20"/>
        </w:rPr>
      </w:pPr>
      <w:r>
        <w:rPr>
          <w:rFonts w:ascii="Verdana"/>
          <w:sz w:val="20"/>
          <w:szCs w:val="20"/>
        </w:rPr>
        <w:t>Aux r</w:t>
      </w:r>
      <w:r>
        <w:rPr>
          <w:rFonts w:ascii="Verdana"/>
          <w:sz w:val="20"/>
          <w:szCs w:val="20"/>
        </w:rPr>
        <w:t>è</w:t>
      </w:r>
      <w:r>
        <w:rPr>
          <w:rFonts w:ascii="Verdana"/>
          <w:sz w:val="20"/>
          <w:szCs w:val="20"/>
        </w:rPr>
        <w:t>gles g</w:t>
      </w:r>
      <w:r>
        <w:rPr>
          <w:rFonts w:ascii="Verdana"/>
          <w:sz w:val="20"/>
          <w:szCs w:val="20"/>
        </w:rPr>
        <w:t>é</w:t>
      </w:r>
      <w:r>
        <w:rPr>
          <w:rFonts w:ascii="Verdana"/>
          <w:sz w:val="20"/>
          <w:szCs w:val="20"/>
        </w:rPr>
        <w:t>n</w:t>
      </w:r>
      <w:r>
        <w:rPr>
          <w:rFonts w:ascii="Verdana"/>
          <w:sz w:val="20"/>
          <w:szCs w:val="20"/>
        </w:rPr>
        <w:t>é</w:t>
      </w:r>
      <w:r>
        <w:rPr>
          <w:rFonts w:ascii="Verdana"/>
          <w:sz w:val="20"/>
          <w:szCs w:val="20"/>
        </w:rPr>
        <w:t>rales concernant la discipline</w:t>
      </w:r>
    </w:p>
    <w:p w:rsidR="00AF43A3" w:rsidRDefault="00AF43A3" w:rsidP="00AF43A3">
      <w:pPr>
        <w:shd w:val="clear" w:color="auto" w:fill="FFFFFF"/>
        <w:spacing w:line="288" w:lineRule="atLeast"/>
        <w:rPr>
          <w:rFonts w:ascii="Verdana"/>
          <w:sz w:val="20"/>
          <w:szCs w:val="20"/>
        </w:rPr>
      </w:pPr>
      <w:r>
        <w:rPr>
          <w:rFonts w:ascii="Verdana"/>
          <w:sz w:val="20"/>
          <w:szCs w:val="20"/>
        </w:rPr>
        <w:t>Aux droits de la d</w:t>
      </w:r>
      <w:r>
        <w:rPr>
          <w:rFonts w:ascii="Verdana"/>
          <w:sz w:val="20"/>
          <w:szCs w:val="20"/>
        </w:rPr>
        <w:t>é</w:t>
      </w:r>
      <w:r>
        <w:rPr>
          <w:rFonts w:ascii="Verdana"/>
          <w:sz w:val="20"/>
          <w:szCs w:val="20"/>
        </w:rPr>
        <w:t>fense des salari</w:t>
      </w:r>
      <w:r>
        <w:rPr>
          <w:rFonts w:ascii="Verdana"/>
          <w:sz w:val="20"/>
          <w:szCs w:val="20"/>
        </w:rPr>
        <w:t>é</w:t>
      </w:r>
      <w:r>
        <w:rPr>
          <w:rFonts w:ascii="Verdana"/>
          <w:sz w:val="20"/>
          <w:szCs w:val="20"/>
        </w:rPr>
        <w:t>s concernant les sanctions  tels qu</w:t>
      </w:r>
      <w:r>
        <w:rPr>
          <w:rFonts w:ascii="Verdana"/>
          <w:sz w:val="20"/>
          <w:szCs w:val="20"/>
        </w:rPr>
        <w:t>’</w:t>
      </w:r>
      <w:r>
        <w:rPr>
          <w:rFonts w:ascii="Verdana"/>
          <w:sz w:val="20"/>
          <w:szCs w:val="20"/>
        </w:rPr>
        <w:t>ils r</w:t>
      </w:r>
      <w:r>
        <w:rPr>
          <w:rFonts w:ascii="Verdana"/>
          <w:sz w:val="20"/>
          <w:szCs w:val="20"/>
        </w:rPr>
        <w:t>é</w:t>
      </w:r>
      <w:r>
        <w:rPr>
          <w:rFonts w:ascii="Verdana"/>
          <w:sz w:val="20"/>
          <w:szCs w:val="20"/>
        </w:rPr>
        <w:t xml:space="preserve">sultent des articles du code du travail </w:t>
      </w:r>
    </w:p>
    <w:p w:rsidR="007B2574" w:rsidRDefault="007B2574" w:rsidP="007B2574">
      <w:pPr>
        <w:jc w:val="both"/>
      </w:pPr>
      <w:r>
        <w:t xml:space="preserve">Code du travail - art. L1332-1 (VD) </w:t>
      </w:r>
    </w:p>
    <w:p w:rsidR="007B2574" w:rsidRDefault="007B2574" w:rsidP="007B2574">
      <w:pPr>
        <w:jc w:val="both"/>
      </w:pPr>
      <w:r>
        <w:t xml:space="preserve">Code du travail - art. L1332-2 (VD) </w:t>
      </w:r>
    </w:p>
    <w:p w:rsidR="00AF43A3" w:rsidRDefault="007B2574" w:rsidP="007B2574">
      <w:pPr>
        <w:jc w:val="both"/>
      </w:pPr>
      <w:r>
        <w:t>Code du travail - art. L1332-3 (VD)</w:t>
      </w:r>
    </w:p>
    <w:p w:rsidR="00100E54" w:rsidRDefault="00100E54">
      <w:pPr>
        <w:jc w:val="both"/>
        <w:rPr>
          <w:rFonts w:ascii="Verdana"/>
          <w:b/>
          <w:sz w:val="20"/>
          <w:szCs w:val="20"/>
        </w:rPr>
      </w:pPr>
    </w:p>
    <w:p w:rsidR="00A73ABB" w:rsidRPr="00100E54" w:rsidRDefault="00100E54">
      <w:pPr>
        <w:jc w:val="both"/>
        <w:rPr>
          <w:rFonts w:ascii="Verdana"/>
          <w:b/>
          <w:sz w:val="20"/>
          <w:szCs w:val="20"/>
          <w:u w:val="single"/>
        </w:rPr>
      </w:pPr>
      <w:r w:rsidRPr="00100E54">
        <w:rPr>
          <w:rFonts w:ascii="Verdana"/>
          <w:b/>
          <w:sz w:val="20"/>
          <w:szCs w:val="20"/>
          <w:u w:val="single"/>
        </w:rPr>
        <w:t>CHAMP D</w:t>
      </w:r>
      <w:r w:rsidRPr="00100E54">
        <w:rPr>
          <w:rFonts w:ascii="Verdana"/>
          <w:b/>
          <w:sz w:val="20"/>
          <w:szCs w:val="20"/>
          <w:u w:val="single"/>
        </w:rPr>
        <w:t>’</w:t>
      </w:r>
      <w:r w:rsidRPr="00100E54">
        <w:rPr>
          <w:rFonts w:ascii="Verdana"/>
          <w:b/>
          <w:sz w:val="20"/>
          <w:szCs w:val="20"/>
          <w:u w:val="single"/>
        </w:rPr>
        <w:t>APPLICATION</w:t>
      </w:r>
    </w:p>
    <w:p w:rsidR="00A73ABB" w:rsidRDefault="00100E54">
      <w:pPr>
        <w:jc w:val="center"/>
      </w:pPr>
      <w:r>
        <w:rPr>
          <w:rFonts w:ascii="Verdana"/>
          <w:b/>
          <w:sz w:val="20"/>
          <w:szCs w:val="20"/>
        </w:rPr>
        <w:t xml:space="preserve">Article 2 </w:t>
      </w:r>
      <w:r w:rsidR="00A918E1">
        <w:rPr>
          <w:rFonts w:ascii="Verdana"/>
          <w:b/>
          <w:sz w:val="20"/>
          <w:szCs w:val="20"/>
        </w:rPr>
        <w:t xml:space="preserve"> </w:t>
      </w:r>
    </w:p>
    <w:p w:rsidR="00A73ABB" w:rsidRDefault="00A73ABB">
      <w:pPr>
        <w:jc w:val="both"/>
        <w:rPr>
          <w:rFonts w:ascii="Verdana"/>
          <w:sz w:val="20"/>
          <w:szCs w:val="20"/>
        </w:rPr>
      </w:pPr>
    </w:p>
    <w:p w:rsidR="00A73ABB" w:rsidRDefault="00AF43A3">
      <w:pPr>
        <w:jc w:val="both"/>
        <w:rPr>
          <w:rFonts w:ascii="Verdana"/>
          <w:sz w:val="20"/>
          <w:szCs w:val="20"/>
        </w:rPr>
      </w:pPr>
      <w:r>
        <w:rPr>
          <w:rFonts w:ascii="Verdana"/>
          <w:sz w:val="20"/>
          <w:szCs w:val="20"/>
        </w:rPr>
        <w:t>Ce r</w:t>
      </w:r>
      <w:r>
        <w:rPr>
          <w:rFonts w:ascii="Verdana"/>
          <w:sz w:val="20"/>
          <w:szCs w:val="20"/>
        </w:rPr>
        <w:t>è</w:t>
      </w:r>
      <w:r>
        <w:rPr>
          <w:rFonts w:ascii="Verdana"/>
          <w:sz w:val="20"/>
          <w:szCs w:val="20"/>
        </w:rPr>
        <w:t>glement int</w:t>
      </w:r>
      <w:r>
        <w:rPr>
          <w:rFonts w:ascii="Verdana"/>
          <w:sz w:val="20"/>
          <w:szCs w:val="20"/>
        </w:rPr>
        <w:t>é</w:t>
      </w:r>
      <w:r>
        <w:rPr>
          <w:rFonts w:ascii="Verdana"/>
          <w:sz w:val="20"/>
          <w:szCs w:val="20"/>
        </w:rPr>
        <w:t>rieur s</w:t>
      </w:r>
      <w:r>
        <w:rPr>
          <w:rFonts w:ascii="Verdana"/>
          <w:sz w:val="20"/>
          <w:szCs w:val="20"/>
        </w:rPr>
        <w:t>’</w:t>
      </w:r>
      <w:r>
        <w:rPr>
          <w:rFonts w:ascii="Verdana"/>
          <w:sz w:val="20"/>
          <w:szCs w:val="20"/>
        </w:rPr>
        <w:t xml:space="preserve">applique </w:t>
      </w:r>
      <w:r>
        <w:rPr>
          <w:rFonts w:ascii="Verdana"/>
          <w:sz w:val="20"/>
          <w:szCs w:val="20"/>
        </w:rPr>
        <w:t>à</w:t>
      </w:r>
      <w:r>
        <w:rPr>
          <w:rFonts w:ascii="Verdana"/>
          <w:sz w:val="20"/>
          <w:szCs w:val="20"/>
        </w:rPr>
        <w:t xml:space="preserve"> tous les salari</w:t>
      </w:r>
      <w:r>
        <w:rPr>
          <w:rFonts w:ascii="Verdana"/>
          <w:sz w:val="20"/>
          <w:szCs w:val="20"/>
        </w:rPr>
        <w:t>é</w:t>
      </w:r>
      <w:r>
        <w:rPr>
          <w:rFonts w:ascii="Verdana"/>
          <w:sz w:val="20"/>
          <w:szCs w:val="20"/>
        </w:rPr>
        <w:t>s, employ</w:t>
      </w:r>
      <w:r>
        <w:rPr>
          <w:rFonts w:ascii="Verdana"/>
          <w:sz w:val="20"/>
          <w:szCs w:val="20"/>
        </w:rPr>
        <w:t>é</w:t>
      </w:r>
      <w:r>
        <w:rPr>
          <w:rFonts w:ascii="Verdana"/>
          <w:sz w:val="20"/>
          <w:szCs w:val="20"/>
        </w:rPr>
        <w:t>s par la soci</w:t>
      </w:r>
      <w:r>
        <w:rPr>
          <w:rFonts w:ascii="Verdana"/>
          <w:sz w:val="20"/>
          <w:szCs w:val="20"/>
        </w:rPr>
        <w:t>é</w:t>
      </w:r>
      <w:r>
        <w:rPr>
          <w:rFonts w:ascii="Verdana"/>
          <w:sz w:val="20"/>
          <w:szCs w:val="20"/>
        </w:rPr>
        <w:t>t</w:t>
      </w:r>
      <w:r>
        <w:rPr>
          <w:rFonts w:ascii="Verdana"/>
          <w:sz w:val="20"/>
          <w:szCs w:val="20"/>
        </w:rPr>
        <w:t>é</w:t>
      </w:r>
      <w:r>
        <w:rPr>
          <w:rFonts w:ascii="Verdana"/>
          <w:sz w:val="20"/>
          <w:szCs w:val="20"/>
        </w:rPr>
        <w:t xml:space="preserve"> SophroKhepri, et intervenants qui doivent s</w:t>
      </w:r>
      <w:r>
        <w:rPr>
          <w:rFonts w:ascii="Verdana"/>
          <w:sz w:val="20"/>
          <w:szCs w:val="20"/>
        </w:rPr>
        <w:t>’</w:t>
      </w:r>
      <w:r>
        <w:rPr>
          <w:rFonts w:ascii="Verdana"/>
          <w:sz w:val="20"/>
          <w:szCs w:val="20"/>
        </w:rPr>
        <w:t>y conformer sans restriction</w:t>
      </w:r>
    </w:p>
    <w:p w:rsidR="00A73ABB" w:rsidRDefault="00A73ABB">
      <w:pPr>
        <w:jc w:val="both"/>
        <w:rPr>
          <w:rFonts w:ascii="Verdana"/>
          <w:sz w:val="20"/>
          <w:szCs w:val="20"/>
        </w:rPr>
      </w:pPr>
    </w:p>
    <w:p w:rsidR="00A73ABB" w:rsidRDefault="00100E54">
      <w:pPr>
        <w:jc w:val="center"/>
      </w:pPr>
      <w:r>
        <w:rPr>
          <w:rFonts w:ascii="Verdana"/>
          <w:b/>
          <w:sz w:val="20"/>
          <w:szCs w:val="20"/>
        </w:rPr>
        <w:t xml:space="preserve">Article 3 </w:t>
      </w:r>
      <w:r w:rsidR="00AF43A3">
        <w:rPr>
          <w:rFonts w:ascii="Verdana"/>
          <w:b/>
          <w:sz w:val="20"/>
          <w:szCs w:val="20"/>
        </w:rPr>
        <w:t xml:space="preserve"> </w:t>
      </w:r>
    </w:p>
    <w:p w:rsidR="00A73ABB" w:rsidRDefault="00A73ABB" w:rsidP="00AF43A3">
      <w:pPr>
        <w:jc w:val="both"/>
        <w:rPr>
          <w:rFonts w:ascii="Verdana"/>
          <w:b/>
          <w:sz w:val="20"/>
          <w:szCs w:val="20"/>
        </w:rPr>
      </w:pPr>
    </w:p>
    <w:p w:rsidR="00AF43A3" w:rsidRPr="007B2574" w:rsidRDefault="007B2574" w:rsidP="00AF43A3">
      <w:pPr>
        <w:jc w:val="both"/>
      </w:pPr>
      <w:r w:rsidRPr="007B2574">
        <w:rPr>
          <w:rFonts w:ascii="Verdana"/>
          <w:sz w:val="20"/>
          <w:szCs w:val="20"/>
        </w:rPr>
        <w:t>L</w:t>
      </w:r>
      <w:r w:rsidR="00AF43A3" w:rsidRPr="007B2574">
        <w:rPr>
          <w:rFonts w:ascii="Verdana"/>
          <w:sz w:val="20"/>
          <w:szCs w:val="20"/>
        </w:rPr>
        <w:t>e chef d</w:t>
      </w:r>
      <w:r w:rsidR="00AF43A3" w:rsidRPr="007B2574">
        <w:rPr>
          <w:rFonts w:ascii="Verdana"/>
          <w:sz w:val="20"/>
          <w:szCs w:val="20"/>
        </w:rPr>
        <w:t>’</w:t>
      </w:r>
      <w:r w:rsidR="0064125E" w:rsidRPr="007B2574">
        <w:rPr>
          <w:rFonts w:ascii="Verdana"/>
          <w:sz w:val="20"/>
          <w:szCs w:val="20"/>
        </w:rPr>
        <w:t>é</w:t>
      </w:r>
      <w:r w:rsidR="0064125E" w:rsidRPr="007B2574">
        <w:rPr>
          <w:rFonts w:ascii="Verdana"/>
          <w:sz w:val="20"/>
          <w:szCs w:val="20"/>
        </w:rPr>
        <w:t>tablissement</w:t>
      </w:r>
      <w:r w:rsidR="00AF43A3" w:rsidRPr="007B2574">
        <w:rPr>
          <w:rFonts w:ascii="Verdana"/>
          <w:sz w:val="20"/>
          <w:szCs w:val="20"/>
        </w:rPr>
        <w:t xml:space="preserve">, </w:t>
      </w:r>
      <w:r w:rsidR="0064125E" w:rsidRPr="007B2574">
        <w:rPr>
          <w:rFonts w:ascii="Verdana"/>
          <w:sz w:val="20"/>
          <w:szCs w:val="20"/>
        </w:rPr>
        <w:t>responsables,</w:t>
      </w:r>
      <w:r w:rsidR="00AF43A3" w:rsidRPr="007B2574">
        <w:rPr>
          <w:rFonts w:ascii="Verdana"/>
          <w:sz w:val="20"/>
          <w:szCs w:val="20"/>
        </w:rPr>
        <w:t xml:space="preserve"> repr</w:t>
      </w:r>
      <w:r w:rsidR="00AF43A3" w:rsidRPr="007B2574">
        <w:rPr>
          <w:rFonts w:ascii="Verdana"/>
          <w:sz w:val="20"/>
          <w:szCs w:val="20"/>
        </w:rPr>
        <w:t>é</w:t>
      </w:r>
      <w:r w:rsidR="00AF43A3" w:rsidRPr="007B2574">
        <w:rPr>
          <w:rFonts w:ascii="Verdana"/>
          <w:sz w:val="20"/>
          <w:szCs w:val="20"/>
        </w:rPr>
        <w:t>sentants de la hi</w:t>
      </w:r>
      <w:r w:rsidR="00AF43A3" w:rsidRPr="007B2574">
        <w:rPr>
          <w:rFonts w:ascii="Verdana"/>
          <w:sz w:val="20"/>
          <w:szCs w:val="20"/>
        </w:rPr>
        <w:t>é</w:t>
      </w:r>
      <w:r w:rsidR="00AF43A3" w:rsidRPr="007B2574">
        <w:rPr>
          <w:rFonts w:ascii="Verdana"/>
          <w:sz w:val="20"/>
          <w:szCs w:val="20"/>
        </w:rPr>
        <w:t>rarchie ayant re</w:t>
      </w:r>
      <w:r w:rsidR="00AF43A3" w:rsidRPr="007B2574">
        <w:rPr>
          <w:rFonts w:ascii="Verdana"/>
          <w:sz w:val="20"/>
          <w:szCs w:val="20"/>
        </w:rPr>
        <w:t>ç</w:t>
      </w:r>
      <w:r w:rsidR="00AF43A3" w:rsidRPr="007B2574">
        <w:rPr>
          <w:rFonts w:ascii="Verdana"/>
          <w:sz w:val="20"/>
          <w:szCs w:val="20"/>
        </w:rPr>
        <w:t xml:space="preserve">u </w:t>
      </w:r>
      <w:r w:rsidRPr="007B2574">
        <w:rPr>
          <w:rFonts w:ascii="Verdana"/>
          <w:sz w:val="20"/>
          <w:szCs w:val="20"/>
        </w:rPr>
        <w:t>de la dirigeante d</w:t>
      </w:r>
      <w:r w:rsidRPr="007B2574">
        <w:rPr>
          <w:rFonts w:ascii="Verdana"/>
          <w:sz w:val="20"/>
          <w:szCs w:val="20"/>
        </w:rPr>
        <w:t>é</w:t>
      </w:r>
      <w:r w:rsidRPr="007B2574">
        <w:rPr>
          <w:rFonts w:ascii="Verdana"/>
          <w:sz w:val="20"/>
          <w:szCs w:val="20"/>
        </w:rPr>
        <w:t>l</w:t>
      </w:r>
      <w:r w:rsidRPr="007B2574">
        <w:rPr>
          <w:rFonts w:ascii="Verdana"/>
          <w:sz w:val="20"/>
          <w:szCs w:val="20"/>
        </w:rPr>
        <w:t>é</w:t>
      </w:r>
      <w:r w:rsidRPr="007B2574">
        <w:rPr>
          <w:rFonts w:ascii="Verdana"/>
          <w:sz w:val="20"/>
          <w:szCs w:val="20"/>
        </w:rPr>
        <w:t>gation d</w:t>
      </w:r>
      <w:r w:rsidRPr="007B2574">
        <w:rPr>
          <w:rFonts w:ascii="Verdana"/>
          <w:sz w:val="20"/>
          <w:szCs w:val="20"/>
        </w:rPr>
        <w:t>’</w:t>
      </w:r>
      <w:r w:rsidRPr="007B2574">
        <w:rPr>
          <w:rFonts w:ascii="Verdana"/>
          <w:sz w:val="20"/>
          <w:szCs w:val="20"/>
        </w:rPr>
        <w:t>autorit</w:t>
      </w:r>
      <w:r w:rsidRPr="007B2574">
        <w:rPr>
          <w:rFonts w:ascii="Verdana"/>
          <w:sz w:val="20"/>
          <w:szCs w:val="20"/>
        </w:rPr>
        <w:t>é</w:t>
      </w:r>
      <w:r w:rsidRPr="007B2574">
        <w:rPr>
          <w:rFonts w:ascii="Verdana"/>
          <w:sz w:val="20"/>
          <w:szCs w:val="20"/>
        </w:rPr>
        <w:t>, sont charg</w:t>
      </w:r>
      <w:r w:rsidRPr="007B2574">
        <w:rPr>
          <w:rFonts w:ascii="Verdana"/>
          <w:sz w:val="20"/>
          <w:szCs w:val="20"/>
        </w:rPr>
        <w:t>é</w:t>
      </w:r>
      <w:r w:rsidRPr="007B2574">
        <w:rPr>
          <w:rFonts w:ascii="Verdana"/>
          <w:sz w:val="20"/>
          <w:szCs w:val="20"/>
        </w:rPr>
        <w:t>s de son application sous leur responsabilit</w:t>
      </w:r>
      <w:r w:rsidRPr="007B2574">
        <w:rPr>
          <w:rFonts w:ascii="Verdana"/>
          <w:sz w:val="20"/>
          <w:szCs w:val="20"/>
        </w:rPr>
        <w:t>é</w:t>
      </w:r>
    </w:p>
    <w:p w:rsidR="00A73ABB" w:rsidRDefault="00A73ABB">
      <w:pPr>
        <w:jc w:val="both"/>
        <w:rPr>
          <w:rFonts w:ascii="Verdana"/>
          <w:b/>
          <w:sz w:val="20"/>
          <w:szCs w:val="20"/>
        </w:rPr>
      </w:pPr>
    </w:p>
    <w:p w:rsidR="00A73ABB" w:rsidRDefault="00A918E1">
      <w:pPr>
        <w:jc w:val="center"/>
        <w:rPr>
          <w:rFonts w:ascii="Verdana"/>
          <w:b/>
          <w:sz w:val="20"/>
          <w:szCs w:val="20"/>
        </w:rPr>
      </w:pPr>
      <w:r>
        <w:rPr>
          <w:rFonts w:ascii="Verdana"/>
          <w:b/>
          <w:sz w:val="20"/>
          <w:szCs w:val="20"/>
        </w:rPr>
        <w:t>Article 4</w:t>
      </w:r>
      <w:r>
        <w:rPr>
          <w:rFonts w:ascii="Verdana"/>
          <w:b/>
          <w:sz w:val="20"/>
          <w:szCs w:val="20"/>
        </w:rPr>
        <w:t> </w:t>
      </w:r>
      <w:r>
        <w:rPr>
          <w:rFonts w:ascii="Verdana"/>
          <w:b/>
          <w:sz w:val="20"/>
          <w:szCs w:val="20"/>
        </w:rPr>
        <w:t xml:space="preserve"> </w:t>
      </w:r>
    </w:p>
    <w:p w:rsidR="00A73ABB" w:rsidRDefault="00A73ABB">
      <w:pPr>
        <w:jc w:val="both"/>
        <w:rPr>
          <w:rFonts w:ascii="Verdana"/>
          <w:sz w:val="20"/>
          <w:szCs w:val="20"/>
        </w:rPr>
      </w:pPr>
    </w:p>
    <w:p w:rsidR="007B2574" w:rsidRDefault="007B2574" w:rsidP="0064125E">
      <w:pPr>
        <w:jc w:val="both"/>
      </w:pPr>
      <w:r>
        <w:rPr>
          <w:rFonts w:ascii="Verdana"/>
          <w:sz w:val="20"/>
          <w:szCs w:val="20"/>
        </w:rPr>
        <w:t>Les conditions particuli</w:t>
      </w:r>
      <w:r>
        <w:rPr>
          <w:rFonts w:ascii="Verdana"/>
          <w:sz w:val="20"/>
          <w:szCs w:val="20"/>
        </w:rPr>
        <w:t>è</w:t>
      </w:r>
      <w:r>
        <w:rPr>
          <w:rFonts w:ascii="Verdana"/>
          <w:sz w:val="20"/>
          <w:szCs w:val="20"/>
        </w:rPr>
        <w:t xml:space="preserve">res propres </w:t>
      </w:r>
      <w:r>
        <w:rPr>
          <w:rFonts w:ascii="Verdana"/>
          <w:sz w:val="20"/>
          <w:szCs w:val="20"/>
        </w:rPr>
        <w:t>à</w:t>
      </w:r>
      <w:r>
        <w:rPr>
          <w:rFonts w:ascii="Verdana"/>
          <w:sz w:val="20"/>
          <w:szCs w:val="20"/>
        </w:rPr>
        <w:t xml:space="preserve"> certaines Unit</w:t>
      </w:r>
      <w:r>
        <w:rPr>
          <w:rFonts w:ascii="Verdana"/>
          <w:sz w:val="20"/>
          <w:szCs w:val="20"/>
        </w:rPr>
        <w:t>é</w:t>
      </w:r>
      <w:r>
        <w:rPr>
          <w:rFonts w:ascii="Verdana"/>
          <w:sz w:val="20"/>
          <w:szCs w:val="20"/>
        </w:rPr>
        <w:t>s de la Soci</w:t>
      </w:r>
      <w:r>
        <w:rPr>
          <w:rFonts w:ascii="Verdana"/>
          <w:sz w:val="20"/>
          <w:szCs w:val="20"/>
        </w:rPr>
        <w:t>é</w:t>
      </w:r>
      <w:r>
        <w:rPr>
          <w:rFonts w:ascii="Verdana"/>
          <w:sz w:val="20"/>
          <w:szCs w:val="20"/>
        </w:rPr>
        <w:t>t</w:t>
      </w:r>
      <w:r>
        <w:rPr>
          <w:rFonts w:ascii="Verdana"/>
          <w:sz w:val="20"/>
          <w:szCs w:val="20"/>
        </w:rPr>
        <w:t>é</w:t>
      </w:r>
      <w:r>
        <w:rPr>
          <w:rFonts w:ascii="Verdana"/>
          <w:sz w:val="20"/>
          <w:szCs w:val="20"/>
        </w:rPr>
        <w:t xml:space="preserve"> et les contraintes qu</w:t>
      </w:r>
      <w:r>
        <w:rPr>
          <w:rFonts w:ascii="Verdana"/>
          <w:sz w:val="20"/>
          <w:szCs w:val="20"/>
        </w:rPr>
        <w:t>’</w:t>
      </w:r>
      <w:r>
        <w:rPr>
          <w:rFonts w:ascii="Verdana"/>
          <w:sz w:val="20"/>
          <w:szCs w:val="20"/>
        </w:rPr>
        <w:t>elles entrainent ou les adaptations qu</w:t>
      </w:r>
      <w:r>
        <w:rPr>
          <w:rFonts w:ascii="Verdana"/>
          <w:sz w:val="20"/>
          <w:szCs w:val="20"/>
        </w:rPr>
        <w:t>’</w:t>
      </w:r>
      <w:r>
        <w:rPr>
          <w:rFonts w:ascii="Verdana"/>
          <w:sz w:val="20"/>
          <w:szCs w:val="20"/>
        </w:rPr>
        <w:t>elles permettent pour le personnel qui en rel</w:t>
      </w:r>
      <w:r>
        <w:rPr>
          <w:rFonts w:ascii="Verdana"/>
          <w:sz w:val="20"/>
          <w:szCs w:val="20"/>
        </w:rPr>
        <w:t>è</w:t>
      </w:r>
      <w:r>
        <w:rPr>
          <w:rFonts w:ascii="Verdana"/>
          <w:sz w:val="20"/>
          <w:szCs w:val="20"/>
        </w:rPr>
        <w:t>ve, doivent justifier d</w:t>
      </w:r>
      <w:r>
        <w:rPr>
          <w:rFonts w:ascii="Verdana"/>
          <w:sz w:val="20"/>
          <w:szCs w:val="20"/>
        </w:rPr>
        <w:t>’</w:t>
      </w:r>
      <w:r w:rsidR="0064125E">
        <w:rPr>
          <w:rFonts w:ascii="Verdana"/>
          <w:sz w:val="20"/>
          <w:szCs w:val="20"/>
        </w:rPr>
        <w:t>une</w:t>
      </w:r>
      <w:r>
        <w:rPr>
          <w:rFonts w:ascii="Verdana"/>
          <w:sz w:val="20"/>
          <w:szCs w:val="20"/>
        </w:rPr>
        <w:t xml:space="preserve"> annexe au R</w:t>
      </w:r>
      <w:r>
        <w:rPr>
          <w:rFonts w:ascii="Verdana"/>
          <w:sz w:val="20"/>
          <w:szCs w:val="20"/>
        </w:rPr>
        <w:t>è</w:t>
      </w:r>
      <w:r>
        <w:rPr>
          <w:rFonts w:ascii="Verdana"/>
          <w:sz w:val="20"/>
          <w:szCs w:val="20"/>
        </w:rPr>
        <w:t>glement Int</w:t>
      </w:r>
      <w:r>
        <w:rPr>
          <w:rFonts w:ascii="Verdana"/>
          <w:sz w:val="20"/>
          <w:szCs w:val="20"/>
        </w:rPr>
        <w:t>é</w:t>
      </w:r>
      <w:r>
        <w:rPr>
          <w:rFonts w:ascii="Verdana"/>
          <w:sz w:val="20"/>
          <w:szCs w:val="20"/>
        </w:rPr>
        <w:t>rieur de l</w:t>
      </w:r>
      <w:r>
        <w:rPr>
          <w:rFonts w:ascii="Verdana"/>
          <w:sz w:val="20"/>
          <w:szCs w:val="20"/>
        </w:rPr>
        <w:t>’</w:t>
      </w:r>
      <w:r>
        <w:rPr>
          <w:rFonts w:ascii="Verdana"/>
          <w:sz w:val="20"/>
          <w:szCs w:val="20"/>
        </w:rPr>
        <w:t>Entreprise. Cette an</w:t>
      </w:r>
      <w:r w:rsidR="0064125E">
        <w:rPr>
          <w:rFonts w:ascii="Verdana"/>
          <w:sz w:val="20"/>
          <w:szCs w:val="20"/>
        </w:rPr>
        <w:t>nexe soumise aux dispositions de l</w:t>
      </w:r>
      <w:r w:rsidR="0064125E">
        <w:rPr>
          <w:rFonts w:ascii="Verdana"/>
          <w:sz w:val="20"/>
          <w:szCs w:val="20"/>
        </w:rPr>
        <w:t>’</w:t>
      </w:r>
      <w:r w:rsidR="0064125E">
        <w:rPr>
          <w:rFonts w:ascii="Verdana"/>
          <w:sz w:val="20"/>
          <w:szCs w:val="20"/>
        </w:rPr>
        <w:t>article L1321-4 du code du Travail</w:t>
      </w:r>
      <w:r>
        <w:rPr>
          <w:rFonts w:ascii="Verdana"/>
          <w:sz w:val="20"/>
          <w:szCs w:val="20"/>
        </w:rPr>
        <w:t>, s</w:t>
      </w:r>
      <w:r>
        <w:rPr>
          <w:rFonts w:ascii="Verdana"/>
          <w:sz w:val="20"/>
          <w:szCs w:val="20"/>
        </w:rPr>
        <w:t>’</w:t>
      </w:r>
      <w:r w:rsidR="0064125E">
        <w:rPr>
          <w:rFonts w:ascii="Verdana"/>
          <w:sz w:val="20"/>
          <w:szCs w:val="20"/>
        </w:rPr>
        <w:t>il y a lieu.</w:t>
      </w:r>
    </w:p>
    <w:p w:rsidR="00A73ABB" w:rsidRDefault="00A73ABB">
      <w:pPr>
        <w:jc w:val="both"/>
        <w:rPr>
          <w:rFonts w:ascii="Verdana"/>
          <w:b/>
          <w:sz w:val="20"/>
          <w:szCs w:val="20"/>
        </w:rPr>
      </w:pPr>
    </w:p>
    <w:p w:rsidR="007B2574" w:rsidRPr="00100E54" w:rsidRDefault="00100E54">
      <w:pPr>
        <w:jc w:val="both"/>
        <w:rPr>
          <w:rFonts w:ascii="Verdana"/>
          <w:b/>
          <w:sz w:val="20"/>
          <w:szCs w:val="20"/>
          <w:u w:val="single"/>
        </w:rPr>
      </w:pPr>
      <w:r w:rsidRPr="00100E54">
        <w:rPr>
          <w:rFonts w:ascii="Verdana"/>
          <w:b/>
          <w:sz w:val="20"/>
          <w:szCs w:val="20"/>
          <w:u w:val="single"/>
        </w:rPr>
        <w:t>REGLES GENERALES ET PERMANENTES RELATIVES A LA DISCIPLINE</w:t>
      </w:r>
    </w:p>
    <w:p w:rsidR="007B2574" w:rsidRDefault="007B2574">
      <w:pPr>
        <w:jc w:val="both"/>
        <w:rPr>
          <w:rFonts w:ascii="Verdana"/>
          <w:b/>
          <w:sz w:val="20"/>
          <w:szCs w:val="20"/>
        </w:rPr>
      </w:pPr>
    </w:p>
    <w:p w:rsidR="00A73ABB" w:rsidRDefault="007B2574">
      <w:pPr>
        <w:jc w:val="center"/>
        <w:rPr>
          <w:rFonts w:ascii="Verdana"/>
          <w:b/>
          <w:sz w:val="20"/>
          <w:szCs w:val="20"/>
        </w:rPr>
      </w:pPr>
      <w:r>
        <w:rPr>
          <w:rFonts w:ascii="Verdana"/>
          <w:b/>
          <w:sz w:val="20"/>
          <w:szCs w:val="20"/>
        </w:rPr>
        <w:t xml:space="preserve">Article 5 </w:t>
      </w:r>
    </w:p>
    <w:p w:rsidR="00A73ABB" w:rsidRDefault="00A73ABB">
      <w:pPr>
        <w:jc w:val="center"/>
        <w:rPr>
          <w:rFonts w:ascii="Verdana"/>
          <w:b/>
          <w:sz w:val="20"/>
          <w:szCs w:val="20"/>
        </w:rPr>
      </w:pPr>
    </w:p>
    <w:p w:rsidR="007B2574" w:rsidRDefault="007B2574">
      <w:pPr>
        <w:jc w:val="both"/>
        <w:rPr>
          <w:rFonts w:ascii="Verdana"/>
          <w:sz w:val="20"/>
          <w:szCs w:val="20"/>
        </w:rPr>
      </w:pPr>
      <w:r>
        <w:rPr>
          <w:rFonts w:ascii="Verdana"/>
          <w:sz w:val="20"/>
          <w:szCs w:val="20"/>
        </w:rPr>
        <w:t>Le non-respect de l</w:t>
      </w:r>
      <w:r>
        <w:rPr>
          <w:rFonts w:ascii="Verdana"/>
          <w:sz w:val="20"/>
          <w:szCs w:val="20"/>
        </w:rPr>
        <w:t>’</w:t>
      </w:r>
      <w:r>
        <w:rPr>
          <w:rFonts w:ascii="Verdana"/>
          <w:sz w:val="20"/>
          <w:szCs w:val="20"/>
        </w:rPr>
        <w:t xml:space="preserve">horaire de travail ou des horaires applicables dans chaque local et </w:t>
      </w:r>
      <w:r w:rsidR="0064125E">
        <w:rPr>
          <w:rFonts w:ascii="Verdana"/>
          <w:sz w:val="20"/>
          <w:szCs w:val="20"/>
        </w:rPr>
        <w:t>affich</w:t>
      </w:r>
      <w:r w:rsidR="0064125E">
        <w:rPr>
          <w:rFonts w:ascii="Verdana"/>
          <w:sz w:val="20"/>
          <w:szCs w:val="20"/>
        </w:rPr>
        <w:t>é</w:t>
      </w:r>
      <w:r w:rsidR="0064125E">
        <w:rPr>
          <w:rFonts w:ascii="Verdana"/>
          <w:sz w:val="20"/>
          <w:szCs w:val="20"/>
        </w:rPr>
        <w:t>es</w:t>
      </w:r>
      <w:r>
        <w:rPr>
          <w:rFonts w:ascii="Verdana"/>
          <w:sz w:val="20"/>
          <w:szCs w:val="20"/>
        </w:rPr>
        <w:t xml:space="preserve"> conform</w:t>
      </w:r>
      <w:r>
        <w:rPr>
          <w:rFonts w:ascii="Verdana"/>
          <w:sz w:val="20"/>
          <w:szCs w:val="20"/>
        </w:rPr>
        <w:t>é</w:t>
      </w:r>
      <w:r>
        <w:rPr>
          <w:rFonts w:ascii="Verdana"/>
          <w:sz w:val="20"/>
          <w:szCs w:val="20"/>
        </w:rPr>
        <w:t xml:space="preserve">ment </w:t>
      </w:r>
      <w:r>
        <w:rPr>
          <w:rFonts w:ascii="Verdana"/>
          <w:sz w:val="20"/>
          <w:szCs w:val="20"/>
        </w:rPr>
        <w:t>à</w:t>
      </w:r>
      <w:r>
        <w:rPr>
          <w:rFonts w:ascii="Verdana"/>
          <w:sz w:val="20"/>
          <w:szCs w:val="20"/>
        </w:rPr>
        <w:t xml:space="preserve"> la l</w:t>
      </w:r>
      <w:r>
        <w:rPr>
          <w:rFonts w:ascii="Verdana"/>
          <w:sz w:val="20"/>
          <w:szCs w:val="20"/>
        </w:rPr>
        <w:t>é</w:t>
      </w:r>
      <w:r>
        <w:rPr>
          <w:rFonts w:ascii="Verdana"/>
          <w:sz w:val="20"/>
          <w:szCs w:val="20"/>
        </w:rPr>
        <w:t xml:space="preserve">gislation en vigueur, constitue un manquement </w:t>
      </w:r>
      <w:r>
        <w:rPr>
          <w:rFonts w:ascii="Verdana"/>
          <w:sz w:val="20"/>
          <w:szCs w:val="20"/>
        </w:rPr>
        <w:t>à</w:t>
      </w:r>
      <w:r>
        <w:rPr>
          <w:rFonts w:ascii="Verdana"/>
          <w:sz w:val="20"/>
          <w:szCs w:val="20"/>
        </w:rPr>
        <w:t xml:space="preserve"> la discipline </w:t>
      </w:r>
      <w:r>
        <w:rPr>
          <w:rFonts w:ascii="Verdana"/>
          <w:sz w:val="20"/>
          <w:szCs w:val="20"/>
        </w:rPr>
        <w:t>é</w:t>
      </w:r>
      <w:r>
        <w:rPr>
          <w:rFonts w:ascii="Verdana"/>
          <w:sz w:val="20"/>
          <w:szCs w:val="20"/>
        </w:rPr>
        <w:t>ventuellement passible de sanctions disciplinaires.</w:t>
      </w:r>
    </w:p>
    <w:p w:rsidR="007B2574" w:rsidRDefault="007B2574">
      <w:pPr>
        <w:jc w:val="center"/>
        <w:rPr>
          <w:rFonts w:ascii="Verdana"/>
          <w:sz w:val="20"/>
          <w:szCs w:val="20"/>
        </w:rPr>
      </w:pPr>
    </w:p>
    <w:p w:rsidR="00A73ABB" w:rsidRDefault="00A918E1">
      <w:pPr>
        <w:jc w:val="center"/>
        <w:rPr>
          <w:rFonts w:ascii="Verdana"/>
          <w:b/>
          <w:sz w:val="20"/>
          <w:szCs w:val="20"/>
        </w:rPr>
      </w:pPr>
      <w:r>
        <w:rPr>
          <w:rFonts w:ascii="Verdana"/>
          <w:b/>
          <w:sz w:val="20"/>
          <w:szCs w:val="20"/>
        </w:rPr>
        <w:t>Article 6</w:t>
      </w:r>
    </w:p>
    <w:p w:rsidR="00A73ABB" w:rsidRDefault="00A73ABB">
      <w:pPr>
        <w:jc w:val="both"/>
        <w:rPr>
          <w:rFonts w:ascii="Verdana"/>
          <w:sz w:val="20"/>
          <w:szCs w:val="20"/>
        </w:rPr>
      </w:pPr>
    </w:p>
    <w:p w:rsidR="00A73ABB" w:rsidRDefault="007B2574">
      <w:pPr>
        <w:jc w:val="both"/>
        <w:rPr>
          <w:rFonts w:ascii="Verdana"/>
          <w:sz w:val="20"/>
          <w:szCs w:val="20"/>
        </w:rPr>
      </w:pPr>
      <w:r>
        <w:rPr>
          <w:rFonts w:ascii="Verdana"/>
          <w:sz w:val="20"/>
          <w:szCs w:val="20"/>
        </w:rPr>
        <w:t xml:space="preserve">Le personnel doit se trouver </w:t>
      </w:r>
      <w:r>
        <w:rPr>
          <w:rFonts w:ascii="Verdana"/>
          <w:sz w:val="20"/>
          <w:szCs w:val="20"/>
        </w:rPr>
        <w:t>à</w:t>
      </w:r>
      <w:r>
        <w:rPr>
          <w:rFonts w:ascii="Verdana"/>
          <w:sz w:val="20"/>
          <w:szCs w:val="20"/>
        </w:rPr>
        <w:t xml:space="preserve"> son poste, en tenue s</w:t>
      </w:r>
      <w:r>
        <w:rPr>
          <w:rFonts w:ascii="Verdana"/>
          <w:sz w:val="20"/>
          <w:szCs w:val="20"/>
        </w:rPr>
        <w:t>’</w:t>
      </w:r>
      <w:r>
        <w:rPr>
          <w:rFonts w:ascii="Verdana"/>
          <w:sz w:val="20"/>
          <w:szCs w:val="20"/>
        </w:rPr>
        <w:t xml:space="preserve">il y a lieu, aux </w:t>
      </w:r>
      <w:r w:rsidR="0064125E">
        <w:rPr>
          <w:rFonts w:ascii="Verdana"/>
          <w:sz w:val="20"/>
          <w:szCs w:val="20"/>
        </w:rPr>
        <w:t>heures</w:t>
      </w:r>
      <w:r>
        <w:rPr>
          <w:rFonts w:ascii="Verdana"/>
          <w:sz w:val="20"/>
          <w:szCs w:val="20"/>
        </w:rPr>
        <w:t xml:space="preserve"> fix</w:t>
      </w:r>
      <w:r>
        <w:rPr>
          <w:rFonts w:ascii="Verdana"/>
          <w:sz w:val="20"/>
          <w:szCs w:val="20"/>
        </w:rPr>
        <w:t>é</w:t>
      </w:r>
      <w:r>
        <w:rPr>
          <w:rFonts w:ascii="Verdana"/>
          <w:sz w:val="20"/>
          <w:szCs w:val="20"/>
        </w:rPr>
        <w:t>es r</w:t>
      </w:r>
      <w:r>
        <w:rPr>
          <w:rFonts w:ascii="Verdana"/>
          <w:sz w:val="20"/>
          <w:szCs w:val="20"/>
        </w:rPr>
        <w:t>é</w:t>
      </w:r>
      <w:r>
        <w:rPr>
          <w:rFonts w:ascii="Verdana"/>
          <w:sz w:val="20"/>
          <w:szCs w:val="20"/>
        </w:rPr>
        <w:t>glementaires pour le d</w:t>
      </w:r>
      <w:r>
        <w:rPr>
          <w:rFonts w:ascii="Verdana"/>
          <w:sz w:val="20"/>
          <w:szCs w:val="20"/>
        </w:rPr>
        <w:t>é</w:t>
      </w:r>
      <w:r>
        <w:rPr>
          <w:rFonts w:ascii="Verdana"/>
          <w:sz w:val="20"/>
          <w:szCs w:val="20"/>
        </w:rPr>
        <w:t xml:space="preserve">but et pour la fin du travail. Les </w:t>
      </w:r>
      <w:r w:rsidR="00AD5752">
        <w:rPr>
          <w:rFonts w:ascii="Verdana"/>
          <w:sz w:val="20"/>
          <w:szCs w:val="20"/>
        </w:rPr>
        <w:t xml:space="preserve">retards doivent </w:t>
      </w:r>
      <w:r w:rsidR="0064125E">
        <w:rPr>
          <w:rFonts w:ascii="Verdana"/>
          <w:sz w:val="20"/>
          <w:szCs w:val="20"/>
        </w:rPr>
        <w:t>ê</w:t>
      </w:r>
      <w:r w:rsidR="0064125E">
        <w:rPr>
          <w:rFonts w:ascii="Verdana"/>
          <w:sz w:val="20"/>
          <w:szCs w:val="20"/>
        </w:rPr>
        <w:t>tre</w:t>
      </w:r>
      <w:r>
        <w:rPr>
          <w:rFonts w:ascii="Verdana"/>
          <w:sz w:val="20"/>
          <w:szCs w:val="20"/>
        </w:rPr>
        <w:t xml:space="preserve"> </w:t>
      </w:r>
      <w:r w:rsidR="0064125E">
        <w:rPr>
          <w:rFonts w:ascii="Verdana"/>
          <w:sz w:val="20"/>
          <w:szCs w:val="20"/>
        </w:rPr>
        <w:t>d</w:t>
      </w:r>
      <w:r w:rsidR="0064125E">
        <w:rPr>
          <w:rFonts w:ascii="Verdana"/>
          <w:sz w:val="20"/>
          <w:szCs w:val="20"/>
        </w:rPr>
        <w:t>é</w:t>
      </w:r>
      <w:r w:rsidR="0064125E">
        <w:rPr>
          <w:rFonts w:ascii="Verdana"/>
          <w:sz w:val="20"/>
          <w:szCs w:val="20"/>
        </w:rPr>
        <w:t>clar</w:t>
      </w:r>
      <w:r w:rsidR="0064125E">
        <w:rPr>
          <w:rFonts w:ascii="Verdana"/>
          <w:sz w:val="20"/>
          <w:szCs w:val="20"/>
        </w:rPr>
        <w:t>é</w:t>
      </w:r>
      <w:r w:rsidR="0064125E">
        <w:rPr>
          <w:rFonts w:ascii="Verdana"/>
          <w:sz w:val="20"/>
          <w:szCs w:val="20"/>
        </w:rPr>
        <w:t>s</w:t>
      </w:r>
      <w:r>
        <w:rPr>
          <w:rFonts w:ascii="Verdana"/>
          <w:sz w:val="20"/>
          <w:szCs w:val="20"/>
        </w:rPr>
        <w:t xml:space="preserve"> et justifi</w:t>
      </w:r>
      <w:r>
        <w:rPr>
          <w:rFonts w:ascii="Verdana"/>
          <w:sz w:val="20"/>
          <w:szCs w:val="20"/>
        </w:rPr>
        <w:t>é</w:t>
      </w:r>
      <w:r>
        <w:rPr>
          <w:rFonts w:ascii="Verdana"/>
          <w:sz w:val="20"/>
          <w:szCs w:val="20"/>
        </w:rPr>
        <w:t>s. Cette disposition ne s</w:t>
      </w:r>
      <w:r>
        <w:rPr>
          <w:rFonts w:ascii="Verdana"/>
          <w:sz w:val="20"/>
          <w:szCs w:val="20"/>
        </w:rPr>
        <w:t>’</w:t>
      </w:r>
      <w:r>
        <w:rPr>
          <w:rFonts w:ascii="Verdana"/>
          <w:sz w:val="20"/>
          <w:szCs w:val="20"/>
        </w:rPr>
        <w:t>applique ni aux repr</w:t>
      </w:r>
      <w:r>
        <w:rPr>
          <w:rFonts w:ascii="Verdana"/>
          <w:sz w:val="20"/>
          <w:szCs w:val="20"/>
        </w:rPr>
        <w:t>é</w:t>
      </w:r>
      <w:r>
        <w:rPr>
          <w:rFonts w:ascii="Verdana"/>
          <w:sz w:val="20"/>
          <w:szCs w:val="20"/>
        </w:rPr>
        <w:t xml:space="preserve">sentants du personnel </w:t>
      </w:r>
      <w:r w:rsidR="006E06B6">
        <w:rPr>
          <w:rFonts w:ascii="Verdana"/>
          <w:sz w:val="20"/>
          <w:szCs w:val="20"/>
        </w:rPr>
        <w:t>dans le cadre de l</w:t>
      </w:r>
      <w:r w:rsidR="006E06B6">
        <w:rPr>
          <w:rFonts w:ascii="Verdana"/>
          <w:sz w:val="20"/>
          <w:szCs w:val="20"/>
        </w:rPr>
        <w:t>’</w:t>
      </w:r>
      <w:r w:rsidR="006E06B6">
        <w:rPr>
          <w:rFonts w:ascii="Verdana"/>
          <w:sz w:val="20"/>
          <w:szCs w:val="20"/>
        </w:rPr>
        <w:t xml:space="preserve">exercice de leurs fonctions </w:t>
      </w:r>
      <w:r w:rsidR="0064125E">
        <w:rPr>
          <w:rFonts w:ascii="Verdana"/>
          <w:sz w:val="20"/>
          <w:szCs w:val="20"/>
        </w:rPr>
        <w:t>é</w:t>
      </w:r>
      <w:r w:rsidR="0064125E">
        <w:rPr>
          <w:rFonts w:ascii="Verdana"/>
          <w:sz w:val="20"/>
          <w:szCs w:val="20"/>
        </w:rPr>
        <w:t>lectives</w:t>
      </w:r>
      <w:r w:rsidR="006E06B6">
        <w:rPr>
          <w:rFonts w:ascii="Verdana"/>
          <w:sz w:val="20"/>
          <w:szCs w:val="20"/>
        </w:rPr>
        <w:t xml:space="preserve"> ou </w:t>
      </w:r>
      <w:r w:rsidR="0064125E">
        <w:rPr>
          <w:rFonts w:ascii="Verdana"/>
          <w:sz w:val="20"/>
          <w:szCs w:val="20"/>
        </w:rPr>
        <w:t>syndicales</w:t>
      </w:r>
      <w:r w:rsidR="006E06B6">
        <w:rPr>
          <w:rFonts w:ascii="Verdana"/>
          <w:sz w:val="20"/>
          <w:szCs w:val="20"/>
        </w:rPr>
        <w:t>, ni aux membres du C.H.S.C.T.</w:t>
      </w:r>
    </w:p>
    <w:p w:rsidR="00A73ABB" w:rsidRDefault="00A73ABB">
      <w:pPr>
        <w:jc w:val="both"/>
        <w:rPr>
          <w:rFonts w:ascii="Verdana"/>
          <w:b/>
          <w:sz w:val="20"/>
          <w:szCs w:val="20"/>
        </w:rPr>
      </w:pPr>
    </w:p>
    <w:p w:rsidR="00A73ABB" w:rsidRDefault="006E06B6">
      <w:pPr>
        <w:jc w:val="center"/>
      </w:pPr>
      <w:r>
        <w:rPr>
          <w:rFonts w:ascii="Verdana"/>
          <w:b/>
          <w:sz w:val="20"/>
          <w:szCs w:val="20"/>
        </w:rPr>
        <w:t>Article 7</w:t>
      </w:r>
    </w:p>
    <w:p w:rsidR="00A73ABB" w:rsidRDefault="00A73ABB">
      <w:pPr>
        <w:jc w:val="both"/>
        <w:rPr>
          <w:rFonts w:ascii="Verdana"/>
          <w:b/>
          <w:sz w:val="20"/>
          <w:szCs w:val="20"/>
        </w:rPr>
      </w:pPr>
    </w:p>
    <w:p w:rsidR="00A73ABB" w:rsidRDefault="006E06B6">
      <w:pPr>
        <w:jc w:val="both"/>
        <w:rPr>
          <w:rFonts w:ascii="Verdana"/>
          <w:sz w:val="20"/>
          <w:szCs w:val="20"/>
        </w:rPr>
      </w:pPr>
      <w:r>
        <w:rPr>
          <w:rFonts w:ascii="Verdana"/>
          <w:sz w:val="20"/>
          <w:szCs w:val="20"/>
        </w:rPr>
        <w:t>L</w:t>
      </w:r>
      <w:r>
        <w:rPr>
          <w:rFonts w:ascii="Verdana"/>
          <w:sz w:val="20"/>
          <w:szCs w:val="20"/>
        </w:rPr>
        <w:t>’</w:t>
      </w:r>
      <w:r>
        <w:rPr>
          <w:rFonts w:ascii="Verdana"/>
          <w:sz w:val="20"/>
          <w:szCs w:val="20"/>
        </w:rPr>
        <w:t>entr</w:t>
      </w:r>
      <w:r>
        <w:rPr>
          <w:rFonts w:ascii="Verdana"/>
          <w:sz w:val="20"/>
          <w:szCs w:val="20"/>
        </w:rPr>
        <w:t>é</w:t>
      </w:r>
      <w:r>
        <w:rPr>
          <w:rFonts w:ascii="Verdana"/>
          <w:sz w:val="20"/>
          <w:szCs w:val="20"/>
        </w:rPr>
        <w:t xml:space="preserve">e et la sortie du personnel se font par la porte principale de chaque </w:t>
      </w:r>
      <w:r>
        <w:rPr>
          <w:rFonts w:ascii="Verdana"/>
          <w:sz w:val="20"/>
          <w:szCs w:val="20"/>
        </w:rPr>
        <w:t>é</w:t>
      </w:r>
      <w:r>
        <w:rPr>
          <w:rFonts w:ascii="Verdana"/>
          <w:sz w:val="20"/>
          <w:szCs w:val="20"/>
        </w:rPr>
        <w:t>tablissement sauf en cas d</w:t>
      </w:r>
      <w:r>
        <w:rPr>
          <w:rFonts w:ascii="Verdana"/>
          <w:sz w:val="20"/>
          <w:szCs w:val="20"/>
        </w:rPr>
        <w:t>’</w:t>
      </w:r>
      <w:r>
        <w:rPr>
          <w:rFonts w:ascii="Verdana"/>
          <w:sz w:val="20"/>
          <w:szCs w:val="20"/>
        </w:rPr>
        <w:t>urgence.</w:t>
      </w:r>
    </w:p>
    <w:p w:rsidR="006E06B6" w:rsidRPr="006E06B6" w:rsidRDefault="006E06B6" w:rsidP="006E06B6">
      <w:pPr>
        <w:jc w:val="center"/>
        <w:rPr>
          <w:rFonts w:ascii="Verdana"/>
          <w:b/>
          <w:sz w:val="20"/>
          <w:szCs w:val="20"/>
        </w:rPr>
      </w:pPr>
    </w:p>
    <w:p w:rsidR="006E06B6" w:rsidRDefault="006E06B6" w:rsidP="006E06B6">
      <w:pPr>
        <w:rPr>
          <w:rFonts w:ascii="Verdana"/>
          <w:sz w:val="20"/>
          <w:szCs w:val="20"/>
        </w:rPr>
      </w:pPr>
      <w:r>
        <w:rPr>
          <w:rFonts w:ascii="Verdana"/>
          <w:sz w:val="20"/>
          <w:szCs w:val="20"/>
        </w:rPr>
        <w:lastRenderedPageBreak/>
        <w:t>Pendant les heures de travail, tout d</w:t>
      </w:r>
      <w:r>
        <w:rPr>
          <w:rFonts w:ascii="Verdana"/>
          <w:sz w:val="20"/>
          <w:szCs w:val="20"/>
        </w:rPr>
        <w:t>é</w:t>
      </w:r>
      <w:r>
        <w:rPr>
          <w:rFonts w:ascii="Verdana"/>
          <w:sz w:val="20"/>
          <w:szCs w:val="20"/>
        </w:rPr>
        <w:t xml:space="preserve">placement </w:t>
      </w:r>
      <w:r>
        <w:rPr>
          <w:rFonts w:ascii="Verdana"/>
          <w:sz w:val="20"/>
          <w:szCs w:val="20"/>
        </w:rPr>
        <w:t>à</w:t>
      </w:r>
      <w:r>
        <w:rPr>
          <w:rFonts w:ascii="Verdana"/>
          <w:sz w:val="20"/>
          <w:szCs w:val="20"/>
        </w:rPr>
        <w:t xml:space="preserve"> l</w:t>
      </w:r>
      <w:r>
        <w:rPr>
          <w:rFonts w:ascii="Verdana"/>
          <w:sz w:val="20"/>
          <w:szCs w:val="20"/>
        </w:rPr>
        <w:t>’</w:t>
      </w:r>
      <w:r>
        <w:rPr>
          <w:rFonts w:ascii="Verdana"/>
          <w:sz w:val="20"/>
          <w:szCs w:val="20"/>
        </w:rPr>
        <w:t>int</w:t>
      </w:r>
      <w:r>
        <w:rPr>
          <w:rFonts w:ascii="Verdana"/>
          <w:sz w:val="20"/>
          <w:szCs w:val="20"/>
        </w:rPr>
        <w:t>é</w:t>
      </w:r>
      <w:r>
        <w:rPr>
          <w:rFonts w:ascii="Verdana"/>
          <w:sz w:val="20"/>
          <w:szCs w:val="20"/>
        </w:rPr>
        <w:t>rieur des locaux de la soci</w:t>
      </w:r>
      <w:r>
        <w:rPr>
          <w:rFonts w:ascii="Verdana"/>
          <w:sz w:val="20"/>
          <w:szCs w:val="20"/>
        </w:rPr>
        <w:t>é</w:t>
      </w:r>
      <w:r>
        <w:rPr>
          <w:rFonts w:ascii="Verdana"/>
          <w:sz w:val="20"/>
          <w:szCs w:val="20"/>
        </w:rPr>
        <w:t>t</w:t>
      </w:r>
      <w:r>
        <w:rPr>
          <w:rFonts w:ascii="Verdana"/>
          <w:sz w:val="20"/>
          <w:szCs w:val="20"/>
        </w:rPr>
        <w:t>é</w:t>
      </w:r>
      <w:r>
        <w:rPr>
          <w:rFonts w:ascii="Verdana"/>
          <w:sz w:val="20"/>
          <w:szCs w:val="20"/>
        </w:rPr>
        <w:t>, toute entr</w:t>
      </w:r>
      <w:r>
        <w:rPr>
          <w:rFonts w:ascii="Verdana"/>
          <w:sz w:val="20"/>
          <w:szCs w:val="20"/>
        </w:rPr>
        <w:t>é</w:t>
      </w:r>
      <w:r>
        <w:rPr>
          <w:rFonts w:ascii="Verdana"/>
          <w:sz w:val="20"/>
          <w:szCs w:val="20"/>
        </w:rPr>
        <w:t>e et toute sortie d</w:t>
      </w:r>
      <w:r>
        <w:rPr>
          <w:rFonts w:ascii="Verdana"/>
          <w:sz w:val="20"/>
          <w:szCs w:val="20"/>
        </w:rPr>
        <w:t>’</w:t>
      </w:r>
      <w:r>
        <w:rPr>
          <w:rFonts w:ascii="Verdana"/>
          <w:sz w:val="20"/>
          <w:szCs w:val="20"/>
        </w:rPr>
        <w:t xml:space="preserve">un local doivent permettre la </w:t>
      </w:r>
      <w:r w:rsidR="0064125E">
        <w:rPr>
          <w:rFonts w:ascii="Verdana"/>
          <w:sz w:val="20"/>
          <w:szCs w:val="20"/>
        </w:rPr>
        <w:t>v</w:t>
      </w:r>
      <w:r w:rsidR="0064125E">
        <w:rPr>
          <w:rFonts w:ascii="Verdana"/>
          <w:sz w:val="20"/>
          <w:szCs w:val="20"/>
        </w:rPr>
        <w:t>é</w:t>
      </w:r>
      <w:r w:rsidR="0064125E">
        <w:rPr>
          <w:rFonts w:ascii="Verdana"/>
          <w:sz w:val="20"/>
          <w:szCs w:val="20"/>
        </w:rPr>
        <w:t>rification</w:t>
      </w:r>
      <w:r>
        <w:rPr>
          <w:rFonts w:ascii="Verdana"/>
          <w:sz w:val="20"/>
          <w:szCs w:val="20"/>
        </w:rPr>
        <w:t xml:space="preserve"> par la hi</w:t>
      </w:r>
      <w:r>
        <w:rPr>
          <w:rFonts w:ascii="Verdana"/>
          <w:sz w:val="20"/>
          <w:szCs w:val="20"/>
        </w:rPr>
        <w:t>é</w:t>
      </w:r>
      <w:r>
        <w:rPr>
          <w:rFonts w:ascii="Verdana"/>
          <w:sz w:val="20"/>
          <w:szCs w:val="20"/>
        </w:rPr>
        <w:t>rarchie concern</w:t>
      </w:r>
      <w:r>
        <w:rPr>
          <w:rFonts w:ascii="Verdana"/>
          <w:sz w:val="20"/>
          <w:szCs w:val="20"/>
        </w:rPr>
        <w:t>é</w:t>
      </w:r>
      <w:r>
        <w:rPr>
          <w:rFonts w:ascii="Verdana"/>
          <w:sz w:val="20"/>
          <w:szCs w:val="20"/>
        </w:rPr>
        <w:t>e ou les collaborateurs d</w:t>
      </w:r>
      <w:r>
        <w:rPr>
          <w:rFonts w:ascii="Verdana"/>
          <w:sz w:val="20"/>
          <w:szCs w:val="20"/>
        </w:rPr>
        <w:t>é</w:t>
      </w:r>
      <w:r>
        <w:rPr>
          <w:rFonts w:ascii="Verdana"/>
          <w:sz w:val="20"/>
          <w:szCs w:val="20"/>
        </w:rPr>
        <w:t>sign</w:t>
      </w:r>
      <w:r>
        <w:rPr>
          <w:rFonts w:ascii="Verdana"/>
          <w:sz w:val="20"/>
          <w:szCs w:val="20"/>
        </w:rPr>
        <w:t>é</w:t>
      </w:r>
      <w:r w:rsidR="00B873A4">
        <w:rPr>
          <w:rFonts w:ascii="Verdana"/>
          <w:sz w:val="20"/>
          <w:szCs w:val="20"/>
        </w:rPr>
        <w:t>s (</w:t>
      </w:r>
      <w:r>
        <w:rPr>
          <w:rFonts w:ascii="Verdana"/>
          <w:sz w:val="20"/>
          <w:szCs w:val="20"/>
        </w:rPr>
        <w:t>poste de s</w:t>
      </w:r>
      <w:r>
        <w:rPr>
          <w:rFonts w:ascii="Verdana"/>
          <w:sz w:val="20"/>
          <w:szCs w:val="20"/>
        </w:rPr>
        <w:t>é</w:t>
      </w:r>
      <w:r>
        <w:rPr>
          <w:rFonts w:ascii="Verdana"/>
          <w:sz w:val="20"/>
          <w:szCs w:val="20"/>
        </w:rPr>
        <w:t>curit</w:t>
      </w:r>
      <w:r>
        <w:rPr>
          <w:rFonts w:ascii="Verdana"/>
          <w:sz w:val="20"/>
          <w:szCs w:val="20"/>
        </w:rPr>
        <w:t>é</w:t>
      </w:r>
      <w:r>
        <w:rPr>
          <w:rFonts w:ascii="Verdana"/>
          <w:sz w:val="20"/>
          <w:szCs w:val="20"/>
        </w:rPr>
        <w:t>, service accueil</w:t>
      </w:r>
      <w:r w:rsidR="0064125E">
        <w:rPr>
          <w:rFonts w:ascii="Verdana"/>
          <w:sz w:val="20"/>
          <w:szCs w:val="20"/>
        </w:rPr>
        <w:t>,</w:t>
      </w:r>
      <w:r>
        <w:rPr>
          <w:rFonts w:ascii="Verdana"/>
          <w:sz w:val="20"/>
          <w:szCs w:val="20"/>
        </w:rPr>
        <w:t xml:space="preserve"> s</w:t>
      </w:r>
      <w:r>
        <w:rPr>
          <w:rFonts w:ascii="Verdana"/>
          <w:sz w:val="20"/>
          <w:szCs w:val="20"/>
        </w:rPr>
        <w:t>’</w:t>
      </w:r>
      <w:r>
        <w:rPr>
          <w:rFonts w:ascii="Verdana"/>
          <w:sz w:val="20"/>
          <w:szCs w:val="20"/>
        </w:rPr>
        <w:t>il y a lieu) que le collaborateur qui se d</w:t>
      </w:r>
      <w:r>
        <w:rPr>
          <w:rFonts w:ascii="Verdana"/>
          <w:sz w:val="20"/>
          <w:szCs w:val="20"/>
        </w:rPr>
        <w:t>é</w:t>
      </w:r>
      <w:r>
        <w:rPr>
          <w:rFonts w:ascii="Verdana"/>
          <w:sz w:val="20"/>
          <w:szCs w:val="20"/>
        </w:rPr>
        <w:t xml:space="preserve">place </w:t>
      </w:r>
      <w:r w:rsidR="0064125E">
        <w:rPr>
          <w:rFonts w:ascii="Verdana"/>
          <w:sz w:val="20"/>
          <w:szCs w:val="20"/>
        </w:rPr>
        <w:t>à</w:t>
      </w:r>
      <w:r>
        <w:rPr>
          <w:rFonts w:ascii="Verdana"/>
          <w:sz w:val="20"/>
          <w:szCs w:val="20"/>
        </w:rPr>
        <w:t> </w:t>
      </w:r>
      <w:r>
        <w:rPr>
          <w:rFonts w:ascii="Verdana"/>
          <w:sz w:val="20"/>
          <w:szCs w:val="20"/>
        </w:rPr>
        <w:t>:</w:t>
      </w:r>
    </w:p>
    <w:p w:rsidR="006E06B6" w:rsidRPr="006E06B6" w:rsidRDefault="006E06B6" w:rsidP="006E06B6">
      <w:pPr>
        <w:pStyle w:val="Paragraphedeliste"/>
        <w:numPr>
          <w:ilvl w:val="0"/>
          <w:numId w:val="3"/>
        </w:numPr>
        <w:rPr>
          <w:rFonts w:ascii="Verdana"/>
          <w:sz w:val="20"/>
          <w:szCs w:val="20"/>
        </w:rPr>
      </w:pPr>
      <w:r w:rsidRPr="006E06B6">
        <w:rPr>
          <w:rFonts w:ascii="Verdana"/>
          <w:sz w:val="20"/>
          <w:szCs w:val="20"/>
        </w:rPr>
        <w:t>Soit un mandat de repr</w:t>
      </w:r>
      <w:r w:rsidRPr="006E06B6">
        <w:rPr>
          <w:rFonts w:ascii="Verdana"/>
          <w:sz w:val="20"/>
          <w:szCs w:val="20"/>
        </w:rPr>
        <w:t>é</w:t>
      </w:r>
      <w:r w:rsidRPr="006E06B6">
        <w:rPr>
          <w:rFonts w:ascii="Verdana"/>
          <w:sz w:val="20"/>
          <w:szCs w:val="20"/>
        </w:rPr>
        <w:t>sentant du personnel, d</w:t>
      </w:r>
      <w:r w:rsidRPr="006E06B6">
        <w:rPr>
          <w:rFonts w:ascii="Verdana"/>
          <w:sz w:val="20"/>
          <w:szCs w:val="20"/>
        </w:rPr>
        <w:t>é</w:t>
      </w:r>
      <w:r w:rsidRPr="006E06B6">
        <w:rPr>
          <w:rFonts w:ascii="Verdana"/>
          <w:sz w:val="20"/>
          <w:szCs w:val="20"/>
        </w:rPr>
        <w:t>l</w:t>
      </w:r>
      <w:r w:rsidRPr="006E06B6">
        <w:rPr>
          <w:rFonts w:ascii="Verdana"/>
          <w:sz w:val="20"/>
          <w:szCs w:val="20"/>
        </w:rPr>
        <w:t>é</w:t>
      </w:r>
      <w:r w:rsidRPr="006E06B6">
        <w:rPr>
          <w:rFonts w:ascii="Verdana"/>
          <w:sz w:val="20"/>
          <w:szCs w:val="20"/>
        </w:rPr>
        <w:t>gu</w:t>
      </w:r>
      <w:r w:rsidRPr="006E06B6">
        <w:rPr>
          <w:rFonts w:ascii="Verdana"/>
          <w:sz w:val="20"/>
          <w:szCs w:val="20"/>
        </w:rPr>
        <w:t>é</w:t>
      </w:r>
      <w:r w:rsidRPr="006E06B6">
        <w:rPr>
          <w:rFonts w:ascii="Verdana"/>
          <w:sz w:val="20"/>
          <w:szCs w:val="20"/>
        </w:rPr>
        <w:t xml:space="preserve"> du personnel, membre du C.H.S.C.T ou </w:t>
      </w:r>
      <w:r w:rsidR="0064125E" w:rsidRPr="006E06B6">
        <w:rPr>
          <w:rFonts w:ascii="Verdana"/>
          <w:sz w:val="20"/>
          <w:szCs w:val="20"/>
        </w:rPr>
        <w:t>d</w:t>
      </w:r>
      <w:r w:rsidR="0064125E" w:rsidRPr="006E06B6">
        <w:rPr>
          <w:rFonts w:ascii="Verdana"/>
          <w:sz w:val="20"/>
          <w:szCs w:val="20"/>
        </w:rPr>
        <w:t>é</w:t>
      </w:r>
      <w:r w:rsidR="0064125E">
        <w:rPr>
          <w:rFonts w:ascii="Verdana"/>
          <w:sz w:val="20"/>
          <w:szCs w:val="20"/>
        </w:rPr>
        <w:t>l</w:t>
      </w:r>
      <w:r w:rsidR="0064125E" w:rsidRPr="006E06B6">
        <w:rPr>
          <w:rFonts w:ascii="Verdana"/>
          <w:sz w:val="20"/>
          <w:szCs w:val="20"/>
        </w:rPr>
        <w:t>é</w:t>
      </w:r>
      <w:r w:rsidR="0064125E" w:rsidRPr="006E06B6">
        <w:rPr>
          <w:rFonts w:ascii="Verdana"/>
          <w:sz w:val="20"/>
          <w:szCs w:val="20"/>
        </w:rPr>
        <w:t>gu</w:t>
      </w:r>
      <w:r w:rsidR="0064125E" w:rsidRPr="006E06B6">
        <w:rPr>
          <w:rFonts w:ascii="Verdana"/>
          <w:sz w:val="20"/>
          <w:szCs w:val="20"/>
        </w:rPr>
        <w:t>é</w:t>
      </w:r>
      <w:r w:rsidRPr="006E06B6">
        <w:rPr>
          <w:rFonts w:ascii="Verdana"/>
          <w:sz w:val="20"/>
          <w:szCs w:val="20"/>
        </w:rPr>
        <w:t xml:space="preserve"> syndical qui l</w:t>
      </w:r>
      <w:r w:rsidRPr="006E06B6">
        <w:rPr>
          <w:rFonts w:ascii="Verdana"/>
          <w:sz w:val="20"/>
          <w:szCs w:val="20"/>
        </w:rPr>
        <w:t>’</w:t>
      </w:r>
      <w:r w:rsidRPr="006E06B6">
        <w:rPr>
          <w:rFonts w:ascii="Verdana"/>
          <w:sz w:val="20"/>
          <w:szCs w:val="20"/>
        </w:rPr>
        <w:t xml:space="preserve">autorise </w:t>
      </w:r>
      <w:r w:rsidRPr="006E06B6">
        <w:rPr>
          <w:rFonts w:ascii="Verdana"/>
          <w:sz w:val="20"/>
          <w:szCs w:val="20"/>
        </w:rPr>
        <w:t>à</w:t>
      </w:r>
      <w:r w:rsidRPr="006E06B6">
        <w:rPr>
          <w:rFonts w:ascii="Verdana"/>
          <w:sz w:val="20"/>
          <w:szCs w:val="20"/>
        </w:rPr>
        <w:t xml:space="preserve"> se d</w:t>
      </w:r>
      <w:r w:rsidRPr="006E06B6">
        <w:rPr>
          <w:rFonts w:ascii="Verdana"/>
          <w:sz w:val="20"/>
          <w:szCs w:val="20"/>
        </w:rPr>
        <w:t>é</w:t>
      </w:r>
      <w:r w:rsidRPr="006E06B6">
        <w:rPr>
          <w:rFonts w:ascii="Verdana"/>
          <w:sz w:val="20"/>
          <w:szCs w:val="20"/>
        </w:rPr>
        <w:t>placer.</w:t>
      </w:r>
    </w:p>
    <w:p w:rsidR="006E06B6" w:rsidRPr="0064125E" w:rsidRDefault="006E06B6" w:rsidP="006E06B6">
      <w:pPr>
        <w:pStyle w:val="Paragraphedeliste"/>
        <w:numPr>
          <w:ilvl w:val="0"/>
          <w:numId w:val="3"/>
        </w:numPr>
      </w:pPr>
      <w:r w:rsidRPr="006E06B6">
        <w:rPr>
          <w:rFonts w:ascii="Verdana"/>
          <w:sz w:val="20"/>
          <w:szCs w:val="20"/>
        </w:rPr>
        <w:t>Soit un motif l</w:t>
      </w:r>
      <w:r w:rsidRPr="006E06B6">
        <w:rPr>
          <w:rFonts w:ascii="Verdana"/>
          <w:sz w:val="20"/>
          <w:szCs w:val="20"/>
        </w:rPr>
        <w:t>é</w:t>
      </w:r>
      <w:r w:rsidRPr="006E06B6">
        <w:rPr>
          <w:rFonts w:ascii="Verdana"/>
          <w:sz w:val="20"/>
          <w:szCs w:val="20"/>
        </w:rPr>
        <w:t>gitime (hygi</w:t>
      </w:r>
      <w:r w:rsidRPr="006E06B6">
        <w:rPr>
          <w:rFonts w:ascii="Verdana"/>
          <w:sz w:val="20"/>
          <w:szCs w:val="20"/>
        </w:rPr>
        <w:t>è</w:t>
      </w:r>
      <w:r w:rsidRPr="006E06B6">
        <w:rPr>
          <w:rFonts w:ascii="Verdana"/>
          <w:sz w:val="20"/>
          <w:szCs w:val="20"/>
        </w:rPr>
        <w:t>ne et s</w:t>
      </w:r>
      <w:r w:rsidRPr="006E06B6">
        <w:rPr>
          <w:rFonts w:ascii="Verdana"/>
          <w:sz w:val="20"/>
          <w:szCs w:val="20"/>
        </w:rPr>
        <w:t>é</w:t>
      </w:r>
      <w:r w:rsidRPr="006E06B6">
        <w:rPr>
          <w:rFonts w:ascii="Verdana"/>
          <w:sz w:val="20"/>
          <w:szCs w:val="20"/>
        </w:rPr>
        <w:t>curit</w:t>
      </w:r>
      <w:r w:rsidRPr="006E06B6">
        <w:rPr>
          <w:rFonts w:ascii="Verdana"/>
          <w:sz w:val="20"/>
          <w:szCs w:val="20"/>
        </w:rPr>
        <w:t>é</w:t>
      </w:r>
      <w:r w:rsidRPr="006E06B6">
        <w:rPr>
          <w:rFonts w:ascii="Verdana"/>
          <w:sz w:val="20"/>
          <w:szCs w:val="20"/>
        </w:rPr>
        <w:t>)</w:t>
      </w:r>
    </w:p>
    <w:p w:rsidR="0064125E" w:rsidRPr="006E06B6" w:rsidRDefault="0064125E" w:rsidP="006E06B6">
      <w:pPr>
        <w:pStyle w:val="Paragraphedeliste"/>
        <w:numPr>
          <w:ilvl w:val="0"/>
          <w:numId w:val="3"/>
        </w:numPr>
      </w:pPr>
    </w:p>
    <w:p w:rsidR="006E06B6" w:rsidRDefault="006E06B6" w:rsidP="006E06B6">
      <w:pPr>
        <w:jc w:val="center"/>
        <w:rPr>
          <w:rFonts w:ascii="Verdana"/>
          <w:b/>
          <w:sz w:val="20"/>
          <w:szCs w:val="20"/>
        </w:rPr>
      </w:pPr>
      <w:r>
        <w:rPr>
          <w:rFonts w:ascii="Verdana"/>
          <w:b/>
          <w:sz w:val="20"/>
          <w:szCs w:val="20"/>
        </w:rPr>
        <w:t>Article 9</w:t>
      </w:r>
    </w:p>
    <w:p w:rsidR="0064125E" w:rsidRDefault="0064125E" w:rsidP="006E06B6">
      <w:pPr>
        <w:jc w:val="center"/>
        <w:rPr>
          <w:rFonts w:ascii="Verdana"/>
          <w:b/>
          <w:sz w:val="20"/>
          <w:szCs w:val="20"/>
        </w:rPr>
      </w:pPr>
    </w:p>
    <w:p w:rsidR="006E06B6" w:rsidRDefault="006E06B6" w:rsidP="006E06B6">
      <w:r>
        <w:t xml:space="preserve">Dans le cas où des garages pour voitures, bicyclettes et motocyclettes sont mis à la </w:t>
      </w:r>
      <w:r w:rsidR="0064125E">
        <w:t>disposition</w:t>
      </w:r>
      <w:r>
        <w:t xml:space="preserve"> du Personnel, il est </w:t>
      </w:r>
      <w:r w:rsidR="0064125E">
        <w:t>expressément</w:t>
      </w:r>
      <w:r>
        <w:t xml:space="preserve"> recommandé de munir le</w:t>
      </w:r>
      <w:r w:rsidR="000A6526">
        <w:t xml:space="preserve">s engins de dispositif </w:t>
      </w:r>
      <w:r w:rsidR="0064125E">
        <w:t>antivol</w:t>
      </w:r>
      <w:r>
        <w:t>.</w:t>
      </w:r>
    </w:p>
    <w:p w:rsidR="006E06B6" w:rsidRDefault="006E06B6" w:rsidP="006E06B6">
      <w:r>
        <w:t xml:space="preserve">Les vêtements, effets, outils personnels doivent être rangés dans des vestiaires mis à disposition et fermant à </w:t>
      </w:r>
      <w:r w:rsidR="000A6526">
        <w:t>clé</w:t>
      </w:r>
    </w:p>
    <w:p w:rsidR="006E06B6" w:rsidRDefault="006E06B6" w:rsidP="006E06B6">
      <w:pPr>
        <w:jc w:val="center"/>
        <w:rPr>
          <w:rFonts w:ascii="Verdana"/>
          <w:b/>
          <w:sz w:val="20"/>
          <w:szCs w:val="20"/>
        </w:rPr>
      </w:pPr>
      <w:r>
        <w:rPr>
          <w:rFonts w:ascii="Verdana"/>
          <w:b/>
          <w:sz w:val="20"/>
          <w:szCs w:val="20"/>
        </w:rPr>
        <w:t>Arti</w:t>
      </w:r>
      <w:r w:rsidR="000A6526">
        <w:rPr>
          <w:rFonts w:ascii="Verdana"/>
          <w:b/>
          <w:sz w:val="20"/>
          <w:szCs w:val="20"/>
        </w:rPr>
        <w:t>cle 10</w:t>
      </w:r>
    </w:p>
    <w:p w:rsidR="0064125E" w:rsidRDefault="0064125E" w:rsidP="006E06B6">
      <w:pPr>
        <w:jc w:val="center"/>
        <w:rPr>
          <w:rFonts w:ascii="Verdana"/>
          <w:b/>
          <w:sz w:val="20"/>
          <w:szCs w:val="20"/>
        </w:rPr>
      </w:pPr>
    </w:p>
    <w:p w:rsidR="000A6526" w:rsidRDefault="000A6526" w:rsidP="000A6526">
      <w:pPr>
        <w:rPr>
          <w:rFonts w:ascii="Verdana"/>
          <w:sz w:val="20"/>
          <w:szCs w:val="20"/>
        </w:rPr>
      </w:pPr>
      <w:r>
        <w:rPr>
          <w:rFonts w:ascii="Verdana"/>
          <w:sz w:val="20"/>
          <w:szCs w:val="20"/>
        </w:rPr>
        <w:t>Les collaborateurs</w:t>
      </w:r>
      <w:r w:rsidR="009E6F12">
        <w:rPr>
          <w:rFonts w:ascii="Verdana"/>
          <w:sz w:val="20"/>
          <w:szCs w:val="20"/>
        </w:rPr>
        <w:t xml:space="preserve"> et intervenants</w:t>
      </w:r>
      <w:r>
        <w:rPr>
          <w:rFonts w:ascii="Verdana"/>
          <w:sz w:val="20"/>
          <w:szCs w:val="20"/>
        </w:rPr>
        <w:t xml:space="preserve"> doivent </w:t>
      </w:r>
      <w:r>
        <w:rPr>
          <w:rFonts w:ascii="Verdana"/>
          <w:sz w:val="20"/>
          <w:szCs w:val="20"/>
        </w:rPr>
        <w:t>ê</w:t>
      </w:r>
      <w:r>
        <w:rPr>
          <w:rFonts w:ascii="Verdana"/>
          <w:sz w:val="20"/>
          <w:szCs w:val="20"/>
        </w:rPr>
        <w:t xml:space="preserve">tre </w:t>
      </w:r>
      <w:r>
        <w:rPr>
          <w:rFonts w:ascii="Verdana"/>
          <w:sz w:val="20"/>
          <w:szCs w:val="20"/>
        </w:rPr>
        <w:t>à</w:t>
      </w:r>
      <w:r>
        <w:rPr>
          <w:rFonts w:ascii="Verdana"/>
          <w:sz w:val="20"/>
          <w:szCs w:val="20"/>
        </w:rPr>
        <w:t xml:space="preserve"> m</w:t>
      </w:r>
      <w:r>
        <w:rPr>
          <w:rFonts w:ascii="Verdana"/>
          <w:sz w:val="20"/>
          <w:szCs w:val="20"/>
        </w:rPr>
        <w:t>ê</w:t>
      </w:r>
      <w:r>
        <w:rPr>
          <w:rFonts w:ascii="Verdana"/>
          <w:sz w:val="20"/>
          <w:szCs w:val="20"/>
        </w:rPr>
        <w:t xml:space="preserve">me de remettre </w:t>
      </w:r>
      <w:r>
        <w:rPr>
          <w:rFonts w:ascii="Verdana"/>
          <w:sz w:val="20"/>
          <w:szCs w:val="20"/>
        </w:rPr>
        <w:t>à</w:t>
      </w:r>
      <w:r>
        <w:rPr>
          <w:rFonts w:ascii="Verdana"/>
          <w:sz w:val="20"/>
          <w:szCs w:val="20"/>
        </w:rPr>
        <w:t xml:space="preserve"> disposition de l</w:t>
      </w:r>
      <w:r>
        <w:rPr>
          <w:rFonts w:ascii="Verdana"/>
          <w:sz w:val="20"/>
          <w:szCs w:val="20"/>
        </w:rPr>
        <w:t>’</w:t>
      </w:r>
      <w:r>
        <w:rPr>
          <w:rFonts w:ascii="Verdana"/>
          <w:sz w:val="20"/>
          <w:szCs w:val="20"/>
        </w:rPr>
        <w:t xml:space="preserve">entreprise les </w:t>
      </w:r>
      <w:r w:rsidR="009E6F12">
        <w:rPr>
          <w:rFonts w:ascii="Verdana"/>
          <w:sz w:val="20"/>
          <w:szCs w:val="20"/>
        </w:rPr>
        <w:t>objets</w:t>
      </w:r>
      <w:r>
        <w:rPr>
          <w:rFonts w:ascii="Verdana"/>
          <w:sz w:val="20"/>
          <w:szCs w:val="20"/>
        </w:rPr>
        <w:t xml:space="preserve"> re</w:t>
      </w:r>
      <w:r>
        <w:rPr>
          <w:rFonts w:ascii="Verdana"/>
          <w:sz w:val="20"/>
          <w:szCs w:val="20"/>
        </w:rPr>
        <w:t>ç</w:t>
      </w:r>
      <w:r>
        <w:rPr>
          <w:rFonts w:ascii="Verdana"/>
          <w:sz w:val="20"/>
          <w:szCs w:val="20"/>
        </w:rPr>
        <w:t>us en garde, tels que documents, pi</w:t>
      </w:r>
      <w:r>
        <w:rPr>
          <w:rFonts w:ascii="Verdana"/>
          <w:sz w:val="20"/>
          <w:szCs w:val="20"/>
        </w:rPr>
        <w:t>è</w:t>
      </w:r>
      <w:r>
        <w:rPr>
          <w:rFonts w:ascii="Verdana"/>
          <w:sz w:val="20"/>
          <w:szCs w:val="20"/>
        </w:rPr>
        <w:t xml:space="preserve">ces, outils ou </w:t>
      </w:r>
      <w:r>
        <w:rPr>
          <w:rFonts w:ascii="Verdana"/>
          <w:sz w:val="20"/>
          <w:szCs w:val="20"/>
        </w:rPr>
        <w:t>é</w:t>
      </w:r>
      <w:r>
        <w:rPr>
          <w:rFonts w:ascii="Verdana"/>
          <w:sz w:val="20"/>
          <w:szCs w:val="20"/>
        </w:rPr>
        <w:t xml:space="preserve">quipements appartenant </w:t>
      </w:r>
      <w:r>
        <w:rPr>
          <w:rFonts w:ascii="Verdana"/>
          <w:sz w:val="20"/>
          <w:szCs w:val="20"/>
        </w:rPr>
        <w:t>à</w:t>
      </w:r>
      <w:r>
        <w:rPr>
          <w:rFonts w:ascii="Verdana"/>
          <w:sz w:val="20"/>
          <w:szCs w:val="20"/>
        </w:rPr>
        <w:t xml:space="preserve"> </w:t>
      </w:r>
      <w:r w:rsidR="0064125E">
        <w:rPr>
          <w:rFonts w:ascii="Verdana"/>
          <w:sz w:val="20"/>
          <w:szCs w:val="20"/>
        </w:rPr>
        <w:t>la</w:t>
      </w:r>
      <w:r>
        <w:rPr>
          <w:rFonts w:ascii="Verdana"/>
          <w:sz w:val="20"/>
          <w:szCs w:val="20"/>
        </w:rPr>
        <w:t xml:space="preserve"> soci</w:t>
      </w:r>
      <w:r>
        <w:rPr>
          <w:rFonts w:ascii="Verdana"/>
          <w:sz w:val="20"/>
          <w:szCs w:val="20"/>
        </w:rPr>
        <w:t>é</w:t>
      </w:r>
      <w:r>
        <w:rPr>
          <w:rFonts w:ascii="Verdana"/>
          <w:sz w:val="20"/>
          <w:szCs w:val="20"/>
        </w:rPr>
        <w:t>t</w:t>
      </w:r>
      <w:r>
        <w:rPr>
          <w:rFonts w:ascii="Verdana"/>
          <w:sz w:val="20"/>
          <w:szCs w:val="20"/>
        </w:rPr>
        <w:t>é</w:t>
      </w:r>
      <w:r>
        <w:rPr>
          <w:rFonts w:ascii="Verdana"/>
          <w:sz w:val="20"/>
          <w:szCs w:val="20"/>
        </w:rPr>
        <w:t xml:space="preserve"> sur simple demande formul</w:t>
      </w:r>
      <w:r>
        <w:rPr>
          <w:rFonts w:ascii="Verdana"/>
          <w:sz w:val="20"/>
          <w:szCs w:val="20"/>
        </w:rPr>
        <w:t>é</w:t>
      </w:r>
      <w:r>
        <w:rPr>
          <w:rFonts w:ascii="Verdana"/>
          <w:sz w:val="20"/>
          <w:szCs w:val="20"/>
        </w:rPr>
        <w:t>e par un repr</w:t>
      </w:r>
      <w:r>
        <w:rPr>
          <w:rFonts w:ascii="Verdana"/>
          <w:sz w:val="20"/>
          <w:szCs w:val="20"/>
        </w:rPr>
        <w:t>é</w:t>
      </w:r>
      <w:r>
        <w:rPr>
          <w:rFonts w:ascii="Verdana"/>
          <w:sz w:val="20"/>
          <w:szCs w:val="20"/>
        </w:rPr>
        <w:t>sentant de l</w:t>
      </w:r>
      <w:r>
        <w:rPr>
          <w:rFonts w:ascii="Verdana"/>
          <w:sz w:val="20"/>
          <w:szCs w:val="20"/>
        </w:rPr>
        <w:t>’</w:t>
      </w:r>
      <w:r>
        <w:rPr>
          <w:rFonts w:ascii="Verdana"/>
          <w:sz w:val="20"/>
          <w:szCs w:val="20"/>
        </w:rPr>
        <w:t>entreprise</w:t>
      </w:r>
    </w:p>
    <w:p w:rsidR="0064125E" w:rsidRPr="000A6526" w:rsidRDefault="0064125E" w:rsidP="000A6526"/>
    <w:p w:rsidR="006E06B6" w:rsidRDefault="006E06B6" w:rsidP="006E06B6">
      <w:pPr>
        <w:jc w:val="center"/>
        <w:rPr>
          <w:rFonts w:ascii="Verdana"/>
          <w:b/>
          <w:sz w:val="20"/>
          <w:szCs w:val="20"/>
        </w:rPr>
      </w:pPr>
      <w:r>
        <w:rPr>
          <w:rFonts w:ascii="Verdana"/>
          <w:b/>
          <w:sz w:val="20"/>
          <w:szCs w:val="20"/>
        </w:rPr>
        <w:t>Arti</w:t>
      </w:r>
      <w:r w:rsidR="000A6526">
        <w:rPr>
          <w:rFonts w:ascii="Verdana"/>
          <w:b/>
          <w:sz w:val="20"/>
          <w:szCs w:val="20"/>
        </w:rPr>
        <w:t>cle 11</w:t>
      </w:r>
    </w:p>
    <w:p w:rsidR="0064125E" w:rsidRDefault="0064125E" w:rsidP="006E06B6">
      <w:pPr>
        <w:jc w:val="center"/>
        <w:rPr>
          <w:rFonts w:ascii="Verdana"/>
          <w:b/>
          <w:sz w:val="20"/>
          <w:szCs w:val="20"/>
        </w:rPr>
      </w:pPr>
    </w:p>
    <w:p w:rsidR="000A6526" w:rsidRDefault="000A6526" w:rsidP="000A6526">
      <w:pPr>
        <w:jc w:val="both"/>
        <w:rPr>
          <w:rFonts w:ascii="Verdana"/>
          <w:sz w:val="20"/>
          <w:szCs w:val="20"/>
        </w:rPr>
      </w:pPr>
      <w:r w:rsidRPr="00F822BD">
        <w:rPr>
          <w:rFonts w:ascii="Verdana"/>
          <w:b/>
          <w:sz w:val="20"/>
          <w:szCs w:val="20"/>
        </w:rPr>
        <w:t xml:space="preserve">Tout acte de nature </w:t>
      </w:r>
      <w:r w:rsidRPr="00F822BD">
        <w:rPr>
          <w:rFonts w:ascii="Verdana"/>
          <w:b/>
          <w:sz w:val="20"/>
          <w:szCs w:val="20"/>
        </w:rPr>
        <w:t>à</w:t>
      </w:r>
      <w:r w:rsidRPr="00F822BD">
        <w:rPr>
          <w:rFonts w:ascii="Verdana"/>
          <w:b/>
          <w:sz w:val="20"/>
          <w:szCs w:val="20"/>
        </w:rPr>
        <w:t xml:space="preserve"> troubler le bon ordre et la discipline est interdit</w:t>
      </w:r>
      <w:r w:rsidRPr="00F822BD">
        <w:rPr>
          <w:rFonts w:ascii="Verdana"/>
          <w:b/>
          <w:sz w:val="20"/>
          <w:szCs w:val="20"/>
        </w:rPr>
        <w:t> </w:t>
      </w:r>
      <w:r w:rsidRPr="00F822BD">
        <w:rPr>
          <w:rFonts w:ascii="Verdana"/>
          <w:b/>
          <w:sz w:val="20"/>
          <w:szCs w:val="20"/>
        </w:rPr>
        <w:t>; en particulier les manquements suivants</w:t>
      </w:r>
      <w:r>
        <w:rPr>
          <w:rFonts w:ascii="Verdana"/>
          <w:sz w:val="20"/>
          <w:szCs w:val="20"/>
        </w:rPr>
        <w:t> </w:t>
      </w:r>
      <w:r>
        <w:rPr>
          <w:rFonts w:ascii="Verdana"/>
          <w:sz w:val="20"/>
          <w:szCs w:val="20"/>
        </w:rPr>
        <w:t>:</w:t>
      </w:r>
    </w:p>
    <w:p w:rsidR="000A6526" w:rsidRDefault="000A6526" w:rsidP="000A6526">
      <w:pPr>
        <w:pStyle w:val="Paragraphedeliste"/>
        <w:numPr>
          <w:ilvl w:val="0"/>
          <w:numId w:val="4"/>
        </w:numPr>
        <w:jc w:val="both"/>
      </w:pPr>
      <w:r>
        <w:t>Introduire, sans autorisation du Chef d’établissement des marchandises destinées à être vendues. Les activités sociales du CE s’il y a lieu, s’exercent dans ce cadre dès lors qu’elles sont en conformité avec le droit du Travail et le Droit Commercial</w:t>
      </w:r>
      <w:r w:rsidR="0064125E">
        <w:t>.</w:t>
      </w:r>
    </w:p>
    <w:p w:rsidR="000A6526" w:rsidRDefault="000A6526" w:rsidP="000A6526">
      <w:pPr>
        <w:pStyle w:val="Paragraphedeliste"/>
        <w:numPr>
          <w:ilvl w:val="0"/>
          <w:numId w:val="4"/>
        </w:numPr>
        <w:jc w:val="both"/>
      </w:pPr>
      <w:r>
        <w:t>Introduire ou faciliter l’introduction dans les locaux de personnes étrangères à la société sans raison légitime ou autorisation du Chef d’</w:t>
      </w:r>
      <w:r w:rsidR="0064125E">
        <w:t>établissement</w:t>
      </w:r>
      <w:r>
        <w:t xml:space="preserve">/ responsable local, hors cas prévus par la législation aux articles </w:t>
      </w:r>
      <w:r w:rsidRPr="000A6526">
        <w:t>L. 2141-4</w:t>
      </w:r>
      <w:r>
        <w:t>,</w:t>
      </w:r>
      <w:r w:rsidRPr="000A6526">
        <w:t xml:space="preserve"> L. 2315-8</w:t>
      </w:r>
      <w:r>
        <w:t xml:space="preserve">/9/10/11/12, </w:t>
      </w:r>
      <w:r w:rsidR="00AD5752">
        <w:rPr>
          <w:rFonts w:ascii="Verdana" w:hAnsi="Verdana"/>
          <w:b/>
          <w:bCs/>
          <w:color w:val="000000"/>
          <w:sz w:val="17"/>
          <w:szCs w:val="17"/>
          <w:shd w:val="clear" w:color="auto" w:fill="FFFFFF"/>
        </w:rPr>
        <w:t>art. L. 2325-13</w:t>
      </w:r>
      <w:r w:rsidR="009E6F12">
        <w:t>du code du travail.</w:t>
      </w:r>
    </w:p>
    <w:p w:rsidR="009E6F12" w:rsidRDefault="009E6F12" w:rsidP="000A6526">
      <w:pPr>
        <w:pStyle w:val="Paragraphedeliste"/>
        <w:numPr>
          <w:ilvl w:val="0"/>
          <w:numId w:val="4"/>
        </w:numPr>
        <w:jc w:val="both"/>
      </w:pPr>
      <w:r>
        <w:t xml:space="preserve">Arrêter son travail, sans </w:t>
      </w:r>
      <w:r w:rsidR="0064125E">
        <w:t>motif</w:t>
      </w:r>
      <w:r>
        <w:t>, ni autorisation hors les cas de danger grave et imminent et sous réserve du respect des lois relatives à l’exercice du droit de grève et du droit syndical.</w:t>
      </w:r>
    </w:p>
    <w:p w:rsidR="009E6F12" w:rsidRDefault="009E6F12" w:rsidP="000A6526">
      <w:pPr>
        <w:pStyle w:val="Paragraphedeliste"/>
        <w:numPr>
          <w:ilvl w:val="0"/>
          <w:numId w:val="4"/>
        </w:numPr>
        <w:jc w:val="both"/>
      </w:pPr>
      <w:r>
        <w:t>Ne pas se conformer aux horaires affichés dans l’établissement suivant l’article L620-6 du Code du Travail.</w:t>
      </w:r>
    </w:p>
    <w:p w:rsidR="009E6F12" w:rsidRDefault="009E6F12" w:rsidP="000A6526">
      <w:pPr>
        <w:pStyle w:val="Paragraphedeliste"/>
        <w:numPr>
          <w:ilvl w:val="0"/>
          <w:numId w:val="4"/>
        </w:numPr>
        <w:jc w:val="both"/>
      </w:pPr>
      <w:r>
        <w:t xml:space="preserve">Faire des quêtes ou procéder à des </w:t>
      </w:r>
      <w:r w:rsidR="00A06FB7">
        <w:t>collectes, ou sans autorisation, distribuer à l’intérieur de la société, des tracts ou journaux, hors les cas prévus par la législation sur l’exercice de la liberté syndicale.</w:t>
      </w:r>
    </w:p>
    <w:p w:rsidR="00A06FB7" w:rsidRDefault="00A06FB7" w:rsidP="000A6526">
      <w:pPr>
        <w:pStyle w:val="Paragraphedeliste"/>
        <w:numPr>
          <w:ilvl w:val="0"/>
          <w:numId w:val="4"/>
        </w:numPr>
        <w:jc w:val="both"/>
      </w:pPr>
      <w:r>
        <w:t>Procéder à des affichages non autorisés par le Chef d’Etablissement (autorisation matérialisée par un visa), hors les cas prévus par la législation en vigueur en matière d’affichage syndical ou des représentants du Personnel élus.</w:t>
      </w:r>
    </w:p>
    <w:p w:rsidR="00A06FB7" w:rsidRDefault="00A06FB7" w:rsidP="000A6526">
      <w:pPr>
        <w:pStyle w:val="Paragraphedeliste"/>
        <w:numPr>
          <w:ilvl w:val="0"/>
          <w:numId w:val="4"/>
        </w:numPr>
        <w:jc w:val="both"/>
      </w:pPr>
      <w:r>
        <w:t>Apposer des graffitis sur les meubles et matériels</w:t>
      </w:r>
      <w:r w:rsidR="0064125E">
        <w:t>.</w:t>
      </w:r>
    </w:p>
    <w:p w:rsidR="00A06FB7" w:rsidRDefault="00A06FB7" w:rsidP="000A6526">
      <w:pPr>
        <w:pStyle w:val="Paragraphedeliste"/>
        <w:numPr>
          <w:ilvl w:val="0"/>
          <w:numId w:val="4"/>
        </w:numPr>
        <w:jc w:val="both"/>
      </w:pPr>
      <w:r>
        <w:t>Lacérer ou détruire les affiches, notes de service ou avis apposés.</w:t>
      </w:r>
    </w:p>
    <w:p w:rsidR="00A06FB7" w:rsidRDefault="00A06FB7" w:rsidP="000A6526">
      <w:pPr>
        <w:pStyle w:val="Paragraphedeliste"/>
        <w:numPr>
          <w:ilvl w:val="0"/>
          <w:numId w:val="4"/>
        </w:numPr>
        <w:jc w:val="both"/>
      </w:pPr>
      <w:r>
        <w:t>Organiser ou participer dans les locaux, hors les cas prévus par la lé</w:t>
      </w:r>
      <w:r w:rsidR="00AD5752">
        <w:t xml:space="preserve">gislation en vigueur (Art, 2142-10 et 11, et </w:t>
      </w:r>
      <w:r w:rsidR="00AD5752">
        <w:rPr>
          <w:rFonts w:ascii="Verdana" w:hAnsi="Verdana"/>
          <w:b/>
          <w:bCs/>
          <w:color w:val="000000"/>
          <w:sz w:val="17"/>
          <w:szCs w:val="17"/>
          <w:shd w:val="clear" w:color="auto" w:fill="FFFFFF"/>
        </w:rPr>
        <w:t>art. L. 2325-13</w:t>
      </w:r>
      <w:r>
        <w:t>) à des réunions non autorisées par la Direction ou le Chef d’Etablissement/ Responsable de local.</w:t>
      </w:r>
    </w:p>
    <w:p w:rsidR="00A06FB7" w:rsidRDefault="00A06FB7" w:rsidP="000A6526">
      <w:pPr>
        <w:pStyle w:val="Paragraphedeliste"/>
        <w:numPr>
          <w:ilvl w:val="0"/>
          <w:numId w:val="4"/>
        </w:numPr>
        <w:jc w:val="both"/>
      </w:pPr>
      <w:r>
        <w:t>Emporter, sans autorisation, des objets et documents appartenant à l’établissement ou à la société</w:t>
      </w:r>
      <w:r w:rsidR="0064125E">
        <w:t>.</w:t>
      </w:r>
    </w:p>
    <w:p w:rsidR="00A06FB7" w:rsidRDefault="00A06FB7" w:rsidP="000A6526">
      <w:pPr>
        <w:pStyle w:val="Paragraphedeliste"/>
        <w:numPr>
          <w:ilvl w:val="0"/>
          <w:numId w:val="4"/>
        </w:numPr>
        <w:jc w:val="both"/>
      </w:pPr>
      <w:r>
        <w:t>Sortir de l’établissement, sans autorisation ou sans raison légitime, hors le cas de grève et les cas prévus par la législation notamment pour les représentants du Personnel dans l’exercice de leurs fonctions électives ou syndicales.</w:t>
      </w:r>
    </w:p>
    <w:p w:rsidR="00A06FB7" w:rsidRDefault="00A06FB7" w:rsidP="000A6526">
      <w:pPr>
        <w:pStyle w:val="Paragraphedeliste"/>
        <w:numPr>
          <w:ilvl w:val="0"/>
          <w:numId w:val="4"/>
        </w:numPr>
        <w:jc w:val="both"/>
      </w:pPr>
      <w:r>
        <w:lastRenderedPageBreak/>
        <w:t>Etre en infraction à la discipline ou aux prescriptions d’hygiène et de sécurité énoncées dans le présent règlement.</w:t>
      </w:r>
    </w:p>
    <w:p w:rsidR="00A06FB7" w:rsidRDefault="00A06FB7" w:rsidP="00A06FB7">
      <w:pPr>
        <w:jc w:val="both"/>
      </w:pPr>
      <w:r>
        <w:t>D’une manière générale, ces obligations ne sauraient faire obstacle aux dispositions légales, concernant le droit de grève, le droit syndical dans  l’entreprise ainsi qu’à l’exercice des libertés fondamentales garanties par la constitution.</w:t>
      </w:r>
    </w:p>
    <w:p w:rsidR="00A06FB7" w:rsidRPr="000A6526" w:rsidRDefault="00A06FB7" w:rsidP="00A06FB7">
      <w:pPr>
        <w:jc w:val="both"/>
      </w:pPr>
    </w:p>
    <w:p w:rsidR="006E06B6" w:rsidRDefault="006E06B6" w:rsidP="006E06B6">
      <w:pPr>
        <w:jc w:val="center"/>
        <w:rPr>
          <w:rFonts w:ascii="Verdana"/>
          <w:b/>
          <w:sz w:val="20"/>
          <w:szCs w:val="20"/>
        </w:rPr>
      </w:pPr>
      <w:r>
        <w:rPr>
          <w:rFonts w:ascii="Verdana"/>
          <w:b/>
          <w:sz w:val="20"/>
          <w:szCs w:val="20"/>
        </w:rPr>
        <w:t>Arti</w:t>
      </w:r>
      <w:r w:rsidR="00A06FB7">
        <w:rPr>
          <w:rFonts w:ascii="Verdana"/>
          <w:b/>
          <w:sz w:val="20"/>
          <w:szCs w:val="20"/>
        </w:rPr>
        <w:t>cle 12</w:t>
      </w:r>
    </w:p>
    <w:p w:rsidR="0064125E" w:rsidRDefault="0064125E" w:rsidP="006E06B6">
      <w:pPr>
        <w:jc w:val="center"/>
        <w:rPr>
          <w:rFonts w:ascii="Verdana"/>
          <w:b/>
          <w:sz w:val="20"/>
          <w:szCs w:val="20"/>
        </w:rPr>
      </w:pPr>
    </w:p>
    <w:p w:rsidR="00A06FB7" w:rsidRPr="00A06FB7" w:rsidRDefault="00F822BD" w:rsidP="00A06FB7">
      <w:r>
        <w:rPr>
          <w:rFonts w:ascii="Verdana"/>
          <w:sz w:val="20"/>
          <w:szCs w:val="20"/>
        </w:rPr>
        <w:t>Le Personnel et intervenants de la soci</w:t>
      </w:r>
      <w:r>
        <w:rPr>
          <w:rFonts w:ascii="Verdana"/>
          <w:sz w:val="20"/>
          <w:szCs w:val="20"/>
        </w:rPr>
        <w:t>é</w:t>
      </w:r>
      <w:r>
        <w:rPr>
          <w:rFonts w:ascii="Verdana"/>
          <w:sz w:val="20"/>
          <w:szCs w:val="20"/>
        </w:rPr>
        <w:t>t</w:t>
      </w:r>
      <w:r>
        <w:rPr>
          <w:rFonts w:ascii="Verdana"/>
          <w:sz w:val="20"/>
          <w:szCs w:val="20"/>
        </w:rPr>
        <w:t>é</w:t>
      </w:r>
      <w:r>
        <w:rPr>
          <w:rFonts w:ascii="Verdana"/>
          <w:sz w:val="20"/>
          <w:szCs w:val="20"/>
        </w:rPr>
        <w:t xml:space="preserve"> est soumis </w:t>
      </w:r>
      <w:r>
        <w:rPr>
          <w:rFonts w:ascii="Verdana"/>
          <w:sz w:val="20"/>
          <w:szCs w:val="20"/>
        </w:rPr>
        <w:t>à</w:t>
      </w:r>
      <w:r>
        <w:rPr>
          <w:rFonts w:ascii="Verdana"/>
          <w:sz w:val="20"/>
          <w:szCs w:val="20"/>
        </w:rPr>
        <w:t xml:space="preserve"> la subordination envers la hi</w:t>
      </w:r>
      <w:r>
        <w:rPr>
          <w:rFonts w:ascii="Verdana"/>
          <w:sz w:val="20"/>
          <w:szCs w:val="20"/>
        </w:rPr>
        <w:t>é</w:t>
      </w:r>
      <w:r>
        <w:rPr>
          <w:rFonts w:ascii="Verdana"/>
          <w:sz w:val="20"/>
          <w:szCs w:val="20"/>
        </w:rPr>
        <w:t>rarchie.</w:t>
      </w:r>
    </w:p>
    <w:p w:rsidR="006E06B6" w:rsidRDefault="006E06B6" w:rsidP="006E06B6">
      <w:pPr>
        <w:jc w:val="center"/>
        <w:rPr>
          <w:rFonts w:ascii="Verdana"/>
          <w:b/>
          <w:sz w:val="20"/>
          <w:szCs w:val="20"/>
        </w:rPr>
      </w:pPr>
      <w:r>
        <w:rPr>
          <w:rFonts w:ascii="Verdana"/>
          <w:b/>
          <w:sz w:val="20"/>
          <w:szCs w:val="20"/>
        </w:rPr>
        <w:t>Arti</w:t>
      </w:r>
      <w:r w:rsidR="00F822BD">
        <w:rPr>
          <w:rFonts w:ascii="Verdana"/>
          <w:b/>
          <w:sz w:val="20"/>
          <w:szCs w:val="20"/>
        </w:rPr>
        <w:t>cle 13</w:t>
      </w:r>
    </w:p>
    <w:p w:rsidR="00F822BD" w:rsidRDefault="00F822BD" w:rsidP="00F822BD">
      <w:pPr>
        <w:rPr>
          <w:rFonts w:ascii="Verdana"/>
          <w:b/>
          <w:sz w:val="20"/>
          <w:szCs w:val="20"/>
        </w:rPr>
      </w:pPr>
      <w:r>
        <w:rPr>
          <w:rFonts w:ascii="Verdana"/>
          <w:b/>
          <w:sz w:val="20"/>
          <w:szCs w:val="20"/>
        </w:rPr>
        <w:t>Absences</w:t>
      </w:r>
      <w:r>
        <w:rPr>
          <w:rFonts w:ascii="Verdana"/>
          <w:b/>
          <w:sz w:val="20"/>
          <w:szCs w:val="20"/>
        </w:rPr>
        <w:t> </w:t>
      </w:r>
      <w:r>
        <w:rPr>
          <w:rFonts w:ascii="Verdana"/>
          <w:b/>
          <w:sz w:val="20"/>
          <w:szCs w:val="20"/>
        </w:rPr>
        <w:t>:</w:t>
      </w:r>
    </w:p>
    <w:p w:rsidR="00F822BD" w:rsidRDefault="00F822BD" w:rsidP="00F822BD">
      <w:pPr>
        <w:pStyle w:val="Paragraphedeliste"/>
        <w:numPr>
          <w:ilvl w:val="0"/>
          <w:numId w:val="5"/>
        </w:numPr>
      </w:pPr>
      <w:r>
        <w:t xml:space="preserve">Règle générale : (sauf cas de force majeure), toute absence doit donner lieu dans les 48 heures </w:t>
      </w:r>
      <w:r w:rsidR="00AD5752">
        <w:t>ouvrées</w:t>
      </w:r>
      <w:r>
        <w:t xml:space="preserve"> au plus </w:t>
      </w:r>
      <w:r w:rsidR="0064125E">
        <w:t>tard,</w:t>
      </w:r>
      <w:r>
        <w:t xml:space="preserve"> à justification d’absence</w:t>
      </w:r>
    </w:p>
    <w:p w:rsidR="00F822BD" w:rsidRDefault="00F822BD" w:rsidP="00F822BD">
      <w:pPr>
        <w:pStyle w:val="Paragraphedeliste"/>
        <w:numPr>
          <w:ilvl w:val="0"/>
          <w:numId w:val="5"/>
        </w:numPr>
      </w:pPr>
      <w:r>
        <w:t xml:space="preserve">Cas de maladie : l’intéressé devra, sauf cas de force majeure, prévenir son </w:t>
      </w:r>
      <w:r w:rsidR="0064125E">
        <w:t>hiérarchique</w:t>
      </w:r>
      <w:r>
        <w:t xml:space="preserve"> dès le premier jour de son absence. Dès le deuxième jour d’arrêt, il devra adresser un certificat médical ou une feuille de maladie délivrée par son médecin justifiant de son état et prévoyant la durée probable d’incapacité.</w:t>
      </w:r>
    </w:p>
    <w:p w:rsidR="00F822BD" w:rsidRPr="00F822BD" w:rsidRDefault="00F822BD" w:rsidP="00F822BD"/>
    <w:p w:rsidR="00F822BD" w:rsidRDefault="00F822BD" w:rsidP="00F822BD">
      <w:pPr>
        <w:jc w:val="center"/>
        <w:rPr>
          <w:rFonts w:ascii="Verdana"/>
          <w:b/>
          <w:sz w:val="20"/>
          <w:szCs w:val="20"/>
        </w:rPr>
      </w:pPr>
      <w:r>
        <w:rPr>
          <w:rFonts w:ascii="Verdana"/>
          <w:b/>
          <w:sz w:val="20"/>
          <w:szCs w:val="20"/>
        </w:rPr>
        <w:t>Article 14</w:t>
      </w:r>
    </w:p>
    <w:p w:rsidR="0064125E" w:rsidRDefault="0064125E" w:rsidP="00F822BD">
      <w:pPr>
        <w:jc w:val="center"/>
        <w:rPr>
          <w:rFonts w:ascii="Verdana"/>
          <w:b/>
          <w:sz w:val="20"/>
          <w:szCs w:val="20"/>
        </w:rPr>
      </w:pPr>
    </w:p>
    <w:p w:rsidR="00F822BD" w:rsidRDefault="00F822BD" w:rsidP="00F822BD">
      <w:pPr>
        <w:rPr>
          <w:rFonts w:ascii="Verdana"/>
          <w:sz w:val="20"/>
          <w:szCs w:val="20"/>
        </w:rPr>
      </w:pPr>
      <w:r>
        <w:rPr>
          <w:rFonts w:ascii="Verdana"/>
          <w:sz w:val="20"/>
          <w:szCs w:val="20"/>
        </w:rPr>
        <w:t>Le pr</w:t>
      </w:r>
      <w:r>
        <w:rPr>
          <w:rFonts w:ascii="Verdana"/>
          <w:sz w:val="20"/>
          <w:szCs w:val="20"/>
        </w:rPr>
        <w:t>é</w:t>
      </w:r>
      <w:r>
        <w:rPr>
          <w:rFonts w:ascii="Verdana"/>
          <w:sz w:val="20"/>
          <w:szCs w:val="20"/>
        </w:rPr>
        <w:t>sent r</w:t>
      </w:r>
      <w:r>
        <w:rPr>
          <w:rFonts w:ascii="Verdana"/>
          <w:sz w:val="20"/>
          <w:szCs w:val="20"/>
        </w:rPr>
        <w:t>è</w:t>
      </w:r>
      <w:r>
        <w:rPr>
          <w:rFonts w:ascii="Verdana"/>
          <w:sz w:val="20"/>
          <w:szCs w:val="20"/>
        </w:rPr>
        <w:t>glement confirme l</w:t>
      </w:r>
      <w:r>
        <w:rPr>
          <w:rFonts w:ascii="Verdana"/>
          <w:sz w:val="20"/>
          <w:szCs w:val="20"/>
        </w:rPr>
        <w:t>’</w:t>
      </w:r>
      <w:r>
        <w:rPr>
          <w:rFonts w:ascii="Verdana"/>
          <w:sz w:val="20"/>
          <w:szCs w:val="20"/>
        </w:rPr>
        <w:t>adoption des principes d</w:t>
      </w:r>
      <w:r>
        <w:rPr>
          <w:rFonts w:ascii="Verdana"/>
          <w:sz w:val="20"/>
          <w:szCs w:val="20"/>
        </w:rPr>
        <w:t>é</w:t>
      </w:r>
      <w:r>
        <w:rPr>
          <w:rFonts w:ascii="Verdana"/>
          <w:sz w:val="20"/>
          <w:szCs w:val="20"/>
        </w:rPr>
        <w:t>finis par les normes collectives n</w:t>
      </w:r>
      <w:r>
        <w:rPr>
          <w:rFonts w:ascii="Verdana"/>
          <w:sz w:val="20"/>
          <w:szCs w:val="20"/>
        </w:rPr>
        <w:t>é</w:t>
      </w:r>
      <w:r>
        <w:rPr>
          <w:rFonts w:ascii="Verdana"/>
          <w:sz w:val="20"/>
          <w:szCs w:val="20"/>
        </w:rPr>
        <w:t>goci</w:t>
      </w:r>
      <w:r>
        <w:rPr>
          <w:rFonts w:ascii="Verdana"/>
          <w:sz w:val="20"/>
          <w:szCs w:val="20"/>
        </w:rPr>
        <w:t>é</w:t>
      </w:r>
      <w:r>
        <w:rPr>
          <w:rFonts w:ascii="Verdana"/>
          <w:sz w:val="20"/>
          <w:szCs w:val="20"/>
        </w:rPr>
        <w:t>es et pr</w:t>
      </w:r>
      <w:r>
        <w:rPr>
          <w:rFonts w:ascii="Verdana"/>
          <w:sz w:val="20"/>
          <w:szCs w:val="20"/>
        </w:rPr>
        <w:t>é</w:t>
      </w:r>
      <w:r>
        <w:rPr>
          <w:rFonts w:ascii="Verdana"/>
          <w:sz w:val="20"/>
          <w:szCs w:val="20"/>
        </w:rPr>
        <w:t xml:space="preserve">vues </w:t>
      </w:r>
      <w:r>
        <w:rPr>
          <w:rFonts w:ascii="Verdana"/>
          <w:sz w:val="20"/>
          <w:szCs w:val="20"/>
        </w:rPr>
        <w:t>à</w:t>
      </w:r>
      <w:r>
        <w:rPr>
          <w:rFonts w:ascii="Verdana"/>
          <w:sz w:val="20"/>
          <w:szCs w:val="20"/>
        </w:rPr>
        <w:t xml:space="preserve"> l</w:t>
      </w:r>
      <w:r>
        <w:rPr>
          <w:rFonts w:ascii="Verdana"/>
          <w:sz w:val="20"/>
          <w:szCs w:val="20"/>
        </w:rPr>
        <w:t>’</w:t>
      </w:r>
      <w:r>
        <w:rPr>
          <w:rFonts w:ascii="Verdana"/>
          <w:sz w:val="20"/>
          <w:szCs w:val="20"/>
        </w:rPr>
        <w:t xml:space="preserve">article </w:t>
      </w:r>
      <w:r w:rsidR="00AD5752">
        <w:rPr>
          <w:rFonts w:ascii="Verdana" w:hAnsi="Verdana"/>
          <w:b/>
          <w:bCs/>
          <w:color w:val="000000"/>
          <w:sz w:val="17"/>
          <w:szCs w:val="17"/>
          <w:shd w:val="clear" w:color="auto" w:fill="FFFFFF"/>
        </w:rPr>
        <w:t>C. trav., art. L. 1332-1</w:t>
      </w:r>
      <w:r>
        <w:rPr>
          <w:rFonts w:ascii="Verdana"/>
          <w:sz w:val="20"/>
          <w:szCs w:val="20"/>
        </w:rPr>
        <w:t>, relatives aux mesures disciplinaires, ainsi que le respect des d</w:t>
      </w:r>
      <w:r>
        <w:rPr>
          <w:rFonts w:ascii="Verdana"/>
          <w:sz w:val="20"/>
          <w:szCs w:val="20"/>
        </w:rPr>
        <w:t>é</w:t>
      </w:r>
      <w:r>
        <w:rPr>
          <w:rFonts w:ascii="Verdana"/>
          <w:sz w:val="20"/>
          <w:szCs w:val="20"/>
        </w:rPr>
        <w:t>lais de prescription pr</w:t>
      </w:r>
      <w:r>
        <w:rPr>
          <w:rFonts w:ascii="Verdana"/>
          <w:sz w:val="20"/>
          <w:szCs w:val="20"/>
        </w:rPr>
        <w:t>é</w:t>
      </w:r>
      <w:r>
        <w:rPr>
          <w:rFonts w:ascii="Verdana"/>
          <w:sz w:val="20"/>
          <w:szCs w:val="20"/>
        </w:rPr>
        <w:t xml:space="preserve">vu aux </w:t>
      </w:r>
      <w:bookmarkStart w:id="0" w:name="_GoBack"/>
      <w:bookmarkEnd w:id="0"/>
      <w:r w:rsidR="00AD5752">
        <w:rPr>
          <w:rFonts w:ascii="Verdana" w:hAnsi="Verdana"/>
          <w:b/>
          <w:bCs/>
          <w:color w:val="000000"/>
          <w:sz w:val="17"/>
          <w:szCs w:val="17"/>
          <w:shd w:val="clear" w:color="auto" w:fill="FFFFFF"/>
        </w:rPr>
        <w:t>art. R. 1235-10</w:t>
      </w:r>
      <w:r w:rsidR="00AD5752">
        <w:rPr>
          <w:rFonts w:ascii="Verdana"/>
          <w:sz w:val="20"/>
          <w:szCs w:val="20"/>
        </w:rPr>
        <w:t xml:space="preserve">, </w:t>
      </w:r>
      <w:r w:rsidR="00AD5752">
        <w:rPr>
          <w:rFonts w:ascii="Verdana" w:hAnsi="Verdana"/>
          <w:b/>
          <w:bCs/>
          <w:color w:val="000000"/>
          <w:sz w:val="17"/>
          <w:szCs w:val="17"/>
          <w:shd w:val="clear" w:color="auto" w:fill="FFFFFF"/>
        </w:rPr>
        <w:t>art. R. 1332-2</w:t>
      </w:r>
      <w:r w:rsidR="00AD5752">
        <w:rPr>
          <w:rFonts w:ascii="Verdana" w:hAnsi="Verdana"/>
          <w:b/>
          <w:bCs/>
          <w:color w:val="000000"/>
          <w:sz w:val="17"/>
          <w:szCs w:val="17"/>
          <w:shd w:val="clear" w:color="auto" w:fill="FFFFFF"/>
        </w:rPr>
        <w:t xml:space="preserve"> </w:t>
      </w:r>
      <w:r>
        <w:rPr>
          <w:rFonts w:ascii="Verdana"/>
          <w:sz w:val="20"/>
          <w:szCs w:val="20"/>
        </w:rPr>
        <w:t xml:space="preserve">et </w:t>
      </w:r>
      <w:r w:rsidR="00D41A5D">
        <w:rPr>
          <w:rFonts w:ascii="Verdana" w:hAnsi="Verdana"/>
          <w:b/>
          <w:bCs/>
          <w:color w:val="000000"/>
          <w:sz w:val="17"/>
          <w:szCs w:val="17"/>
          <w:shd w:val="clear" w:color="auto" w:fill="FFFFFF"/>
        </w:rPr>
        <w:t>art. R. 1332-3</w:t>
      </w:r>
      <w:r>
        <w:rPr>
          <w:rFonts w:ascii="Verdana"/>
          <w:sz w:val="20"/>
          <w:szCs w:val="20"/>
        </w:rPr>
        <w:t>.</w:t>
      </w:r>
    </w:p>
    <w:p w:rsidR="00F822BD" w:rsidRDefault="00F822BD" w:rsidP="00F822BD">
      <w:pPr>
        <w:pStyle w:val="Paragraphedeliste"/>
        <w:numPr>
          <w:ilvl w:val="0"/>
          <w:numId w:val="6"/>
        </w:numPr>
        <w:rPr>
          <w:rFonts w:ascii="Verdana"/>
          <w:sz w:val="20"/>
          <w:szCs w:val="20"/>
        </w:rPr>
      </w:pPr>
      <w:r>
        <w:rPr>
          <w:rFonts w:ascii="Verdana"/>
          <w:sz w:val="20"/>
          <w:szCs w:val="20"/>
        </w:rPr>
        <w:t>Primaut</w:t>
      </w:r>
      <w:r>
        <w:rPr>
          <w:rFonts w:ascii="Verdana"/>
          <w:sz w:val="20"/>
          <w:szCs w:val="20"/>
        </w:rPr>
        <w:t>é</w:t>
      </w:r>
      <w:r>
        <w:rPr>
          <w:rFonts w:ascii="Verdana"/>
          <w:sz w:val="20"/>
          <w:szCs w:val="20"/>
        </w:rPr>
        <w:t xml:space="preserve"> de l</w:t>
      </w:r>
      <w:r>
        <w:rPr>
          <w:rFonts w:ascii="Verdana"/>
          <w:sz w:val="20"/>
          <w:szCs w:val="20"/>
        </w:rPr>
        <w:t>’</w:t>
      </w:r>
      <w:r>
        <w:rPr>
          <w:rFonts w:ascii="Verdana"/>
          <w:sz w:val="20"/>
          <w:szCs w:val="20"/>
        </w:rPr>
        <w:t xml:space="preserve">entretien avec la </w:t>
      </w:r>
      <w:r w:rsidR="0064125E">
        <w:rPr>
          <w:rFonts w:ascii="Verdana"/>
          <w:sz w:val="20"/>
          <w:szCs w:val="20"/>
        </w:rPr>
        <w:t>hi</w:t>
      </w:r>
      <w:r w:rsidR="0064125E">
        <w:rPr>
          <w:rFonts w:ascii="Verdana"/>
          <w:sz w:val="20"/>
          <w:szCs w:val="20"/>
        </w:rPr>
        <w:t>é</w:t>
      </w:r>
      <w:r w:rsidR="0064125E">
        <w:rPr>
          <w:rFonts w:ascii="Verdana"/>
          <w:sz w:val="20"/>
          <w:szCs w:val="20"/>
        </w:rPr>
        <w:t>rarchie</w:t>
      </w:r>
      <w:r>
        <w:rPr>
          <w:rFonts w:ascii="Verdana"/>
          <w:sz w:val="20"/>
          <w:szCs w:val="20"/>
        </w:rPr>
        <w:t>, permettant de pr</w:t>
      </w:r>
      <w:r>
        <w:rPr>
          <w:rFonts w:ascii="Verdana"/>
          <w:sz w:val="20"/>
          <w:szCs w:val="20"/>
        </w:rPr>
        <w:t>é</w:t>
      </w:r>
      <w:r>
        <w:rPr>
          <w:rFonts w:ascii="Verdana"/>
          <w:sz w:val="20"/>
          <w:szCs w:val="20"/>
        </w:rPr>
        <w:t>ciser les griefs</w:t>
      </w:r>
    </w:p>
    <w:p w:rsidR="00F822BD" w:rsidRDefault="00F822BD" w:rsidP="00F822BD">
      <w:pPr>
        <w:pStyle w:val="Paragraphedeliste"/>
        <w:numPr>
          <w:ilvl w:val="0"/>
          <w:numId w:val="6"/>
        </w:numPr>
        <w:rPr>
          <w:rFonts w:ascii="Verdana"/>
          <w:sz w:val="20"/>
          <w:szCs w:val="20"/>
        </w:rPr>
      </w:pPr>
      <w:r>
        <w:rPr>
          <w:rFonts w:ascii="Verdana"/>
          <w:sz w:val="20"/>
          <w:szCs w:val="20"/>
        </w:rPr>
        <w:t>Entretien pr</w:t>
      </w:r>
      <w:r>
        <w:rPr>
          <w:rFonts w:ascii="Verdana"/>
          <w:sz w:val="20"/>
          <w:szCs w:val="20"/>
        </w:rPr>
        <w:t>é</w:t>
      </w:r>
      <w:r>
        <w:rPr>
          <w:rFonts w:ascii="Verdana"/>
          <w:sz w:val="20"/>
          <w:szCs w:val="20"/>
        </w:rPr>
        <w:t xml:space="preserve">alable </w:t>
      </w:r>
      <w:r>
        <w:rPr>
          <w:rFonts w:ascii="Verdana"/>
          <w:sz w:val="20"/>
          <w:szCs w:val="20"/>
        </w:rPr>
        <w:t>à</w:t>
      </w:r>
      <w:r>
        <w:rPr>
          <w:rFonts w:ascii="Verdana"/>
          <w:sz w:val="20"/>
          <w:szCs w:val="20"/>
        </w:rPr>
        <w:t xml:space="preserve"> toute mesure disciplinaire.</w:t>
      </w:r>
    </w:p>
    <w:p w:rsidR="00F822BD" w:rsidRDefault="00F822BD" w:rsidP="00F822BD">
      <w:pPr>
        <w:pStyle w:val="Paragraphedeliste"/>
        <w:numPr>
          <w:ilvl w:val="0"/>
          <w:numId w:val="6"/>
        </w:numPr>
        <w:rPr>
          <w:rFonts w:ascii="Verdana"/>
          <w:sz w:val="20"/>
          <w:szCs w:val="20"/>
        </w:rPr>
      </w:pPr>
      <w:r>
        <w:rPr>
          <w:rFonts w:ascii="Verdana"/>
          <w:sz w:val="20"/>
          <w:szCs w:val="20"/>
        </w:rPr>
        <w:t>Notification des faits reproch</w:t>
      </w:r>
      <w:r>
        <w:rPr>
          <w:rFonts w:ascii="Verdana"/>
          <w:sz w:val="20"/>
          <w:szCs w:val="20"/>
        </w:rPr>
        <w:t>é</w:t>
      </w:r>
      <w:r>
        <w:rPr>
          <w:rFonts w:ascii="Verdana"/>
          <w:sz w:val="20"/>
          <w:szCs w:val="20"/>
        </w:rPr>
        <w:t xml:space="preserve">s </w:t>
      </w:r>
      <w:r>
        <w:rPr>
          <w:rFonts w:ascii="Verdana"/>
          <w:sz w:val="20"/>
          <w:szCs w:val="20"/>
        </w:rPr>
        <w:t>à</w:t>
      </w:r>
      <w:r>
        <w:rPr>
          <w:rFonts w:ascii="Verdana"/>
          <w:sz w:val="20"/>
          <w:szCs w:val="20"/>
        </w:rPr>
        <w:t xml:space="preserve"> l</w:t>
      </w:r>
      <w:r>
        <w:rPr>
          <w:rFonts w:ascii="Verdana"/>
          <w:sz w:val="20"/>
          <w:szCs w:val="20"/>
        </w:rPr>
        <w:t>’</w:t>
      </w:r>
      <w:r>
        <w:rPr>
          <w:rFonts w:ascii="Verdana"/>
          <w:sz w:val="20"/>
          <w:szCs w:val="20"/>
        </w:rPr>
        <w:t>int</w:t>
      </w:r>
      <w:r>
        <w:rPr>
          <w:rFonts w:ascii="Verdana"/>
          <w:sz w:val="20"/>
          <w:szCs w:val="20"/>
        </w:rPr>
        <w:t>é</w:t>
      </w:r>
      <w:r>
        <w:rPr>
          <w:rFonts w:ascii="Verdana"/>
          <w:sz w:val="20"/>
          <w:szCs w:val="20"/>
        </w:rPr>
        <w:t>ress</w:t>
      </w:r>
      <w:r>
        <w:rPr>
          <w:rFonts w:ascii="Verdana"/>
          <w:sz w:val="20"/>
          <w:szCs w:val="20"/>
        </w:rPr>
        <w:t>é</w:t>
      </w:r>
      <w:r>
        <w:rPr>
          <w:rFonts w:ascii="Verdana"/>
          <w:sz w:val="20"/>
          <w:szCs w:val="20"/>
        </w:rPr>
        <w:t xml:space="preserve"> pou</w:t>
      </w:r>
      <w:r w:rsidR="0064125E">
        <w:rPr>
          <w:rFonts w:ascii="Verdana"/>
          <w:sz w:val="20"/>
          <w:szCs w:val="20"/>
        </w:rPr>
        <w:t>r</w:t>
      </w:r>
      <w:r>
        <w:rPr>
          <w:rFonts w:ascii="Verdana"/>
          <w:sz w:val="20"/>
          <w:szCs w:val="20"/>
        </w:rPr>
        <w:t xml:space="preserve"> </w:t>
      </w:r>
      <w:r w:rsidR="0064125E">
        <w:rPr>
          <w:rFonts w:ascii="Verdana"/>
          <w:sz w:val="20"/>
          <w:szCs w:val="20"/>
        </w:rPr>
        <w:t>lui</w:t>
      </w:r>
      <w:r>
        <w:rPr>
          <w:rFonts w:ascii="Verdana"/>
          <w:sz w:val="20"/>
          <w:szCs w:val="20"/>
        </w:rPr>
        <w:t xml:space="preserve"> permettre de r</w:t>
      </w:r>
      <w:r>
        <w:rPr>
          <w:rFonts w:ascii="Verdana"/>
          <w:sz w:val="20"/>
          <w:szCs w:val="20"/>
        </w:rPr>
        <w:t>é</w:t>
      </w:r>
      <w:r>
        <w:rPr>
          <w:rFonts w:ascii="Verdana"/>
          <w:sz w:val="20"/>
          <w:szCs w:val="20"/>
        </w:rPr>
        <w:t>pondre pr</w:t>
      </w:r>
      <w:r>
        <w:rPr>
          <w:rFonts w:ascii="Verdana"/>
          <w:sz w:val="20"/>
          <w:szCs w:val="20"/>
        </w:rPr>
        <w:t>é</w:t>
      </w:r>
      <w:r>
        <w:rPr>
          <w:rFonts w:ascii="Verdana"/>
          <w:sz w:val="20"/>
          <w:szCs w:val="20"/>
        </w:rPr>
        <w:t xml:space="preserve">alablement par </w:t>
      </w:r>
      <w:r>
        <w:rPr>
          <w:rFonts w:ascii="Verdana"/>
          <w:sz w:val="20"/>
          <w:szCs w:val="20"/>
        </w:rPr>
        <w:t>é</w:t>
      </w:r>
      <w:r>
        <w:rPr>
          <w:rFonts w:ascii="Verdana"/>
          <w:sz w:val="20"/>
          <w:szCs w:val="20"/>
        </w:rPr>
        <w:t>crit.</w:t>
      </w:r>
    </w:p>
    <w:p w:rsidR="00F822BD" w:rsidRDefault="00F822BD" w:rsidP="00F822BD">
      <w:pPr>
        <w:pStyle w:val="Paragraphedeliste"/>
        <w:numPr>
          <w:ilvl w:val="0"/>
          <w:numId w:val="6"/>
        </w:numPr>
        <w:rPr>
          <w:rFonts w:ascii="Verdana"/>
          <w:sz w:val="20"/>
          <w:szCs w:val="20"/>
        </w:rPr>
      </w:pPr>
      <w:r>
        <w:rPr>
          <w:rFonts w:ascii="Verdana"/>
          <w:sz w:val="20"/>
          <w:szCs w:val="20"/>
        </w:rPr>
        <w:t>Possibilit</w:t>
      </w:r>
      <w:r>
        <w:rPr>
          <w:rFonts w:ascii="Verdana"/>
          <w:sz w:val="20"/>
          <w:szCs w:val="20"/>
        </w:rPr>
        <w:t>é</w:t>
      </w:r>
      <w:r>
        <w:rPr>
          <w:rFonts w:ascii="Verdana"/>
          <w:sz w:val="20"/>
          <w:szCs w:val="20"/>
        </w:rPr>
        <w:t xml:space="preserve"> pour l</w:t>
      </w:r>
      <w:r>
        <w:rPr>
          <w:rFonts w:ascii="Verdana"/>
          <w:sz w:val="20"/>
          <w:szCs w:val="20"/>
        </w:rPr>
        <w:t>’</w:t>
      </w:r>
      <w:r>
        <w:rPr>
          <w:rFonts w:ascii="Verdana"/>
          <w:sz w:val="20"/>
          <w:szCs w:val="20"/>
        </w:rPr>
        <w:t>int</w:t>
      </w:r>
      <w:r>
        <w:rPr>
          <w:rFonts w:ascii="Verdana"/>
          <w:sz w:val="20"/>
          <w:szCs w:val="20"/>
        </w:rPr>
        <w:t>é</w:t>
      </w:r>
      <w:r>
        <w:rPr>
          <w:rFonts w:ascii="Verdana"/>
          <w:sz w:val="20"/>
          <w:szCs w:val="20"/>
        </w:rPr>
        <w:t>ress</w:t>
      </w:r>
      <w:r>
        <w:rPr>
          <w:rFonts w:ascii="Verdana"/>
          <w:sz w:val="20"/>
          <w:szCs w:val="20"/>
        </w:rPr>
        <w:t>é</w:t>
      </w:r>
      <w:r>
        <w:rPr>
          <w:rFonts w:ascii="Verdana"/>
          <w:sz w:val="20"/>
          <w:szCs w:val="20"/>
        </w:rPr>
        <w:t xml:space="preserve"> de se faire assister par un salari</w:t>
      </w:r>
      <w:r>
        <w:rPr>
          <w:rFonts w:ascii="Verdana"/>
          <w:sz w:val="20"/>
          <w:szCs w:val="20"/>
        </w:rPr>
        <w:t>é</w:t>
      </w:r>
      <w:r>
        <w:rPr>
          <w:rFonts w:ascii="Verdana"/>
          <w:sz w:val="20"/>
          <w:szCs w:val="20"/>
        </w:rPr>
        <w:t xml:space="preserve"> de l</w:t>
      </w:r>
      <w:r>
        <w:rPr>
          <w:rFonts w:ascii="Verdana"/>
          <w:sz w:val="20"/>
          <w:szCs w:val="20"/>
        </w:rPr>
        <w:t>’</w:t>
      </w:r>
      <w:r>
        <w:rPr>
          <w:rFonts w:ascii="Verdana"/>
          <w:sz w:val="20"/>
          <w:szCs w:val="20"/>
        </w:rPr>
        <w:t>entreprise</w:t>
      </w:r>
    </w:p>
    <w:p w:rsidR="00F822BD" w:rsidRDefault="00F822BD" w:rsidP="00F822BD">
      <w:pPr>
        <w:pStyle w:val="Paragraphedeliste"/>
        <w:numPr>
          <w:ilvl w:val="0"/>
          <w:numId w:val="6"/>
        </w:numPr>
        <w:rPr>
          <w:rFonts w:ascii="Verdana"/>
          <w:sz w:val="20"/>
          <w:szCs w:val="20"/>
        </w:rPr>
      </w:pPr>
      <w:r>
        <w:rPr>
          <w:rFonts w:ascii="Verdana"/>
          <w:sz w:val="20"/>
          <w:szCs w:val="20"/>
        </w:rPr>
        <w:t>La sanction ne peut intervenir moins d</w:t>
      </w:r>
      <w:r>
        <w:rPr>
          <w:rFonts w:ascii="Verdana"/>
          <w:sz w:val="20"/>
          <w:szCs w:val="20"/>
        </w:rPr>
        <w:t>’</w:t>
      </w:r>
      <w:r>
        <w:rPr>
          <w:rFonts w:ascii="Verdana"/>
          <w:sz w:val="20"/>
          <w:szCs w:val="20"/>
        </w:rPr>
        <w:t>un jour franc, ni plus d</w:t>
      </w:r>
      <w:r>
        <w:rPr>
          <w:rFonts w:ascii="Verdana"/>
          <w:sz w:val="20"/>
          <w:szCs w:val="20"/>
        </w:rPr>
        <w:t>’</w:t>
      </w:r>
      <w:r>
        <w:rPr>
          <w:rFonts w:ascii="Verdana"/>
          <w:sz w:val="20"/>
          <w:szCs w:val="20"/>
        </w:rPr>
        <w:t>un mois apr</w:t>
      </w:r>
      <w:r>
        <w:rPr>
          <w:rFonts w:ascii="Verdana"/>
          <w:sz w:val="20"/>
          <w:szCs w:val="20"/>
        </w:rPr>
        <w:t>è</w:t>
      </w:r>
      <w:r>
        <w:rPr>
          <w:rFonts w:ascii="Verdana"/>
          <w:sz w:val="20"/>
          <w:szCs w:val="20"/>
        </w:rPr>
        <w:t xml:space="preserve">s le jour </w:t>
      </w:r>
      <w:r w:rsidR="0064125E">
        <w:rPr>
          <w:rFonts w:ascii="Verdana"/>
          <w:sz w:val="20"/>
          <w:szCs w:val="20"/>
        </w:rPr>
        <w:t>fix</w:t>
      </w:r>
      <w:r w:rsidR="0064125E">
        <w:rPr>
          <w:rFonts w:ascii="Verdana"/>
          <w:sz w:val="20"/>
          <w:szCs w:val="20"/>
        </w:rPr>
        <w:t>é</w:t>
      </w:r>
      <w:r>
        <w:rPr>
          <w:rFonts w:ascii="Verdana"/>
          <w:sz w:val="20"/>
          <w:szCs w:val="20"/>
        </w:rPr>
        <w:t xml:space="preserve"> pour l</w:t>
      </w:r>
      <w:r>
        <w:rPr>
          <w:rFonts w:ascii="Verdana"/>
          <w:sz w:val="20"/>
          <w:szCs w:val="20"/>
        </w:rPr>
        <w:t>’</w:t>
      </w:r>
      <w:r w:rsidR="0064125E">
        <w:rPr>
          <w:rFonts w:ascii="Verdana"/>
          <w:sz w:val="20"/>
          <w:szCs w:val="20"/>
        </w:rPr>
        <w:t>entretien</w:t>
      </w:r>
      <w:r>
        <w:rPr>
          <w:rFonts w:ascii="Verdana"/>
          <w:sz w:val="20"/>
          <w:szCs w:val="20"/>
        </w:rPr>
        <w:t xml:space="preserve">, celle-ci doit </w:t>
      </w:r>
      <w:r>
        <w:rPr>
          <w:rFonts w:ascii="Verdana"/>
          <w:sz w:val="20"/>
          <w:szCs w:val="20"/>
        </w:rPr>
        <w:t>ê</w:t>
      </w:r>
      <w:r>
        <w:rPr>
          <w:rFonts w:ascii="Verdana"/>
          <w:sz w:val="20"/>
          <w:szCs w:val="20"/>
        </w:rPr>
        <w:t>tre motiv</w:t>
      </w:r>
      <w:r>
        <w:rPr>
          <w:rFonts w:ascii="Verdana"/>
          <w:sz w:val="20"/>
          <w:szCs w:val="20"/>
        </w:rPr>
        <w:t>é</w:t>
      </w:r>
      <w:r>
        <w:rPr>
          <w:rFonts w:ascii="Verdana"/>
          <w:sz w:val="20"/>
          <w:szCs w:val="20"/>
        </w:rPr>
        <w:t>e et notifi</w:t>
      </w:r>
      <w:r>
        <w:rPr>
          <w:rFonts w:ascii="Verdana"/>
          <w:sz w:val="20"/>
          <w:szCs w:val="20"/>
        </w:rPr>
        <w:t>é</w:t>
      </w:r>
      <w:r>
        <w:rPr>
          <w:rFonts w:ascii="Verdana"/>
          <w:sz w:val="20"/>
          <w:szCs w:val="20"/>
        </w:rPr>
        <w:t xml:space="preserve">e </w:t>
      </w:r>
      <w:r>
        <w:rPr>
          <w:rFonts w:ascii="Verdana"/>
          <w:sz w:val="20"/>
          <w:szCs w:val="20"/>
        </w:rPr>
        <w:t>à</w:t>
      </w:r>
      <w:r>
        <w:rPr>
          <w:rFonts w:ascii="Verdana"/>
          <w:sz w:val="20"/>
          <w:szCs w:val="20"/>
        </w:rPr>
        <w:t xml:space="preserve"> l</w:t>
      </w:r>
      <w:r>
        <w:rPr>
          <w:rFonts w:ascii="Verdana"/>
          <w:sz w:val="20"/>
          <w:szCs w:val="20"/>
        </w:rPr>
        <w:t>’</w:t>
      </w:r>
      <w:r>
        <w:rPr>
          <w:rFonts w:ascii="Verdana"/>
          <w:sz w:val="20"/>
          <w:szCs w:val="20"/>
        </w:rPr>
        <w:t>int</w:t>
      </w:r>
      <w:r>
        <w:rPr>
          <w:rFonts w:ascii="Verdana"/>
          <w:sz w:val="20"/>
          <w:szCs w:val="20"/>
        </w:rPr>
        <w:t>é</w:t>
      </w:r>
      <w:r>
        <w:rPr>
          <w:rFonts w:ascii="Verdana"/>
          <w:sz w:val="20"/>
          <w:szCs w:val="20"/>
        </w:rPr>
        <w:t>ress</w:t>
      </w:r>
      <w:r>
        <w:rPr>
          <w:rFonts w:ascii="Verdana"/>
          <w:sz w:val="20"/>
          <w:szCs w:val="20"/>
        </w:rPr>
        <w:t>é</w:t>
      </w:r>
      <w:r>
        <w:rPr>
          <w:rFonts w:ascii="Verdana"/>
          <w:sz w:val="20"/>
          <w:szCs w:val="20"/>
        </w:rPr>
        <w:t>.</w:t>
      </w:r>
    </w:p>
    <w:p w:rsidR="00F822BD" w:rsidRDefault="00F822BD" w:rsidP="00F822BD">
      <w:pPr>
        <w:pStyle w:val="Paragraphedeliste"/>
        <w:numPr>
          <w:ilvl w:val="0"/>
          <w:numId w:val="6"/>
        </w:numPr>
        <w:rPr>
          <w:rFonts w:ascii="Verdana"/>
          <w:sz w:val="20"/>
          <w:szCs w:val="20"/>
        </w:rPr>
      </w:pPr>
      <w:r>
        <w:rPr>
          <w:rFonts w:ascii="Verdana"/>
          <w:sz w:val="20"/>
          <w:szCs w:val="20"/>
        </w:rPr>
        <w:t>Lorsque l</w:t>
      </w:r>
      <w:r>
        <w:rPr>
          <w:rFonts w:ascii="Verdana"/>
          <w:sz w:val="20"/>
          <w:szCs w:val="20"/>
        </w:rPr>
        <w:t>’</w:t>
      </w:r>
      <w:r>
        <w:rPr>
          <w:rFonts w:ascii="Verdana"/>
          <w:sz w:val="20"/>
          <w:szCs w:val="20"/>
        </w:rPr>
        <w:t xml:space="preserve">agissement du collaborateur a rendu indispensable </w:t>
      </w:r>
      <w:r w:rsidR="0064125E">
        <w:rPr>
          <w:rFonts w:ascii="Verdana"/>
          <w:sz w:val="20"/>
          <w:szCs w:val="20"/>
        </w:rPr>
        <w:t>une</w:t>
      </w:r>
      <w:r>
        <w:rPr>
          <w:rFonts w:ascii="Verdana"/>
          <w:sz w:val="20"/>
          <w:szCs w:val="20"/>
        </w:rPr>
        <w:t xml:space="preserve"> mesure conservatoire de mise </w:t>
      </w:r>
      <w:r>
        <w:rPr>
          <w:rFonts w:ascii="Verdana"/>
          <w:sz w:val="20"/>
          <w:szCs w:val="20"/>
        </w:rPr>
        <w:t>à</w:t>
      </w:r>
      <w:r>
        <w:rPr>
          <w:rFonts w:ascii="Verdana"/>
          <w:sz w:val="20"/>
          <w:szCs w:val="20"/>
        </w:rPr>
        <w:t xml:space="preserve"> pied </w:t>
      </w:r>
      <w:r>
        <w:rPr>
          <w:rFonts w:ascii="Verdana"/>
          <w:sz w:val="20"/>
          <w:szCs w:val="20"/>
        </w:rPr>
        <w:t>à</w:t>
      </w:r>
      <w:r>
        <w:rPr>
          <w:rFonts w:ascii="Verdana"/>
          <w:sz w:val="20"/>
          <w:szCs w:val="20"/>
        </w:rPr>
        <w:t xml:space="preserve"> effet imm</w:t>
      </w:r>
      <w:r>
        <w:rPr>
          <w:rFonts w:ascii="Verdana"/>
          <w:sz w:val="20"/>
          <w:szCs w:val="20"/>
        </w:rPr>
        <w:t>é</w:t>
      </w:r>
      <w:r>
        <w:rPr>
          <w:rFonts w:ascii="Verdana"/>
          <w:sz w:val="20"/>
          <w:szCs w:val="20"/>
        </w:rPr>
        <w:t xml:space="preserve">diat, </w:t>
      </w:r>
      <w:r w:rsidR="0064125E">
        <w:rPr>
          <w:rFonts w:ascii="Verdana"/>
          <w:sz w:val="20"/>
          <w:szCs w:val="20"/>
        </w:rPr>
        <w:t>aucune</w:t>
      </w:r>
      <w:r>
        <w:rPr>
          <w:rFonts w:ascii="Verdana"/>
          <w:sz w:val="20"/>
          <w:szCs w:val="20"/>
        </w:rPr>
        <w:t xml:space="preserve"> sanction d</w:t>
      </w:r>
      <w:r>
        <w:rPr>
          <w:rFonts w:ascii="Verdana"/>
          <w:sz w:val="20"/>
          <w:szCs w:val="20"/>
        </w:rPr>
        <w:t>é</w:t>
      </w:r>
      <w:r>
        <w:rPr>
          <w:rFonts w:ascii="Verdana"/>
          <w:sz w:val="20"/>
          <w:szCs w:val="20"/>
        </w:rPr>
        <w:t xml:space="preserve">finitive relative </w:t>
      </w:r>
      <w:r>
        <w:rPr>
          <w:rFonts w:ascii="Verdana"/>
          <w:sz w:val="20"/>
          <w:szCs w:val="20"/>
        </w:rPr>
        <w:t>à</w:t>
      </w:r>
      <w:r>
        <w:rPr>
          <w:rFonts w:ascii="Verdana"/>
          <w:sz w:val="20"/>
          <w:szCs w:val="20"/>
        </w:rPr>
        <w:t xml:space="preserve"> cet agissement ne peut </w:t>
      </w:r>
      <w:r>
        <w:rPr>
          <w:rFonts w:ascii="Verdana"/>
          <w:sz w:val="20"/>
          <w:szCs w:val="20"/>
        </w:rPr>
        <w:t>ê</w:t>
      </w:r>
      <w:r>
        <w:rPr>
          <w:rFonts w:ascii="Verdana"/>
          <w:sz w:val="20"/>
          <w:szCs w:val="20"/>
        </w:rPr>
        <w:t>tre prise sans que la proc</w:t>
      </w:r>
      <w:r>
        <w:rPr>
          <w:rFonts w:ascii="Verdana"/>
          <w:sz w:val="20"/>
          <w:szCs w:val="20"/>
        </w:rPr>
        <w:t>é</w:t>
      </w:r>
      <w:r>
        <w:rPr>
          <w:rFonts w:ascii="Verdana"/>
          <w:sz w:val="20"/>
          <w:szCs w:val="20"/>
        </w:rPr>
        <w:t>dure indiqu</w:t>
      </w:r>
      <w:r>
        <w:rPr>
          <w:rFonts w:ascii="Verdana"/>
          <w:sz w:val="20"/>
          <w:szCs w:val="20"/>
        </w:rPr>
        <w:t>é</w:t>
      </w:r>
      <w:r>
        <w:rPr>
          <w:rFonts w:ascii="Verdana"/>
          <w:sz w:val="20"/>
          <w:szCs w:val="20"/>
        </w:rPr>
        <w:t>e ci-dessus n</w:t>
      </w:r>
      <w:r>
        <w:rPr>
          <w:rFonts w:ascii="Verdana"/>
          <w:sz w:val="20"/>
          <w:szCs w:val="20"/>
        </w:rPr>
        <w:t>’</w:t>
      </w:r>
      <w:r>
        <w:rPr>
          <w:rFonts w:ascii="Verdana"/>
          <w:sz w:val="20"/>
          <w:szCs w:val="20"/>
        </w:rPr>
        <w:t xml:space="preserve">ait </w:t>
      </w:r>
      <w:r>
        <w:rPr>
          <w:rFonts w:ascii="Verdana"/>
          <w:sz w:val="20"/>
          <w:szCs w:val="20"/>
        </w:rPr>
        <w:t>é</w:t>
      </w:r>
      <w:r>
        <w:rPr>
          <w:rFonts w:ascii="Verdana"/>
          <w:sz w:val="20"/>
          <w:szCs w:val="20"/>
        </w:rPr>
        <w:t>t</w:t>
      </w:r>
      <w:r>
        <w:rPr>
          <w:rFonts w:ascii="Verdana"/>
          <w:sz w:val="20"/>
          <w:szCs w:val="20"/>
        </w:rPr>
        <w:t>é</w:t>
      </w:r>
      <w:r>
        <w:rPr>
          <w:rFonts w:ascii="Verdana"/>
          <w:sz w:val="20"/>
          <w:szCs w:val="20"/>
        </w:rPr>
        <w:t xml:space="preserve"> respect</w:t>
      </w:r>
      <w:r>
        <w:rPr>
          <w:rFonts w:ascii="Verdana"/>
          <w:sz w:val="20"/>
          <w:szCs w:val="20"/>
        </w:rPr>
        <w:t>é</w:t>
      </w:r>
      <w:r>
        <w:rPr>
          <w:rFonts w:ascii="Verdana"/>
          <w:sz w:val="20"/>
          <w:szCs w:val="20"/>
        </w:rPr>
        <w:t>e.</w:t>
      </w:r>
    </w:p>
    <w:p w:rsidR="00F822BD" w:rsidRDefault="00F822BD" w:rsidP="00F822BD">
      <w:pPr>
        <w:pStyle w:val="Paragraphedeliste"/>
        <w:numPr>
          <w:ilvl w:val="0"/>
          <w:numId w:val="6"/>
        </w:numPr>
        <w:rPr>
          <w:rFonts w:ascii="Verdana"/>
          <w:sz w:val="20"/>
          <w:szCs w:val="20"/>
        </w:rPr>
      </w:pPr>
      <w:r>
        <w:rPr>
          <w:rFonts w:ascii="Verdana"/>
          <w:sz w:val="20"/>
          <w:szCs w:val="20"/>
        </w:rPr>
        <w:t>Dans un d</w:t>
      </w:r>
      <w:r>
        <w:rPr>
          <w:rFonts w:ascii="Verdana"/>
          <w:sz w:val="20"/>
          <w:szCs w:val="20"/>
        </w:rPr>
        <w:t>é</w:t>
      </w:r>
      <w:r>
        <w:rPr>
          <w:rFonts w:ascii="Verdana"/>
          <w:sz w:val="20"/>
          <w:szCs w:val="20"/>
        </w:rPr>
        <w:t>lai de cinq jours apr</w:t>
      </w:r>
      <w:r>
        <w:rPr>
          <w:rFonts w:ascii="Verdana"/>
          <w:sz w:val="20"/>
          <w:szCs w:val="20"/>
        </w:rPr>
        <w:t>è</w:t>
      </w:r>
      <w:r>
        <w:rPr>
          <w:rFonts w:ascii="Verdana"/>
          <w:sz w:val="20"/>
          <w:szCs w:val="20"/>
        </w:rPr>
        <w:t>s la notification de la sanction le salari</w:t>
      </w:r>
      <w:r>
        <w:rPr>
          <w:rFonts w:ascii="Verdana"/>
          <w:sz w:val="20"/>
          <w:szCs w:val="20"/>
        </w:rPr>
        <w:t>é</w:t>
      </w:r>
      <w:r>
        <w:rPr>
          <w:rFonts w:ascii="Verdana"/>
          <w:sz w:val="20"/>
          <w:szCs w:val="20"/>
        </w:rPr>
        <w:t xml:space="preserve"> peut demander </w:t>
      </w:r>
      <w:r>
        <w:rPr>
          <w:rFonts w:ascii="Verdana"/>
          <w:sz w:val="20"/>
          <w:szCs w:val="20"/>
        </w:rPr>
        <w:t>à</w:t>
      </w:r>
      <w:r>
        <w:rPr>
          <w:rFonts w:ascii="Verdana"/>
          <w:sz w:val="20"/>
          <w:szCs w:val="20"/>
        </w:rPr>
        <w:t xml:space="preserve"> un d</w:t>
      </w:r>
      <w:r>
        <w:rPr>
          <w:rFonts w:ascii="Verdana"/>
          <w:sz w:val="20"/>
          <w:szCs w:val="20"/>
        </w:rPr>
        <w:t>é</w:t>
      </w:r>
      <w:r>
        <w:rPr>
          <w:rFonts w:ascii="Verdana"/>
          <w:sz w:val="20"/>
          <w:szCs w:val="20"/>
        </w:rPr>
        <w:t>l</w:t>
      </w:r>
      <w:r>
        <w:rPr>
          <w:rFonts w:ascii="Verdana"/>
          <w:sz w:val="20"/>
          <w:szCs w:val="20"/>
        </w:rPr>
        <w:t>é</w:t>
      </w:r>
      <w:r>
        <w:rPr>
          <w:rFonts w:ascii="Verdana"/>
          <w:sz w:val="20"/>
          <w:szCs w:val="20"/>
        </w:rPr>
        <w:t>gu</w:t>
      </w:r>
      <w:r>
        <w:rPr>
          <w:rFonts w:ascii="Verdana"/>
          <w:sz w:val="20"/>
          <w:szCs w:val="20"/>
        </w:rPr>
        <w:t>é</w:t>
      </w:r>
      <w:r>
        <w:rPr>
          <w:rFonts w:ascii="Verdana"/>
          <w:sz w:val="20"/>
          <w:szCs w:val="20"/>
        </w:rPr>
        <w:t xml:space="preserve"> du Personnel d</w:t>
      </w:r>
      <w:r>
        <w:rPr>
          <w:rFonts w:ascii="Verdana"/>
          <w:sz w:val="20"/>
          <w:szCs w:val="20"/>
        </w:rPr>
        <w:t>’</w:t>
      </w:r>
      <w:r>
        <w:rPr>
          <w:rFonts w:ascii="Verdana"/>
          <w:sz w:val="20"/>
          <w:szCs w:val="20"/>
        </w:rPr>
        <w:t xml:space="preserve">intervenir pour </w:t>
      </w:r>
      <w:r w:rsidR="0064125E">
        <w:rPr>
          <w:rFonts w:ascii="Verdana"/>
          <w:sz w:val="20"/>
          <w:szCs w:val="20"/>
        </w:rPr>
        <w:t>r</w:t>
      </w:r>
      <w:r w:rsidR="0064125E">
        <w:rPr>
          <w:rFonts w:ascii="Verdana"/>
          <w:sz w:val="20"/>
          <w:szCs w:val="20"/>
        </w:rPr>
        <w:t>é</w:t>
      </w:r>
      <w:r w:rsidR="0064125E">
        <w:rPr>
          <w:rFonts w:ascii="Verdana"/>
          <w:sz w:val="20"/>
          <w:szCs w:val="20"/>
        </w:rPr>
        <w:t>examen</w:t>
      </w:r>
      <w:r>
        <w:rPr>
          <w:rFonts w:ascii="Verdana"/>
          <w:sz w:val="20"/>
          <w:szCs w:val="20"/>
        </w:rPr>
        <w:t xml:space="preserve"> des mesures prises. Cette demande entraine la communication du dossier disciplinaire au D</w:t>
      </w:r>
      <w:r>
        <w:rPr>
          <w:rFonts w:ascii="Verdana"/>
          <w:sz w:val="20"/>
          <w:szCs w:val="20"/>
        </w:rPr>
        <w:t>é</w:t>
      </w:r>
      <w:r>
        <w:rPr>
          <w:rFonts w:ascii="Verdana"/>
          <w:sz w:val="20"/>
          <w:szCs w:val="20"/>
        </w:rPr>
        <w:t>l</w:t>
      </w:r>
      <w:r>
        <w:rPr>
          <w:rFonts w:ascii="Verdana"/>
          <w:sz w:val="20"/>
          <w:szCs w:val="20"/>
        </w:rPr>
        <w:t>é</w:t>
      </w:r>
      <w:r>
        <w:rPr>
          <w:rFonts w:ascii="Verdana"/>
          <w:sz w:val="20"/>
          <w:szCs w:val="20"/>
        </w:rPr>
        <w:t>gu</w:t>
      </w:r>
      <w:r>
        <w:rPr>
          <w:rFonts w:ascii="Verdana"/>
          <w:sz w:val="20"/>
          <w:szCs w:val="20"/>
        </w:rPr>
        <w:t>é</w:t>
      </w:r>
      <w:r>
        <w:rPr>
          <w:rFonts w:ascii="Verdana"/>
          <w:sz w:val="20"/>
          <w:szCs w:val="20"/>
        </w:rPr>
        <w:t xml:space="preserve"> du Personnel.</w:t>
      </w:r>
    </w:p>
    <w:p w:rsidR="00F822BD" w:rsidRDefault="00F822BD" w:rsidP="00F822BD">
      <w:pPr>
        <w:rPr>
          <w:rFonts w:ascii="Verdana"/>
          <w:sz w:val="20"/>
          <w:szCs w:val="20"/>
        </w:rPr>
      </w:pPr>
      <w:r>
        <w:rPr>
          <w:rFonts w:ascii="Verdana"/>
          <w:sz w:val="20"/>
          <w:szCs w:val="20"/>
        </w:rPr>
        <w:t>La hi</w:t>
      </w:r>
      <w:r>
        <w:rPr>
          <w:rFonts w:ascii="Verdana"/>
          <w:sz w:val="20"/>
          <w:szCs w:val="20"/>
        </w:rPr>
        <w:t>é</w:t>
      </w:r>
      <w:r>
        <w:rPr>
          <w:rFonts w:ascii="Verdana"/>
          <w:sz w:val="20"/>
          <w:szCs w:val="20"/>
        </w:rPr>
        <w:t>rarchie des sanctions dans l</w:t>
      </w:r>
      <w:r>
        <w:rPr>
          <w:rFonts w:ascii="Verdana"/>
          <w:sz w:val="20"/>
          <w:szCs w:val="20"/>
        </w:rPr>
        <w:t>’é</w:t>
      </w:r>
      <w:r>
        <w:rPr>
          <w:rFonts w:ascii="Verdana"/>
          <w:sz w:val="20"/>
          <w:szCs w:val="20"/>
        </w:rPr>
        <w:t>tablissement</w:t>
      </w:r>
      <w:r>
        <w:rPr>
          <w:rFonts w:ascii="Verdana"/>
          <w:sz w:val="20"/>
          <w:szCs w:val="20"/>
        </w:rPr>
        <w:t> </w:t>
      </w:r>
      <w:r>
        <w:rPr>
          <w:rFonts w:ascii="Verdana"/>
          <w:sz w:val="20"/>
          <w:szCs w:val="20"/>
        </w:rPr>
        <w:t>:</w:t>
      </w:r>
    </w:p>
    <w:p w:rsidR="00F822BD" w:rsidRDefault="0064125E" w:rsidP="00F822BD">
      <w:pPr>
        <w:pStyle w:val="Paragraphedeliste"/>
        <w:numPr>
          <w:ilvl w:val="0"/>
          <w:numId w:val="7"/>
        </w:numPr>
        <w:rPr>
          <w:rFonts w:ascii="Verdana"/>
          <w:sz w:val="20"/>
          <w:szCs w:val="20"/>
        </w:rPr>
      </w:pPr>
      <w:r>
        <w:rPr>
          <w:rFonts w:ascii="Verdana"/>
          <w:sz w:val="20"/>
          <w:szCs w:val="20"/>
        </w:rPr>
        <w:t>Bl</w:t>
      </w:r>
      <w:r>
        <w:rPr>
          <w:rFonts w:ascii="Verdana"/>
          <w:sz w:val="20"/>
          <w:szCs w:val="20"/>
        </w:rPr>
        <w:t>â</w:t>
      </w:r>
      <w:r>
        <w:rPr>
          <w:rFonts w:ascii="Verdana"/>
          <w:sz w:val="20"/>
          <w:szCs w:val="20"/>
        </w:rPr>
        <w:t>me</w:t>
      </w:r>
    </w:p>
    <w:p w:rsidR="00F822BD" w:rsidRDefault="0064125E" w:rsidP="00F822BD">
      <w:pPr>
        <w:pStyle w:val="Paragraphedeliste"/>
        <w:numPr>
          <w:ilvl w:val="0"/>
          <w:numId w:val="7"/>
        </w:numPr>
        <w:rPr>
          <w:rFonts w:ascii="Verdana"/>
          <w:sz w:val="20"/>
          <w:szCs w:val="20"/>
        </w:rPr>
      </w:pPr>
      <w:r>
        <w:rPr>
          <w:rFonts w:ascii="Verdana"/>
          <w:sz w:val="20"/>
          <w:szCs w:val="20"/>
        </w:rPr>
        <w:t>Avertissement</w:t>
      </w:r>
    </w:p>
    <w:p w:rsidR="00F822BD" w:rsidRDefault="00F822BD" w:rsidP="00F822BD">
      <w:pPr>
        <w:pStyle w:val="Paragraphedeliste"/>
        <w:numPr>
          <w:ilvl w:val="0"/>
          <w:numId w:val="7"/>
        </w:numPr>
        <w:rPr>
          <w:rFonts w:ascii="Verdana"/>
          <w:sz w:val="20"/>
          <w:szCs w:val="20"/>
        </w:rPr>
      </w:pPr>
      <w:r>
        <w:rPr>
          <w:rFonts w:ascii="Verdana"/>
          <w:sz w:val="20"/>
          <w:szCs w:val="20"/>
        </w:rPr>
        <w:t>Mutation ou d</w:t>
      </w:r>
      <w:r>
        <w:rPr>
          <w:rFonts w:ascii="Verdana"/>
          <w:sz w:val="20"/>
          <w:szCs w:val="20"/>
        </w:rPr>
        <w:t>é</w:t>
      </w:r>
      <w:r>
        <w:rPr>
          <w:rFonts w:ascii="Verdana"/>
          <w:sz w:val="20"/>
          <w:szCs w:val="20"/>
        </w:rPr>
        <w:t>placement disciplinaire</w:t>
      </w:r>
    </w:p>
    <w:p w:rsidR="00F822BD" w:rsidRDefault="00F822BD" w:rsidP="00F822BD">
      <w:pPr>
        <w:pStyle w:val="Paragraphedeliste"/>
        <w:numPr>
          <w:ilvl w:val="0"/>
          <w:numId w:val="7"/>
        </w:numPr>
        <w:rPr>
          <w:rFonts w:ascii="Verdana"/>
          <w:sz w:val="20"/>
          <w:szCs w:val="20"/>
        </w:rPr>
      </w:pPr>
      <w:r>
        <w:rPr>
          <w:rFonts w:ascii="Verdana"/>
          <w:sz w:val="20"/>
          <w:szCs w:val="20"/>
        </w:rPr>
        <w:t xml:space="preserve">Mise </w:t>
      </w:r>
      <w:r>
        <w:rPr>
          <w:rFonts w:ascii="Verdana"/>
          <w:sz w:val="20"/>
          <w:szCs w:val="20"/>
        </w:rPr>
        <w:t>à</w:t>
      </w:r>
      <w:r>
        <w:rPr>
          <w:rFonts w:ascii="Verdana"/>
          <w:sz w:val="20"/>
          <w:szCs w:val="20"/>
        </w:rPr>
        <w:t xml:space="preserve"> pies de 1 </w:t>
      </w:r>
      <w:r>
        <w:rPr>
          <w:rFonts w:ascii="Verdana"/>
          <w:sz w:val="20"/>
          <w:szCs w:val="20"/>
        </w:rPr>
        <w:t>à</w:t>
      </w:r>
      <w:r>
        <w:rPr>
          <w:rFonts w:ascii="Verdana"/>
          <w:sz w:val="20"/>
          <w:szCs w:val="20"/>
        </w:rPr>
        <w:t xml:space="preserve"> 3 jours</w:t>
      </w:r>
    </w:p>
    <w:p w:rsidR="00F822BD" w:rsidRDefault="00F822BD" w:rsidP="00F822BD">
      <w:pPr>
        <w:pStyle w:val="Paragraphedeliste"/>
        <w:numPr>
          <w:ilvl w:val="0"/>
          <w:numId w:val="7"/>
        </w:numPr>
        <w:rPr>
          <w:rFonts w:ascii="Verdana"/>
          <w:sz w:val="20"/>
          <w:szCs w:val="20"/>
        </w:rPr>
      </w:pPr>
      <w:r>
        <w:rPr>
          <w:rFonts w:ascii="Verdana"/>
          <w:sz w:val="20"/>
          <w:szCs w:val="20"/>
        </w:rPr>
        <w:t>Licenciement</w:t>
      </w:r>
    </w:p>
    <w:p w:rsidR="00F822BD" w:rsidRDefault="00F822BD" w:rsidP="00F822BD">
      <w:pPr>
        <w:pStyle w:val="Paragraphedeliste"/>
        <w:numPr>
          <w:ilvl w:val="0"/>
          <w:numId w:val="7"/>
        </w:numPr>
        <w:rPr>
          <w:rFonts w:ascii="Verdana"/>
          <w:sz w:val="20"/>
          <w:szCs w:val="20"/>
        </w:rPr>
      </w:pPr>
      <w:r>
        <w:rPr>
          <w:rFonts w:ascii="Verdana"/>
          <w:sz w:val="20"/>
          <w:szCs w:val="20"/>
        </w:rPr>
        <w:t>Licenciement imm</w:t>
      </w:r>
      <w:r>
        <w:rPr>
          <w:rFonts w:ascii="Verdana"/>
          <w:sz w:val="20"/>
          <w:szCs w:val="20"/>
        </w:rPr>
        <w:t>é</w:t>
      </w:r>
      <w:r>
        <w:rPr>
          <w:rFonts w:ascii="Verdana"/>
          <w:sz w:val="20"/>
          <w:szCs w:val="20"/>
        </w:rPr>
        <w:t xml:space="preserve">diat si le </w:t>
      </w:r>
      <w:r w:rsidR="0064125E">
        <w:rPr>
          <w:rFonts w:ascii="Verdana"/>
          <w:sz w:val="20"/>
          <w:szCs w:val="20"/>
        </w:rPr>
        <w:t>motif</w:t>
      </w:r>
      <w:r>
        <w:rPr>
          <w:rFonts w:ascii="Verdana"/>
          <w:sz w:val="20"/>
          <w:szCs w:val="20"/>
        </w:rPr>
        <w:t xml:space="preserve"> est constitutif de la faute grave ou lourde</w:t>
      </w:r>
    </w:p>
    <w:p w:rsidR="00F822BD" w:rsidRDefault="00F822BD" w:rsidP="00F822BD">
      <w:pPr>
        <w:rPr>
          <w:rFonts w:ascii="Verdana"/>
          <w:sz w:val="20"/>
          <w:szCs w:val="20"/>
        </w:rPr>
      </w:pPr>
    </w:p>
    <w:p w:rsidR="00F822BD" w:rsidRDefault="00F822BD" w:rsidP="00F822BD">
      <w:pPr>
        <w:rPr>
          <w:rFonts w:ascii="Verdana"/>
          <w:sz w:val="20"/>
          <w:szCs w:val="20"/>
        </w:rPr>
      </w:pPr>
      <w:r>
        <w:rPr>
          <w:rFonts w:ascii="Verdana"/>
          <w:sz w:val="20"/>
          <w:szCs w:val="20"/>
        </w:rPr>
        <w:t>Toute sanction peut faire conform</w:t>
      </w:r>
      <w:r>
        <w:rPr>
          <w:rFonts w:ascii="Verdana"/>
          <w:sz w:val="20"/>
          <w:szCs w:val="20"/>
        </w:rPr>
        <w:t>é</w:t>
      </w:r>
      <w:r>
        <w:rPr>
          <w:rFonts w:ascii="Verdana"/>
          <w:sz w:val="20"/>
          <w:szCs w:val="20"/>
        </w:rPr>
        <w:t xml:space="preserve">ment </w:t>
      </w:r>
      <w:r>
        <w:rPr>
          <w:rFonts w:ascii="Verdana"/>
          <w:sz w:val="20"/>
          <w:szCs w:val="20"/>
        </w:rPr>
        <w:t>à</w:t>
      </w:r>
      <w:r>
        <w:rPr>
          <w:rFonts w:ascii="Verdana"/>
          <w:sz w:val="20"/>
          <w:szCs w:val="20"/>
        </w:rPr>
        <w:t xml:space="preserve"> la loi, </w:t>
      </w:r>
      <w:r w:rsidR="0064125E">
        <w:rPr>
          <w:rFonts w:ascii="Verdana"/>
          <w:sz w:val="20"/>
          <w:szCs w:val="20"/>
        </w:rPr>
        <w:t>l</w:t>
      </w:r>
      <w:r w:rsidR="0064125E">
        <w:rPr>
          <w:rFonts w:ascii="Verdana"/>
          <w:sz w:val="20"/>
          <w:szCs w:val="20"/>
        </w:rPr>
        <w:t>’</w:t>
      </w:r>
      <w:r w:rsidR="0064125E">
        <w:rPr>
          <w:rFonts w:ascii="Verdana"/>
          <w:sz w:val="20"/>
          <w:szCs w:val="20"/>
        </w:rPr>
        <w:t>objet</w:t>
      </w:r>
      <w:r>
        <w:rPr>
          <w:rFonts w:ascii="Verdana"/>
          <w:sz w:val="20"/>
          <w:szCs w:val="20"/>
        </w:rPr>
        <w:t xml:space="preserve"> d</w:t>
      </w:r>
      <w:r>
        <w:rPr>
          <w:rFonts w:ascii="Verdana"/>
          <w:sz w:val="20"/>
          <w:szCs w:val="20"/>
        </w:rPr>
        <w:t>’</w:t>
      </w:r>
      <w:r>
        <w:rPr>
          <w:rFonts w:ascii="Verdana"/>
          <w:sz w:val="20"/>
          <w:szCs w:val="20"/>
        </w:rPr>
        <w:t>un recours devant les tribunaux</w:t>
      </w:r>
    </w:p>
    <w:p w:rsidR="00F822BD" w:rsidRDefault="00F822BD" w:rsidP="00F822BD">
      <w:pPr>
        <w:rPr>
          <w:rFonts w:ascii="Verdana"/>
          <w:sz w:val="20"/>
          <w:szCs w:val="20"/>
        </w:rPr>
      </w:pPr>
      <w:r>
        <w:rPr>
          <w:rFonts w:ascii="Verdana"/>
          <w:sz w:val="20"/>
          <w:szCs w:val="20"/>
        </w:rPr>
        <w:t>L</w:t>
      </w:r>
      <w:r>
        <w:rPr>
          <w:rFonts w:ascii="Verdana"/>
          <w:sz w:val="20"/>
          <w:szCs w:val="20"/>
        </w:rPr>
        <w:t>’</w:t>
      </w:r>
      <w:r>
        <w:rPr>
          <w:rFonts w:ascii="Verdana"/>
          <w:sz w:val="20"/>
          <w:szCs w:val="20"/>
        </w:rPr>
        <w:t>importance de la sanction inflig</w:t>
      </w:r>
      <w:r>
        <w:rPr>
          <w:rFonts w:ascii="Verdana"/>
          <w:sz w:val="20"/>
          <w:szCs w:val="20"/>
        </w:rPr>
        <w:t>é</w:t>
      </w:r>
      <w:r>
        <w:rPr>
          <w:rFonts w:ascii="Verdana"/>
          <w:sz w:val="20"/>
          <w:szCs w:val="20"/>
        </w:rPr>
        <w:t>e doit tenir compte</w:t>
      </w:r>
      <w:r>
        <w:rPr>
          <w:rFonts w:ascii="Verdana"/>
          <w:sz w:val="20"/>
          <w:szCs w:val="20"/>
        </w:rPr>
        <w:t> </w:t>
      </w:r>
      <w:r>
        <w:rPr>
          <w:rFonts w:ascii="Verdana"/>
          <w:sz w:val="20"/>
          <w:szCs w:val="20"/>
        </w:rPr>
        <w:t>:</w:t>
      </w:r>
    </w:p>
    <w:p w:rsidR="00F822BD" w:rsidRDefault="00F822BD" w:rsidP="00F822BD">
      <w:pPr>
        <w:pStyle w:val="Paragraphedeliste"/>
        <w:numPr>
          <w:ilvl w:val="0"/>
          <w:numId w:val="8"/>
        </w:numPr>
        <w:rPr>
          <w:rFonts w:ascii="Verdana"/>
          <w:sz w:val="20"/>
          <w:szCs w:val="20"/>
        </w:rPr>
      </w:pPr>
      <w:r>
        <w:rPr>
          <w:rFonts w:ascii="Verdana"/>
          <w:sz w:val="20"/>
          <w:szCs w:val="20"/>
        </w:rPr>
        <w:t>De la gravit</w:t>
      </w:r>
      <w:r>
        <w:rPr>
          <w:rFonts w:ascii="Verdana"/>
          <w:sz w:val="20"/>
          <w:szCs w:val="20"/>
        </w:rPr>
        <w:t>é</w:t>
      </w:r>
      <w:r>
        <w:rPr>
          <w:rFonts w:ascii="Verdana"/>
          <w:sz w:val="20"/>
          <w:szCs w:val="20"/>
        </w:rPr>
        <w:t xml:space="preserve"> de la faute commise</w:t>
      </w:r>
    </w:p>
    <w:p w:rsidR="00F822BD" w:rsidRDefault="00F822BD" w:rsidP="00F822BD">
      <w:pPr>
        <w:pStyle w:val="Paragraphedeliste"/>
        <w:numPr>
          <w:ilvl w:val="0"/>
          <w:numId w:val="8"/>
        </w:numPr>
        <w:rPr>
          <w:rFonts w:ascii="Verdana"/>
          <w:sz w:val="20"/>
          <w:szCs w:val="20"/>
        </w:rPr>
      </w:pPr>
      <w:r>
        <w:rPr>
          <w:rFonts w:ascii="Verdana"/>
          <w:sz w:val="20"/>
          <w:szCs w:val="20"/>
        </w:rPr>
        <w:t>De la fonction et des responsabilit</w:t>
      </w:r>
      <w:r>
        <w:rPr>
          <w:rFonts w:ascii="Verdana"/>
          <w:sz w:val="20"/>
          <w:szCs w:val="20"/>
        </w:rPr>
        <w:t>é</w:t>
      </w:r>
      <w:r>
        <w:rPr>
          <w:rFonts w:ascii="Verdana"/>
          <w:sz w:val="20"/>
          <w:szCs w:val="20"/>
        </w:rPr>
        <w:t>s hi</w:t>
      </w:r>
      <w:r>
        <w:rPr>
          <w:rFonts w:ascii="Verdana"/>
          <w:sz w:val="20"/>
          <w:szCs w:val="20"/>
        </w:rPr>
        <w:t>é</w:t>
      </w:r>
      <w:r>
        <w:rPr>
          <w:rFonts w:ascii="Verdana"/>
          <w:sz w:val="20"/>
          <w:szCs w:val="20"/>
        </w:rPr>
        <w:t xml:space="preserve">rarchiques </w:t>
      </w:r>
      <w:r>
        <w:rPr>
          <w:rFonts w:ascii="Verdana"/>
          <w:sz w:val="20"/>
          <w:szCs w:val="20"/>
        </w:rPr>
        <w:t>é</w:t>
      </w:r>
      <w:r>
        <w:rPr>
          <w:rFonts w:ascii="Verdana"/>
          <w:sz w:val="20"/>
          <w:szCs w:val="20"/>
        </w:rPr>
        <w:t>ventuelles du collaborateur, de l</w:t>
      </w:r>
      <w:r>
        <w:rPr>
          <w:rFonts w:ascii="Verdana"/>
          <w:sz w:val="20"/>
          <w:szCs w:val="20"/>
        </w:rPr>
        <w:t>’</w:t>
      </w:r>
      <w:r>
        <w:rPr>
          <w:rFonts w:ascii="Verdana"/>
          <w:sz w:val="20"/>
          <w:szCs w:val="20"/>
        </w:rPr>
        <w:t>anciennet</w:t>
      </w:r>
      <w:r>
        <w:rPr>
          <w:rFonts w:ascii="Verdana"/>
          <w:sz w:val="20"/>
          <w:szCs w:val="20"/>
        </w:rPr>
        <w:t>é</w:t>
      </w:r>
      <w:r>
        <w:rPr>
          <w:rFonts w:ascii="Verdana"/>
          <w:sz w:val="20"/>
          <w:szCs w:val="20"/>
        </w:rPr>
        <w:t xml:space="preserve"> de ses services dans l</w:t>
      </w:r>
      <w:r>
        <w:rPr>
          <w:rFonts w:ascii="Verdana"/>
          <w:sz w:val="20"/>
          <w:szCs w:val="20"/>
        </w:rPr>
        <w:t>’</w:t>
      </w:r>
      <w:r>
        <w:rPr>
          <w:rFonts w:ascii="Verdana"/>
          <w:sz w:val="20"/>
          <w:szCs w:val="20"/>
        </w:rPr>
        <w:t>Entreprise.</w:t>
      </w:r>
    </w:p>
    <w:p w:rsidR="00F822BD" w:rsidRDefault="00F822BD" w:rsidP="00F822BD">
      <w:pPr>
        <w:rPr>
          <w:rFonts w:ascii="Verdana"/>
          <w:sz w:val="20"/>
          <w:szCs w:val="20"/>
        </w:rPr>
      </w:pPr>
    </w:p>
    <w:p w:rsidR="00F822BD" w:rsidRPr="00F822BD" w:rsidRDefault="00F822BD" w:rsidP="00F822BD">
      <w:pPr>
        <w:rPr>
          <w:rFonts w:ascii="Verdana"/>
          <w:b/>
          <w:sz w:val="20"/>
          <w:szCs w:val="20"/>
          <w:u w:val="single"/>
        </w:rPr>
      </w:pPr>
      <w:r w:rsidRPr="00F822BD">
        <w:rPr>
          <w:rFonts w:ascii="Verdana"/>
          <w:b/>
          <w:sz w:val="20"/>
          <w:szCs w:val="20"/>
          <w:u w:val="single"/>
        </w:rPr>
        <w:t>HYGIENE ET SECURITE</w:t>
      </w:r>
    </w:p>
    <w:p w:rsidR="00F822BD" w:rsidRDefault="00F822BD" w:rsidP="00F822BD">
      <w:pPr>
        <w:jc w:val="center"/>
        <w:rPr>
          <w:rFonts w:ascii="Verdana"/>
          <w:b/>
          <w:sz w:val="20"/>
          <w:szCs w:val="20"/>
        </w:rPr>
      </w:pPr>
      <w:r>
        <w:rPr>
          <w:rFonts w:ascii="Verdana"/>
          <w:b/>
          <w:sz w:val="20"/>
          <w:szCs w:val="20"/>
        </w:rPr>
        <w:lastRenderedPageBreak/>
        <w:t>Article 15</w:t>
      </w:r>
    </w:p>
    <w:p w:rsidR="0064125E" w:rsidRDefault="0064125E" w:rsidP="00F822BD">
      <w:pPr>
        <w:jc w:val="center"/>
        <w:rPr>
          <w:rFonts w:ascii="Verdana"/>
          <w:b/>
          <w:sz w:val="20"/>
          <w:szCs w:val="20"/>
        </w:rPr>
      </w:pPr>
    </w:p>
    <w:p w:rsidR="00F822BD" w:rsidRPr="00F822BD" w:rsidRDefault="00F822BD" w:rsidP="00F822BD">
      <w:pPr>
        <w:rPr>
          <w:rFonts w:ascii="Verdana"/>
          <w:sz w:val="20"/>
          <w:szCs w:val="20"/>
        </w:rPr>
      </w:pPr>
      <w:r>
        <w:rPr>
          <w:rFonts w:ascii="Verdana"/>
          <w:sz w:val="20"/>
          <w:szCs w:val="20"/>
        </w:rPr>
        <w:t>L</w:t>
      </w:r>
      <w:r>
        <w:rPr>
          <w:rFonts w:ascii="Verdana"/>
          <w:sz w:val="20"/>
          <w:szCs w:val="20"/>
        </w:rPr>
        <w:t>’</w:t>
      </w:r>
      <w:r>
        <w:rPr>
          <w:rFonts w:ascii="Verdana"/>
          <w:sz w:val="20"/>
          <w:szCs w:val="20"/>
        </w:rPr>
        <w:t>introduction et la consommation de boissons alcoolis</w:t>
      </w:r>
      <w:r>
        <w:rPr>
          <w:rFonts w:ascii="Verdana"/>
          <w:sz w:val="20"/>
          <w:szCs w:val="20"/>
        </w:rPr>
        <w:t>é</w:t>
      </w:r>
      <w:r>
        <w:rPr>
          <w:rFonts w:ascii="Verdana"/>
          <w:sz w:val="20"/>
          <w:szCs w:val="20"/>
        </w:rPr>
        <w:t>es dans les locaux de travail et d</w:t>
      </w:r>
      <w:r>
        <w:rPr>
          <w:rFonts w:ascii="Verdana"/>
          <w:sz w:val="20"/>
          <w:szCs w:val="20"/>
        </w:rPr>
        <w:t>é</w:t>
      </w:r>
      <w:r>
        <w:rPr>
          <w:rFonts w:ascii="Verdana"/>
          <w:sz w:val="20"/>
          <w:szCs w:val="20"/>
        </w:rPr>
        <w:t>pendances de la soci</w:t>
      </w:r>
      <w:r>
        <w:rPr>
          <w:rFonts w:ascii="Verdana"/>
          <w:sz w:val="20"/>
          <w:szCs w:val="20"/>
        </w:rPr>
        <w:t>é</w:t>
      </w:r>
      <w:r>
        <w:rPr>
          <w:rFonts w:ascii="Verdana"/>
          <w:sz w:val="20"/>
          <w:szCs w:val="20"/>
        </w:rPr>
        <w:t>t</w:t>
      </w:r>
      <w:r>
        <w:rPr>
          <w:rFonts w:ascii="Verdana"/>
          <w:sz w:val="20"/>
          <w:szCs w:val="20"/>
        </w:rPr>
        <w:t>é</w:t>
      </w:r>
      <w:r>
        <w:rPr>
          <w:rFonts w:ascii="Verdana"/>
          <w:sz w:val="20"/>
          <w:szCs w:val="20"/>
        </w:rPr>
        <w:t xml:space="preserve"> sont </w:t>
      </w:r>
      <w:r w:rsidR="0064125E">
        <w:rPr>
          <w:rFonts w:ascii="Verdana"/>
          <w:sz w:val="20"/>
          <w:szCs w:val="20"/>
        </w:rPr>
        <w:t>interdites.</w:t>
      </w:r>
    </w:p>
    <w:p w:rsidR="00F822BD" w:rsidRDefault="00F822BD" w:rsidP="00F822BD">
      <w:pPr>
        <w:jc w:val="center"/>
        <w:rPr>
          <w:rFonts w:ascii="Verdana"/>
          <w:b/>
          <w:sz w:val="20"/>
          <w:szCs w:val="20"/>
        </w:rPr>
      </w:pPr>
      <w:r>
        <w:rPr>
          <w:rFonts w:ascii="Verdana"/>
          <w:b/>
          <w:sz w:val="20"/>
          <w:szCs w:val="20"/>
        </w:rPr>
        <w:t>Article 16</w:t>
      </w:r>
    </w:p>
    <w:p w:rsidR="0064125E" w:rsidRDefault="0064125E" w:rsidP="00F822BD">
      <w:pPr>
        <w:jc w:val="center"/>
        <w:rPr>
          <w:rFonts w:ascii="Verdana"/>
          <w:b/>
          <w:sz w:val="20"/>
          <w:szCs w:val="20"/>
        </w:rPr>
      </w:pPr>
    </w:p>
    <w:p w:rsidR="00F822BD" w:rsidRDefault="00F822BD" w:rsidP="00F822BD">
      <w:pPr>
        <w:rPr>
          <w:rFonts w:ascii="Verdana"/>
          <w:sz w:val="20"/>
          <w:szCs w:val="20"/>
        </w:rPr>
      </w:pPr>
      <w:r>
        <w:rPr>
          <w:rFonts w:ascii="Verdana"/>
          <w:sz w:val="20"/>
          <w:szCs w:val="20"/>
        </w:rPr>
        <w:t>Tout accident survenu au cours du travail doit imm</w:t>
      </w:r>
      <w:r>
        <w:rPr>
          <w:rFonts w:ascii="Verdana"/>
          <w:sz w:val="20"/>
          <w:szCs w:val="20"/>
        </w:rPr>
        <w:t>é</w:t>
      </w:r>
      <w:r>
        <w:rPr>
          <w:rFonts w:ascii="Verdana"/>
          <w:sz w:val="20"/>
          <w:szCs w:val="20"/>
        </w:rPr>
        <w:t xml:space="preserve">diatement </w:t>
      </w:r>
      <w:r>
        <w:rPr>
          <w:rFonts w:ascii="Verdana"/>
          <w:sz w:val="20"/>
          <w:szCs w:val="20"/>
        </w:rPr>
        <w:t>ê</w:t>
      </w:r>
      <w:r>
        <w:rPr>
          <w:rFonts w:ascii="Verdana"/>
          <w:sz w:val="20"/>
          <w:szCs w:val="20"/>
        </w:rPr>
        <w:t>tre port</w:t>
      </w:r>
      <w:r>
        <w:rPr>
          <w:rFonts w:ascii="Verdana"/>
          <w:sz w:val="20"/>
          <w:szCs w:val="20"/>
        </w:rPr>
        <w:t>é</w:t>
      </w:r>
      <w:r>
        <w:rPr>
          <w:rFonts w:ascii="Verdana"/>
          <w:sz w:val="20"/>
          <w:szCs w:val="20"/>
        </w:rPr>
        <w:t xml:space="preserve"> </w:t>
      </w:r>
      <w:r>
        <w:rPr>
          <w:rFonts w:ascii="Verdana"/>
          <w:sz w:val="20"/>
          <w:szCs w:val="20"/>
        </w:rPr>
        <w:t>à</w:t>
      </w:r>
      <w:r>
        <w:rPr>
          <w:rFonts w:ascii="Verdana"/>
          <w:sz w:val="20"/>
          <w:szCs w:val="20"/>
        </w:rPr>
        <w:t xml:space="preserve"> la connaissance du chef hi</w:t>
      </w:r>
      <w:r>
        <w:rPr>
          <w:rFonts w:ascii="Verdana"/>
          <w:sz w:val="20"/>
          <w:szCs w:val="20"/>
        </w:rPr>
        <w:t>é</w:t>
      </w:r>
      <w:r>
        <w:rPr>
          <w:rFonts w:ascii="Verdana"/>
          <w:sz w:val="20"/>
          <w:szCs w:val="20"/>
        </w:rPr>
        <w:t>rarchique de l</w:t>
      </w:r>
      <w:r>
        <w:rPr>
          <w:rFonts w:ascii="Verdana"/>
          <w:sz w:val="20"/>
          <w:szCs w:val="20"/>
        </w:rPr>
        <w:t>’</w:t>
      </w:r>
      <w:r>
        <w:rPr>
          <w:rFonts w:ascii="Verdana"/>
          <w:sz w:val="20"/>
          <w:szCs w:val="20"/>
        </w:rPr>
        <w:t>int</w:t>
      </w:r>
      <w:r>
        <w:rPr>
          <w:rFonts w:ascii="Verdana"/>
          <w:sz w:val="20"/>
          <w:szCs w:val="20"/>
        </w:rPr>
        <w:t>é</w:t>
      </w:r>
      <w:r>
        <w:rPr>
          <w:rFonts w:ascii="Verdana"/>
          <w:sz w:val="20"/>
          <w:szCs w:val="20"/>
        </w:rPr>
        <w:t>ress</w:t>
      </w:r>
      <w:r>
        <w:rPr>
          <w:rFonts w:ascii="Verdana"/>
          <w:sz w:val="20"/>
          <w:szCs w:val="20"/>
        </w:rPr>
        <w:t>é</w:t>
      </w:r>
      <w:r>
        <w:rPr>
          <w:rFonts w:ascii="Verdana"/>
          <w:sz w:val="20"/>
          <w:szCs w:val="20"/>
        </w:rPr>
        <w:t xml:space="preserve"> dans la journ</w:t>
      </w:r>
      <w:r>
        <w:rPr>
          <w:rFonts w:ascii="Verdana"/>
          <w:sz w:val="20"/>
          <w:szCs w:val="20"/>
        </w:rPr>
        <w:t>é</w:t>
      </w:r>
      <w:r>
        <w:rPr>
          <w:rFonts w:ascii="Verdana"/>
          <w:sz w:val="20"/>
          <w:szCs w:val="20"/>
        </w:rPr>
        <w:t>e ou au plus tard dans les 24 heures sauf cas de force majeure, d</w:t>
      </w:r>
      <w:r>
        <w:rPr>
          <w:rFonts w:ascii="Verdana"/>
          <w:sz w:val="20"/>
          <w:szCs w:val="20"/>
        </w:rPr>
        <w:t>’</w:t>
      </w:r>
      <w:r>
        <w:rPr>
          <w:rFonts w:ascii="Verdana"/>
          <w:sz w:val="20"/>
          <w:szCs w:val="20"/>
        </w:rPr>
        <w:t>impossibilit</w:t>
      </w:r>
      <w:r>
        <w:rPr>
          <w:rFonts w:ascii="Verdana"/>
          <w:sz w:val="20"/>
          <w:szCs w:val="20"/>
        </w:rPr>
        <w:t>é</w:t>
      </w:r>
      <w:r>
        <w:rPr>
          <w:rFonts w:ascii="Verdana"/>
          <w:sz w:val="20"/>
          <w:szCs w:val="20"/>
        </w:rPr>
        <w:t xml:space="preserve"> absolue ou de motif l</w:t>
      </w:r>
      <w:r>
        <w:rPr>
          <w:rFonts w:ascii="Verdana"/>
          <w:sz w:val="20"/>
          <w:szCs w:val="20"/>
        </w:rPr>
        <w:t>é</w:t>
      </w:r>
      <w:r>
        <w:rPr>
          <w:rFonts w:ascii="Verdana"/>
          <w:sz w:val="20"/>
          <w:szCs w:val="20"/>
        </w:rPr>
        <w:t>gitime. La hi</w:t>
      </w:r>
      <w:r>
        <w:rPr>
          <w:rFonts w:ascii="Verdana"/>
          <w:sz w:val="20"/>
          <w:szCs w:val="20"/>
        </w:rPr>
        <w:t>é</w:t>
      </w:r>
      <w:r>
        <w:rPr>
          <w:rFonts w:ascii="Verdana"/>
          <w:sz w:val="20"/>
          <w:szCs w:val="20"/>
        </w:rPr>
        <w:t>rarchie est tenue d</w:t>
      </w:r>
      <w:r>
        <w:rPr>
          <w:rFonts w:ascii="Verdana"/>
          <w:sz w:val="20"/>
          <w:szCs w:val="20"/>
        </w:rPr>
        <w:t>’</w:t>
      </w:r>
      <w:r>
        <w:rPr>
          <w:rFonts w:ascii="Verdana"/>
          <w:sz w:val="20"/>
          <w:szCs w:val="20"/>
        </w:rPr>
        <w:t>en informer le responsable habilit</w:t>
      </w:r>
      <w:r>
        <w:rPr>
          <w:rFonts w:ascii="Verdana"/>
          <w:sz w:val="20"/>
          <w:szCs w:val="20"/>
        </w:rPr>
        <w:t>é</w:t>
      </w:r>
      <w:r>
        <w:rPr>
          <w:rFonts w:ascii="Verdana"/>
          <w:sz w:val="20"/>
          <w:szCs w:val="20"/>
        </w:rPr>
        <w:t xml:space="preserve"> </w:t>
      </w:r>
      <w:r>
        <w:rPr>
          <w:rFonts w:ascii="Verdana"/>
          <w:sz w:val="20"/>
          <w:szCs w:val="20"/>
        </w:rPr>
        <w:t>à</w:t>
      </w:r>
      <w:r>
        <w:rPr>
          <w:rFonts w:ascii="Verdana"/>
          <w:sz w:val="20"/>
          <w:szCs w:val="20"/>
        </w:rPr>
        <w:t xml:space="preserve"> </w:t>
      </w:r>
      <w:r>
        <w:rPr>
          <w:rFonts w:ascii="Verdana"/>
          <w:sz w:val="20"/>
          <w:szCs w:val="20"/>
        </w:rPr>
        <w:t>é</w:t>
      </w:r>
      <w:r>
        <w:rPr>
          <w:rFonts w:ascii="Verdana"/>
          <w:sz w:val="20"/>
          <w:szCs w:val="20"/>
        </w:rPr>
        <w:t>tablir la d</w:t>
      </w:r>
      <w:r>
        <w:rPr>
          <w:rFonts w:ascii="Verdana"/>
          <w:sz w:val="20"/>
          <w:szCs w:val="20"/>
        </w:rPr>
        <w:t>é</w:t>
      </w:r>
      <w:r>
        <w:rPr>
          <w:rFonts w:ascii="Verdana"/>
          <w:sz w:val="20"/>
          <w:szCs w:val="20"/>
        </w:rPr>
        <w:t xml:space="preserve">claration officielle et de veiller </w:t>
      </w:r>
      <w:r>
        <w:rPr>
          <w:rFonts w:ascii="Verdana"/>
          <w:sz w:val="20"/>
          <w:szCs w:val="20"/>
        </w:rPr>
        <w:t>à</w:t>
      </w:r>
      <w:r>
        <w:rPr>
          <w:rFonts w:ascii="Verdana"/>
          <w:sz w:val="20"/>
          <w:szCs w:val="20"/>
        </w:rPr>
        <w:t xml:space="preserve"> son </w:t>
      </w:r>
      <w:r>
        <w:rPr>
          <w:rFonts w:ascii="Verdana"/>
          <w:sz w:val="20"/>
          <w:szCs w:val="20"/>
        </w:rPr>
        <w:t>é</w:t>
      </w:r>
      <w:r>
        <w:rPr>
          <w:rFonts w:ascii="Verdana"/>
          <w:sz w:val="20"/>
          <w:szCs w:val="20"/>
        </w:rPr>
        <w:t xml:space="preserve">tablissement et </w:t>
      </w:r>
      <w:r>
        <w:rPr>
          <w:rFonts w:ascii="Verdana"/>
          <w:sz w:val="20"/>
          <w:szCs w:val="20"/>
        </w:rPr>
        <w:t>à</w:t>
      </w:r>
      <w:r>
        <w:rPr>
          <w:rFonts w:ascii="Verdana"/>
          <w:sz w:val="20"/>
          <w:szCs w:val="20"/>
        </w:rPr>
        <w:t xml:space="preserve"> son exp</w:t>
      </w:r>
      <w:r>
        <w:rPr>
          <w:rFonts w:ascii="Verdana"/>
          <w:sz w:val="20"/>
          <w:szCs w:val="20"/>
        </w:rPr>
        <w:t>é</w:t>
      </w:r>
      <w:r>
        <w:rPr>
          <w:rFonts w:ascii="Verdana"/>
          <w:sz w:val="20"/>
          <w:szCs w:val="20"/>
        </w:rPr>
        <w:t xml:space="preserve">dition dans les </w:t>
      </w:r>
      <w:r w:rsidR="0064125E">
        <w:rPr>
          <w:rFonts w:ascii="Verdana"/>
          <w:sz w:val="20"/>
          <w:szCs w:val="20"/>
        </w:rPr>
        <w:t>d</w:t>
      </w:r>
      <w:r w:rsidR="0064125E">
        <w:rPr>
          <w:rFonts w:ascii="Verdana"/>
          <w:sz w:val="20"/>
          <w:szCs w:val="20"/>
        </w:rPr>
        <w:t>é</w:t>
      </w:r>
      <w:r w:rsidR="0064125E">
        <w:rPr>
          <w:rFonts w:ascii="Verdana"/>
          <w:sz w:val="20"/>
          <w:szCs w:val="20"/>
        </w:rPr>
        <w:t>lais</w:t>
      </w:r>
      <w:r>
        <w:rPr>
          <w:rFonts w:ascii="Verdana"/>
          <w:sz w:val="20"/>
          <w:szCs w:val="20"/>
        </w:rPr>
        <w:t xml:space="preserve"> l</w:t>
      </w:r>
      <w:r>
        <w:rPr>
          <w:rFonts w:ascii="Verdana"/>
          <w:sz w:val="20"/>
          <w:szCs w:val="20"/>
        </w:rPr>
        <w:t>é</w:t>
      </w:r>
      <w:r>
        <w:rPr>
          <w:rFonts w:ascii="Verdana"/>
          <w:sz w:val="20"/>
          <w:szCs w:val="20"/>
        </w:rPr>
        <w:t>gaux.</w:t>
      </w:r>
    </w:p>
    <w:p w:rsidR="00F822BD" w:rsidRPr="00F822BD" w:rsidRDefault="00F822BD" w:rsidP="00F822BD">
      <w:pPr>
        <w:rPr>
          <w:rFonts w:ascii="Verdana"/>
          <w:sz w:val="20"/>
          <w:szCs w:val="20"/>
        </w:rPr>
      </w:pPr>
    </w:p>
    <w:p w:rsidR="00F822BD" w:rsidRDefault="00F822BD" w:rsidP="00F822BD">
      <w:pPr>
        <w:jc w:val="center"/>
        <w:rPr>
          <w:rFonts w:ascii="Verdana"/>
          <w:b/>
          <w:sz w:val="20"/>
          <w:szCs w:val="20"/>
        </w:rPr>
      </w:pPr>
      <w:r>
        <w:rPr>
          <w:rFonts w:ascii="Verdana"/>
          <w:b/>
          <w:sz w:val="20"/>
          <w:szCs w:val="20"/>
        </w:rPr>
        <w:t>Article 17</w:t>
      </w:r>
    </w:p>
    <w:p w:rsidR="0064125E" w:rsidRDefault="0064125E" w:rsidP="00F822BD">
      <w:pPr>
        <w:jc w:val="center"/>
        <w:rPr>
          <w:rFonts w:ascii="Verdana"/>
          <w:b/>
          <w:sz w:val="20"/>
          <w:szCs w:val="20"/>
        </w:rPr>
      </w:pPr>
    </w:p>
    <w:p w:rsidR="00F822BD" w:rsidRDefault="00F822BD" w:rsidP="00F822BD">
      <w:pPr>
        <w:rPr>
          <w:rFonts w:ascii="Verdana"/>
          <w:sz w:val="20"/>
          <w:szCs w:val="20"/>
        </w:rPr>
      </w:pPr>
      <w:r>
        <w:rPr>
          <w:rFonts w:ascii="Verdana"/>
          <w:sz w:val="20"/>
          <w:szCs w:val="20"/>
        </w:rPr>
        <w:t>Les salari</w:t>
      </w:r>
      <w:r>
        <w:rPr>
          <w:rFonts w:ascii="Verdana"/>
          <w:sz w:val="20"/>
          <w:szCs w:val="20"/>
        </w:rPr>
        <w:t>é</w:t>
      </w:r>
      <w:r>
        <w:rPr>
          <w:rFonts w:ascii="Verdana"/>
          <w:sz w:val="20"/>
          <w:szCs w:val="20"/>
        </w:rPr>
        <w:t>s d</w:t>
      </w:r>
      <w:r>
        <w:rPr>
          <w:rFonts w:ascii="Verdana"/>
          <w:sz w:val="20"/>
          <w:szCs w:val="20"/>
        </w:rPr>
        <w:t>é</w:t>
      </w:r>
      <w:r>
        <w:rPr>
          <w:rFonts w:ascii="Verdana"/>
          <w:sz w:val="20"/>
          <w:szCs w:val="20"/>
        </w:rPr>
        <w:t>tenteurs d</w:t>
      </w:r>
      <w:r>
        <w:rPr>
          <w:rFonts w:ascii="Verdana"/>
          <w:sz w:val="20"/>
          <w:szCs w:val="20"/>
        </w:rPr>
        <w:t>’</w:t>
      </w:r>
      <w:r>
        <w:rPr>
          <w:rFonts w:ascii="Verdana"/>
          <w:sz w:val="20"/>
          <w:szCs w:val="20"/>
        </w:rPr>
        <w:t xml:space="preserve">un </w:t>
      </w:r>
      <w:r w:rsidR="0064125E">
        <w:rPr>
          <w:rFonts w:ascii="Verdana"/>
          <w:sz w:val="20"/>
          <w:szCs w:val="20"/>
        </w:rPr>
        <w:t>v</w:t>
      </w:r>
      <w:r w:rsidR="0064125E">
        <w:rPr>
          <w:rFonts w:ascii="Verdana"/>
          <w:sz w:val="20"/>
          <w:szCs w:val="20"/>
        </w:rPr>
        <w:t>é</w:t>
      </w:r>
      <w:r w:rsidR="0064125E">
        <w:rPr>
          <w:rFonts w:ascii="Verdana"/>
          <w:sz w:val="20"/>
          <w:szCs w:val="20"/>
        </w:rPr>
        <w:t>hicule</w:t>
      </w:r>
      <w:r>
        <w:rPr>
          <w:rFonts w:ascii="Verdana"/>
          <w:sz w:val="20"/>
          <w:szCs w:val="20"/>
        </w:rPr>
        <w:t xml:space="preserve"> Soci</w:t>
      </w:r>
      <w:r>
        <w:rPr>
          <w:rFonts w:ascii="Verdana"/>
          <w:sz w:val="20"/>
          <w:szCs w:val="20"/>
        </w:rPr>
        <w:t>é</w:t>
      </w:r>
      <w:r>
        <w:rPr>
          <w:rFonts w:ascii="Verdana"/>
          <w:sz w:val="20"/>
          <w:szCs w:val="20"/>
        </w:rPr>
        <w:t>t</w:t>
      </w:r>
      <w:r>
        <w:rPr>
          <w:rFonts w:ascii="Verdana"/>
          <w:sz w:val="20"/>
          <w:szCs w:val="20"/>
        </w:rPr>
        <w:t>é</w:t>
      </w:r>
      <w:r>
        <w:rPr>
          <w:rFonts w:ascii="Verdana"/>
          <w:sz w:val="20"/>
          <w:szCs w:val="20"/>
        </w:rPr>
        <w:t xml:space="preserve"> doivent se </w:t>
      </w:r>
      <w:r w:rsidR="0064125E">
        <w:rPr>
          <w:rFonts w:ascii="Verdana"/>
          <w:sz w:val="20"/>
          <w:szCs w:val="20"/>
        </w:rPr>
        <w:t>conformer</w:t>
      </w:r>
      <w:r>
        <w:rPr>
          <w:rFonts w:ascii="Verdana"/>
          <w:sz w:val="20"/>
          <w:szCs w:val="20"/>
        </w:rPr>
        <w:t xml:space="preserve"> aux prescriptions particuli</w:t>
      </w:r>
      <w:r>
        <w:rPr>
          <w:rFonts w:ascii="Verdana"/>
          <w:sz w:val="20"/>
          <w:szCs w:val="20"/>
        </w:rPr>
        <w:t>è</w:t>
      </w:r>
      <w:r>
        <w:rPr>
          <w:rFonts w:ascii="Verdana"/>
          <w:sz w:val="20"/>
          <w:szCs w:val="20"/>
        </w:rPr>
        <w:t>res d</w:t>
      </w:r>
      <w:r>
        <w:rPr>
          <w:rFonts w:ascii="Verdana"/>
          <w:sz w:val="20"/>
          <w:szCs w:val="20"/>
        </w:rPr>
        <w:t>’</w:t>
      </w:r>
      <w:r>
        <w:rPr>
          <w:rFonts w:ascii="Verdana"/>
          <w:sz w:val="20"/>
          <w:szCs w:val="20"/>
        </w:rPr>
        <w:t xml:space="preserve">entretien </w:t>
      </w:r>
      <w:r>
        <w:rPr>
          <w:rFonts w:ascii="Verdana"/>
          <w:sz w:val="20"/>
          <w:szCs w:val="20"/>
        </w:rPr>
        <w:t>é</w:t>
      </w:r>
      <w:r>
        <w:rPr>
          <w:rFonts w:ascii="Verdana"/>
          <w:sz w:val="20"/>
          <w:szCs w:val="20"/>
        </w:rPr>
        <w:t>nonc</w:t>
      </w:r>
      <w:r>
        <w:rPr>
          <w:rFonts w:ascii="Verdana"/>
          <w:sz w:val="20"/>
          <w:szCs w:val="20"/>
        </w:rPr>
        <w:t>é</w:t>
      </w:r>
      <w:r>
        <w:rPr>
          <w:rFonts w:ascii="Verdana"/>
          <w:sz w:val="20"/>
          <w:szCs w:val="20"/>
        </w:rPr>
        <w:t>es dans la proc</w:t>
      </w:r>
      <w:r>
        <w:rPr>
          <w:rFonts w:ascii="Verdana"/>
          <w:sz w:val="20"/>
          <w:szCs w:val="20"/>
        </w:rPr>
        <w:t>é</w:t>
      </w:r>
      <w:r>
        <w:rPr>
          <w:rFonts w:ascii="Verdana"/>
          <w:sz w:val="20"/>
          <w:szCs w:val="20"/>
        </w:rPr>
        <w:t xml:space="preserve">dure relative </w:t>
      </w:r>
      <w:r>
        <w:rPr>
          <w:rFonts w:ascii="Verdana"/>
          <w:sz w:val="20"/>
          <w:szCs w:val="20"/>
        </w:rPr>
        <w:t>à</w:t>
      </w:r>
      <w:r>
        <w:rPr>
          <w:rFonts w:ascii="Verdana"/>
          <w:sz w:val="20"/>
          <w:szCs w:val="20"/>
        </w:rPr>
        <w:t xml:space="preserve"> ce domaine et d</w:t>
      </w:r>
      <w:r>
        <w:rPr>
          <w:rFonts w:ascii="Verdana"/>
          <w:sz w:val="20"/>
          <w:szCs w:val="20"/>
        </w:rPr>
        <w:t>é</w:t>
      </w:r>
      <w:r>
        <w:rPr>
          <w:rFonts w:ascii="Verdana"/>
          <w:sz w:val="20"/>
          <w:szCs w:val="20"/>
        </w:rPr>
        <w:t>finies par le service V</w:t>
      </w:r>
      <w:r>
        <w:rPr>
          <w:rFonts w:ascii="Verdana"/>
          <w:sz w:val="20"/>
          <w:szCs w:val="20"/>
        </w:rPr>
        <w:t>é</w:t>
      </w:r>
      <w:r>
        <w:rPr>
          <w:rFonts w:ascii="Verdana"/>
          <w:sz w:val="20"/>
          <w:szCs w:val="20"/>
        </w:rPr>
        <w:t>hicules. Leur hi</w:t>
      </w:r>
      <w:r>
        <w:rPr>
          <w:rFonts w:ascii="Verdana"/>
          <w:sz w:val="20"/>
          <w:szCs w:val="20"/>
        </w:rPr>
        <w:t>é</w:t>
      </w:r>
      <w:r>
        <w:rPr>
          <w:rFonts w:ascii="Verdana"/>
          <w:sz w:val="20"/>
          <w:szCs w:val="20"/>
        </w:rPr>
        <w:t>rarchie doit s</w:t>
      </w:r>
      <w:r>
        <w:rPr>
          <w:rFonts w:ascii="Verdana"/>
          <w:sz w:val="20"/>
          <w:szCs w:val="20"/>
        </w:rPr>
        <w:t>’</w:t>
      </w:r>
      <w:r>
        <w:rPr>
          <w:rFonts w:ascii="Verdana"/>
          <w:sz w:val="20"/>
          <w:szCs w:val="20"/>
        </w:rPr>
        <w:t>assurer de ce respect.</w:t>
      </w:r>
    </w:p>
    <w:p w:rsidR="00F822BD" w:rsidRDefault="00F822BD" w:rsidP="00F822BD">
      <w:pPr>
        <w:rPr>
          <w:rFonts w:ascii="Verdana"/>
          <w:sz w:val="20"/>
          <w:szCs w:val="20"/>
        </w:rPr>
      </w:pPr>
      <w:r>
        <w:rPr>
          <w:rFonts w:ascii="Verdana"/>
          <w:sz w:val="20"/>
          <w:szCs w:val="20"/>
        </w:rPr>
        <w:t>Sauf vices cach</w:t>
      </w:r>
      <w:r>
        <w:rPr>
          <w:rFonts w:ascii="Verdana"/>
          <w:sz w:val="20"/>
          <w:szCs w:val="20"/>
        </w:rPr>
        <w:t>é</w:t>
      </w:r>
      <w:r>
        <w:rPr>
          <w:rFonts w:ascii="Verdana"/>
          <w:sz w:val="20"/>
          <w:szCs w:val="20"/>
        </w:rPr>
        <w:t>s, la conduite d</w:t>
      </w:r>
      <w:r>
        <w:rPr>
          <w:rFonts w:ascii="Verdana"/>
          <w:sz w:val="20"/>
          <w:szCs w:val="20"/>
        </w:rPr>
        <w:t>’</w:t>
      </w:r>
      <w:r>
        <w:rPr>
          <w:rFonts w:ascii="Verdana"/>
          <w:sz w:val="20"/>
          <w:szCs w:val="20"/>
        </w:rPr>
        <w:t>un v</w:t>
      </w:r>
      <w:r>
        <w:rPr>
          <w:rFonts w:ascii="Verdana"/>
          <w:sz w:val="20"/>
          <w:szCs w:val="20"/>
        </w:rPr>
        <w:t>é</w:t>
      </w:r>
      <w:r>
        <w:rPr>
          <w:rFonts w:ascii="Verdana"/>
          <w:sz w:val="20"/>
          <w:szCs w:val="20"/>
        </w:rPr>
        <w:t>hicule Soci</w:t>
      </w:r>
      <w:r>
        <w:rPr>
          <w:rFonts w:ascii="Verdana"/>
          <w:sz w:val="20"/>
          <w:szCs w:val="20"/>
        </w:rPr>
        <w:t>é</w:t>
      </w:r>
      <w:r>
        <w:rPr>
          <w:rFonts w:ascii="Verdana"/>
          <w:sz w:val="20"/>
          <w:szCs w:val="20"/>
        </w:rPr>
        <w:t>t</w:t>
      </w:r>
      <w:r>
        <w:rPr>
          <w:rFonts w:ascii="Verdana"/>
          <w:sz w:val="20"/>
          <w:szCs w:val="20"/>
        </w:rPr>
        <w:t>é</w:t>
      </w:r>
      <w:r>
        <w:rPr>
          <w:rFonts w:ascii="Verdana"/>
          <w:sz w:val="20"/>
          <w:szCs w:val="20"/>
        </w:rPr>
        <w:t xml:space="preserve"> qui ne r</w:t>
      </w:r>
      <w:r>
        <w:rPr>
          <w:rFonts w:ascii="Verdana"/>
          <w:sz w:val="20"/>
          <w:szCs w:val="20"/>
        </w:rPr>
        <w:t>é</w:t>
      </w:r>
      <w:r>
        <w:rPr>
          <w:rFonts w:ascii="Verdana"/>
          <w:sz w:val="20"/>
          <w:szCs w:val="20"/>
        </w:rPr>
        <w:t>pond pas aux normes de s</w:t>
      </w:r>
      <w:r>
        <w:rPr>
          <w:rFonts w:ascii="Verdana"/>
          <w:sz w:val="20"/>
          <w:szCs w:val="20"/>
        </w:rPr>
        <w:t>é</w:t>
      </w:r>
      <w:r>
        <w:rPr>
          <w:rFonts w:ascii="Verdana"/>
          <w:sz w:val="20"/>
          <w:szCs w:val="20"/>
        </w:rPr>
        <w:t>curit</w:t>
      </w:r>
      <w:r>
        <w:rPr>
          <w:rFonts w:ascii="Verdana"/>
          <w:sz w:val="20"/>
          <w:szCs w:val="20"/>
        </w:rPr>
        <w:t>é</w:t>
      </w:r>
      <w:r>
        <w:rPr>
          <w:rFonts w:ascii="Verdana"/>
          <w:sz w:val="20"/>
          <w:szCs w:val="20"/>
        </w:rPr>
        <w:t xml:space="preserve"> routi</w:t>
      </w:r>
      <w:r>
        <w:rPr>
          <w:rFonts w:ascii="Verdana"/>
          <w:sz w:val="20"/>
          <w:szCs w:val="20"/>
        </w:rPr>
        <w:t>è</w:t>
      </w:r>
      <w:r>
        <w:rPr>
          <w:rFonts w:ascii="Verdana"/>
          <w:sz w:val="20"/>
          <w:szCs w:val="20"/>
        </w:rPr>
        <w:t>re est passible de sanctions.</w:t>
      </w:r>
    </w:p>
    <w:p w:rsidR="00F822BD" w:rsidRPr="00F822BD" w:rsidRDefault="00F822BD" w:rsidP="00F822BD">
      <w:pPr>
        <w:rPr>
          <w:rFonts w:ascii="Verdana"/>
          <w:sz w:val="20"/>
          <w:szCs w:val="20"/>
        </w:rPr>
      </w:pPr>
    </w:p>
    <w:p w:rsidR="00F822BD" w:rsidRDefault="00F822BD" w:rsidP="00F822BD">
      <w:pPr>
        <w:jc w:val="center"/>
        <w:rPr>
          <w:rFonts w:ascii="Verdana"/>
          <w:b/>
          <w:sz w:val="20"/>
          <w:szCs w:val="20"/>
        </w:rPr>
      </w:pPr>
      <w:r>
        <w:rPr>
          <w:rFonts w:ascii="Verdana"/>
          <w:b/>
          <w:sz w:val="20"/>
          <w:szCs w:val="20"/>
        </w:rPr>
        <w:t>Article 18</w:t>
      </w:r>
    </w:p>
    <w:p w:rsidR="0064125E" w:rsidRDefault="0064125E" w:rsidP="00F822BD">
      <w:pPr>
        <w:jc w:val="center"/>
        <w:rPr>
          <w:rFonts w:ascii="Verdana"/>
          <w:b/>
          <w:sz w:val="20"/>
          <w:szCs w:val="20"/>
        </w:rPr>
      </w:pPr>
    </w:p>
    <w:p w:rsidR="00F822BD" w:rsidRDefault="00F822BD" w:rsidP="00F822BD">
      <w:pPr>
        <w:rPr>
          <w:rFonts w:ascii="Verdana"/>
          <w:sz w:val="20"/>
          <w:szCs w:val="20"/>
        </w:rPr>
      </w:pPr>
      <w:r>
        <w:rPr>
          <w:rFonts w:ascii="Verdana"/>
          <w:sz w:val="20"/>
          <w:szCs w:val="20"/>
        </w:rPr>
        <w:t>L</w:t>
      </w:r>
      <w:r>
        <w:rPr>
          <w:rFonts w:ascii="Verdana"/>
          <w:sz w:val="20"/>
          <w:szCs w:val="20"/>
        </w:rPr>
        <w:t>’</w:t>
      </w:r>
      <w:r>
        <w:rPr>
          <w:rFonts w:ascii="Verdana"/>
          <w:sz w:val="20"/>
          <w:szCs w:val="20"/>
        </w:rPr>
        <w:t>autonomie de la mission des intervenants et salari</w:t>
      </w:r>
      <w:r>
        <w:rPr>
          <w:rFonts w:ascii="Verdana"/>
          <w:sz w:val="20"/>
          <w:szCs w:val="20"/>
        </w:rPr>
        <w:t>é</w:t>
      </w:r>
      <w:r>
        <w:rPr>
          <w:rFonts w:ascii="Verdana"/>
          <w:sz w:val="20"/>
          <w:szCs w:val="20"/>
        </w:rPr>
        <w:t>s exer</w:t>
      </w:r>
      <w:r>
        <w:rPr>
          <w:rFonts w:ascii="Verdana"/>
          <w:sz w:val="20"/>
          <w:szCs w:val="20"/>
        </w:rPr>
        <w:t>ç</w:t>
      </w:r>
      <w:r>
        <w:rPr>
          <w:rFonts w:ascii="Verdana"/>
          <w:sz w:val="20"/>
          <w:szCs w:val="20"/>
        </w:rPr>
        <w:t>ant une activit</w:t>
      </w:r>
      <w:r>
        <w:rPr>
          <w:rFonts w:ascii="Verdana"/>
          <w:sz w:val="20"/>
          <w:szCs w:val="20"/>
        </w:rPr>
        <w:t>é</w:t>
      </w:r>
      <w:r>
        <w:rPr>
          <w:rFonts w:ascii="Verdana"/>
          <w:sz w:val="20"/>
          <w:szCs w:val="20"/>
        </w:rPr>
        <w:t xml:space="preserve"> en client</w:t>
      </w:r>
      <w:r>
        <w:rPr>
          <w:rFonts w:ascii="Verdana"/>
          <w:sz w:val="20"/>
          <w:szCs w:val="20"/>
        </w:rPr>
        <w:t>è</w:t>
      </w:r>
      <w:r>
        <w:rPr>
          <w:rFonts w:ascii="Verdana"/>
          <w:sz w:val="20"/>
          <w:szCs w:val="20"/>
        </w:rPr>
        <w:t>le, quelle que soit leur fonction, implique de se conformer au respect des r</w:t>
      </w:r>
      <w:r>
        <w:rPr>
          <w:rFonts w:ascii="Verdana"/>
          <w:sz w:val="20"/>
          <w:szCs w:val="20"/>
        </w:rPr>
        <w:t>è</w:t>
      </w:r>
      <w:r>
        <w:rPr>
          <w:rFonts w:ascii="Verdana"/>
          <w:sz w:val="20"/>
          <w:szCs w:val="20"/>
        </w:rPr>
        <w:t>gles d</w:t>
      </w:r>
      <w:r>
        <w:rPr>
          <w:rFonts w:ascii="Verdana"/>
          <w:sz w:val="20"/>
          <w:szCs w:val="20"/>
        </w:rPr>
        <w:t>’</w:t>
      </w:r>
      <w:r>
        <w:rPr>
          <w:rFonts w:ascii="Verdana"/>
          <w:sz w:val="20"/>
          <w:szCs w:val="20"/>
        </w:rPr>
        <w:t>hygi</w:t>
      </w:r>
      <w:r>
        <w:rPr>
          <w:rFonts w:ascii="Verdana"/>
          <w:sz w:val="20"/>
          <w:szCs w:val="20"/>
        </w:rPr>
        <w:t>è</w:t>
      </w:r>
      <w:r>
        <w:rPr>
          <w:rFonts w:ascii="Verdana"/>
          <w:sz w:val="20"/>
          <w:szCs w:val="20"/>
        </w:rPr>
        <w:t>ne et de s</w:t>
      </w:r>
      <w:r>
        <w:rPr>
          <w:rFonts w:ascii="Verdana"/>
          <w:sz w:val="20"/>
          <w:szCs w:val="20"/>
        </w:rPr>
        <w:t>é</w:t>
      </w:r>
      <w:r>
        <w:rPr>
          <w:rFonts w:ascii="Verdana"/>
          <w:sz w:val="20"/>
          <w:szCs w:val="20"/>
        </w:rPr>
        <w:t>curit</w:t>
      </w:r>
      <w:r>
        <w:rPr>
          <w:rFonts w:ascii="Verdana"/>
          <w:sz w:val="20"/>
          <w:szCs w:val="20"/>
        </w:rPr>
        <w:t>é</w:t>
      </w:r>
      <w:r>
        <w:rPr>
          <w:rFonts w:ascii="Verdana"/>
          <w:sz w:val="20"/>
          <w:szCs w:val="20"/>
        </w:rPr>
        <w:t xml:space="preserve">, applicables </w:t>
      </w:r>
      <w:r>
        <w:rPr>
          <w:rFonts w:ascii="Verdana"/>
          <w:sz w:val="20"/>
          <w:szCs w:val="20"/>
        </w:rPr>
        <w:t>à</w:t>
      </w:r>
      <w:r>
        <w:rPr>
          <w:rFonts w:ascii="Verdana"/>
          <w:sz w:val="20"/>
          <w:szCs w:val="20"/>
        </w:rPr>
        <w:t xml:space="preserve"> ces fonctions.</w:t>
      </w:r>
    </w:p>
    <w:p w:rsidR="00F822BD" w:rsidRPr="00F822BD" w:rsidRDefault="00F822BD" w:rsidP="00F822BD">
      <w:pPr>
        <w:rPr>
          <w:rFonts w:ascii="Verdana"/>
          <w:sz w:val="20"/>
          <w:szCs w:val="20"/>
        </w:rPr>
      </w:pPr>
    </w:p>
    <w:p w:rsidR="00F822BD" w:rsidRDefault="00F822BD" w:rsidP="00F822BD">
      <w:pPr>
        <w:jc w:val="center"/>
        <w:rPr>
          <w:rFonts w:ascii="Verdana"/>
          <w:b/>
          <w:sz w:val="20"/>
          <w:szCs w:val="20"/>
        </w:rPr>
      </w:pPr>
      <w:r>
        <w:rPr>
          <w:rFonts w:ascii="Verdana"/>
          <w:b/>
          <w:sz w:val="20"/>
          <w:szCs w:val="20"/>
        </w:rPr>
        <w:t>Article 19</w:t>
      </w:r>
    </w:p>
    <w:p w:rsidR="0064125E" w:rsidRDefault="0064125E" w:rsidP="00F822BD">
      <w:pPr>
        <w:jc w:val="center"/>
        <w:rPr>
          <w:rFonts w:ascii="Verdana"/>
          <w:b/>
          <w:sz w:val="20"/>
          <w:szCs w:val="20"/>
        </w:rPr>
      </w:pPr>
    </w:p>
    <w:p w:rsidR="00F822BD" w:rsidRDefault="00F822BD" w:rsidP="00F822BD">
      <w:pPr>
        <w:rPr>
          <w:rFonts w:ascii="Verdana"/>
          <w:sz w:val="20"/>
          <w:szCs w:val="20"/>
        </w:rPr>
      </w:pPr>
      <w:r>
        <w:rPr>
          <w:rFonts w:ascii="Verdana"/>
          <w:sz w:val="20"/>
          <w:szCs w:val="20"/>
        </w:rPr>
        <w:t>Les salari</w:t>
      </w:r>
      <w:r>
        <w:rPr>
          <w:rFonts w:ascii="Verdana"/>
          <w:sz w:val="20"/>
          <w:szCs w:val="20"/>
        </w:rPr>
        <w:t>é</w:t>
      </w:r>
      <w:r>
        <w:rPr>
          <w:rFonts w:ascii="Verdana"/>
          <w:sz w:val="20"/>
          <w:szCs w:val="20"/>
        </w:rPr>
        <w:t>s sont tenus de se conformer aux obligations l</w:t>
      </w:r>
      <w:r>
        <w:rPr>
          <w:rFonts w:ascii="Verdana"/>
          <w:sz w:val="20"/>
          <w:szCs w:val="20"/>
        </w:rPr>
        <w:t>é</w:t>
      </w:r>
      <w:r>
        <w:rPr>
          <w:rFonts w:ascii="Verdana"/>
          <w:sz w:val="20"/>
          <w:szCs w:val="20"/>
        </w:rPr>
        <w:t xml:space="preserve">gales relatives </w:t>
      </w:r>
      <w:r>
        <w:rPr>
          <w:rFonts w:ascii="Verdana"/>
          <w:sz w:val="20"/>
          <w:szCs w:val="20"/>
        </w:rPr>
        <w:t>à</w:t>
      </w:r>
      <w:r>
        <w:rPr>
          <w:rFonts w:ascii="Verdana"/>
          <w:sz w:val="20"/>
          <w:szCs w:val="20"/>
        </w:rPr>
        <w:t xml:space="preserve"> </w:t>
      </w:r>
      <w:r w:rsidRPr="00F822BD">
        <w:rPr>
          <w:rFonts w:ascii="Verdana"/>
          <w:sz w:val="20"/>
          <w:szCs w:val="20"/>
          <w:highlight w:val="yellow"/>
        </w:rPr>
        <w:t>la m</w:t>
      </w:r>
      <w:r w:rsidRPr="00F822BD">
        <w:rPr>
          <w:rFonts w:ascii="Verdana"/>
          <w:sz w:val="20"/>
          <w:szCs w:val="20"/>
          <w:highlight w:val="yellow"/>
        </w:rPr>
        <w:t>é</w:t>
      </w:r>
      <w:r w:rsidRPr="00F822BD">
        <w:rPr>
          <w:rFonts w:ascii="Verdana"/>
          <w:sz w:val="20"/>
          <w:szCs w:val="20"/>
          <w:highlight w:val="yellow"/>
        </w:rPr>
        <w:t>decine du Travail</w:t>
      </w:r>
      <w:r>
        <w:rPr>
          <w:rFonts w:ascii="Verdana"/>
          <w:sz w:val="20"/>
          <w:szCs w:val="20"/>
        </w:rPr>
        <w:t xml:space="preserve"> sur convocation de l</w:t>
      </w:r>
      <w:r>
        <w:rPr>
          <w:rFonts w:ascii="Verdana"/>
          <w:sz w:val="20"/>
          <w:szCs w:val="20"/>
        </w:rPr>
        <w:t>’</w:t>
      </w:r>
      <w:r>
        <w:rPr>
          <w:rFonts w:ascii="Verdana"/>
          <w:sz w:val="20"/>
          <w:szCs w:val="20"/>
        </w:rPr>
        <w:t>employeur (visites m</w:t>
      </w:r>
      <w:r>
        <w:rPr>
          <w:rFonts w:ascii="Verdana"/>
          <w:sz w:val="20"/>
          <w:szCs w:val="20"/>
        </w:rPr>
        <w:t>é</w:t>
      </w:r>
      <w:r>
        <w:rPr>
          <w:rFonts w:ascii="Verdana"/>
          <w:sz w:val="20"/>
          <w:szCs w:val="20"/>
        </w:rPr>
        <w:t>dicales syst</w:t>
      </w:r>
      <w:r>
        <w:rPr>
          <w:rFonts w:ascii="Verdana"/>
          <w:sz w:val="20"/>
          <w:szCs w:val="20"/>
        </w:rPr>
        <w:t>é</w:t>
      </w:r>
      <w:r>
        <w:rPr>
          <w:rFonts w:ascii="Verdana"/>
          <w:sz w:val="20"/>
          <w:szCs w:val="20"/>
        </w:rPr>
        <w:t>matiques, visites de reprise du travail, etc</w:t>
      </w:r>
      <w:r>
        <w:rPr>
          <w:rFonts w:ascii="Verdana"/>
          <w:sz w:val="20"/>
          <w:szCs w:val="20"/>
        </w:rPr>
        <w:t>…</w:t>
      </w:r>
      <w:r>
        <w:rPr>
          <w:rFonts w:ascii="Verdana"/>
          <w:sz w:val="20"/>
          <w:szCs w:val="20"/>
        </w:rPr>
        <w:t>)</w:t>
      </w:r>
    </w:p>
    <w:p w:rsidR="00F822BD" w:rsidRPr="00F822BD" w:rsidRDefault="00F822BD" w:rsidP="00F822BD">
      <w:pPr>
        <w:rPr>
          <w:rFonts w:ascii="Verdana"/>
          <w:sz w:val="20"/>
          <w:szCs w:val="20"/>
        </w:rPr>
      </w:pPr>
    </w:p>
    <w:p w:rsidR="00F822BD" w:rsidRDefault="00F822BD" w:rsidP="00F822BD">
      <w:pPr>
        <w:jc w:val="center"/>
        <w:rPr>
          <w:rFonts w:ascii="Verdana"/>
          <w:b/>
          <w:sz w:val="20"/>
          <w:szCs w:val="20"/>
        </w:rPr>
      </w:pPr>
      <w:r>
        <w:rPr>
          <w:rFonts w:ascii="Verdana"/>
          <w:b/>
          <w:sz w:val="20"/>
          <w:szCs w:val="20"/>
        </w:rPr>
        <w:t>Article 20</w:t>
      </w:r>
    </w:p>
    <w:p w:rsidR="0064125E" w:rsidRDefault="0064125E" w:rsidP="00F822BD">
      <w:pPr>
        <w:jc w:val="center"/>
        <w:rPr>
          <w:rFonts w:ascii="Verdana"/>
          <w:b/>
          <w:sz w:val="20"/>
          <w:szCs w:val="20"/>
        </w:rPr>
      </w:pPr>
    </w:p>
    <w:p w:rsidR="00F822BD" w:rsidRPr="00F822BD" w:rsidRDefault="00F822BD" w:rsidP="00F822BD">
      <w:pPr>
        <w:jc w:val="both"/>
        <w:rPr>
          <w:rFonts w:ascii="Verdana"/>
          <w:sz w:val="20"/>
          <w:szCs w:val="20"/>
        </w:rPr>
      </w:pPr>
      <w:r>
        <w:rPr>
          <w:rFonts w:ascii="Verdana"/>
          <w:sz w:val="20"/>
          <w:szCs w:val="20"/>
        </w:rPr>
        <w:t>L</w:t>
      </w:r>
      <w:r>
        <w:rPr>
          <w:rFonts w:ascii="Verdana"/>
          <w:sz w:val="20"/>
          <w:szCs w:val="20"/>
        </w:rPr>
        <w:t>’</w:t>
      </w:r>
      <w:r>
        <w:rPr>
          <w:rFonts w:ascii="Verdana"/>
          <w:sz w:val="20"/>
          <w:szCs w:val="20"/>
        </w:rPr>
        <w:t xml:space="preserve">ensemble du Personnel doit respecter les consignes et instructions relatives </w:t>
      </w:r>
      <w:r>
        <w:rPr>
          <w:rFonts w:ascii="Verdana"/>
          <w:sz w:val="20"/>
          <w:szCs w:val="20"/>
        </w:rPr>
        <w:t>à</w:t>
      </w:r>
      <w:r>
        <w:rPr>
          <w:rFonts w:ascii="Verdana"/>
          <w:sz w:val="20"/>
          <w:szCs w:val="20"/>
        </w:rPr>
        <w:t xml:space="preserve"> la pr</w:t>
      </w:r>
      <w:r>
        <w:rPr>
          <w:rFonts w:ascii="Verdana"/>
          <w:sz w:val="20"/>
          <w:szCs w:val="20"/>
        </w:rPr>
        <w:t>é</w:t>
      </w:r>
      <w:r>
        <w:rPr>
          <w:rFonts w:ascii="Verdana"/>
          <w:sz w:val="20"/>
          <w:szCs w:val="20"/>
        </w:rPr>
        <w:t>vention incendie, notamment en mati</w:t>
      </w:r>
      <w:r>
        <w:rPr>
          <w:rFonts w:ascii="Verdana"/>
          <w:sz w:val="20"/>
          <w:szCs w:val="20"/>
        </w:rPr>
        <w:t>è</w:t>
      </w:r>
      <w:r>
        <w:rPr>
          <w:rFonts w:ascii="Verdana"/>
          <w:sz w:val="20"/>
          <w:szCs w:val="20"/>
        </w:rPr>
        <w:t>re d</w:t>
      </w:r>
      <w:r>
        <w:rPr>
          <w:rFonts w:ascii="Verdana"/>
          <w:sz w:val="20"/>
          <w:szCs w:val="20"/>
        </w:rPr>
        <w:t>’é</w:t>
      </w:r>
      <w:r>
        <w:rPr>
          <w:rFonts w:ascii="Verdana"/>
          <w:sz w:val="20"/>
          <w:szCs w:val="20"/>
        </w:rPr>
        <w:t>vacuation. Ces prescriptions sont d</w:t>
      </w:r>
      <w:r>
        <w:rPr>
          <w:rFonts w:ascii="Verdana"/>
          <w:sz w:val="20"/>
          <w:szCs w:val="20"/>
        </w:rPr>
        <w:t>é</w:t>
      </w:r>
      <w:r>
        <w:rPr>
          <w:rFonts w:ascii="Verdana"/>
          <w:sz w:val="20"/>
          <w:szCs w:val="20"/>
        </w:rPr>
        <w:t>finies au niveau de l</w:t>
      </w:r>
      <w:r>
        <w:rPr>
          <w:rFonts w:ascii="Verdana"/>
          <w:sz w:val="20"/>
          <w:szCs w:val="20"/>
        </w:rPr>
        <w:t>’é</w:t>
      </w:r>
      <w:r>
        <w:rPr>
          <w:rFonts w:ascii="Verdana"/>
          <w:sz w:val="20"/>
          <w:szCs w:val="20"/>
        </w:rPr>
        <w:t>tablissement et sont soumises aux modalit</w:t>
      </w:r>
      <w:r>
        <w:rPr>
          <w:rFonts w:ascii="Verdana"/>
          <w:sz w:val="20"/>
          <w:szCs w:val="20"/>
        </w:rPr>
        <w:t>é</w:t>
      </w:r>
      <w:r>
        <w:rPr>
          <w:rFonts w:ascii="Verdana"/>
          <w:sz w:val="20"/>
          <w:szCs w:val="20"/>
        </w:rPr>
        <w:t>s pr</w:t>
      </w:r>
      <w:r>
        <w:rPr>
          <w:rFonts w:ascii="Verdana"/>
          <w:sz w:val="20"/>
          <w:szCs w:val="20"/>
        </w:rPr>
        <w:t>é</w:t>
      </w:r>
      <w:r>
        <w:rPr>
          <w:rFonts w:ascii="Verdana"/>
          <w:sz w:val="20"/>
          <w:szCs w:val="20"/>
        </w:rPr>
        <w:t xml:space="preserve">vues </w:t>
      </w:r>
      <w:r>
        <w:rPr>
          <w:rFonts w:ascii="Verdana"/>
          <w:sz w:val="20"/>
          <w:szCs w:val="20"/>
        </w:rPr>
        <w:t>à</w:t>
      </w:r>
      <w:r>
        <w:rPr>
          <w:rFonts w:ascii="Verdana"/>
          <w:sz w:val="20"/>
          <w:szCs w:val="20"/>
        </w:rPr>
        <w:t xml:space="preserve"> </w:t>
      </w:r>
      <w:r w:rsidR="00D41A5D">
        <w:rPr>
          <w:rFonts w:ascii="Verdana" w:hAnsi="Verdana"/>
          <w:b/>
          <w:bCs/>
          <w:color w:val="000000"/>
          <w:sz w:val="17"/>
          <w:szCs w:val="17"/>
          <w:shd w:val="clear" w:color="auto" w:fill="FFFFFF"/>
        </w:rPr>
        <w:t>art. L. 1321-4</w:t>
      </w:r>
      <w:r w:rsidR="00D41A5D">
        <w:rPr>
          <w:rFonts w:ascii="Verdana" w:hAnsi="Verdana"/>
          <w:b/>
          <w:bCs/>
          <w:color w:val="000000"/>
          <w:sz w:val="17"/>
          <w:szCs w:val="17"/>
          <w:shd w:val="clear" w:color="auto" w:fill="FFFFFF"/>
        </w:rPr>
        <w:t xml:space="preserve"> </w:t>
      </w:r>
      <w:r>
        <w:rPr>
          <w:rFonts w:ascii="Verdana"/>
          <w:sz w:val="20"/>
          <w:szCs w:val="20"/>
        </w:rPr>
        <w:t xml:space="preserve">et </w:t>
      </w:r>
      <w:r w:rsidR="00D41A5D">
        <w:rPr>
          <w:rFonts w:ascii="Verdana" w:hAnsi="Verdana"/>
          <w:b/>
          <w:bCs/>
          <w:color w:val="000000"/>
          <w:sz w:val="17"/>
          <w:szCs w:val="17"/>
          <w:shd w:val="clear" w:color="auto" w:fill="FFFFFF"/>
        </w:rPr>
        <w:t>art. L. 1321-5</w:t>
      </w:r>
      <w:r>
        <w:rPr>
          <w:rFonts w:ascii="Verdana"/>
          <w:sz w:val="20"/>
          <w:szCs w:val="20"/>
        </w:rPr>
        <w:t xml:space="preserve"> du Code du Travail.</w:t>
      </w:r>
    </w:p>
    <w:p w:rsidR="00F822BD" w:rsidRDefault="00F822BD" w:rsidP="00F822BD">
      <w:pPr>
        <w:jc w:val="center"/>
        <w:rPr>
          <w:rFonts w:ascii="Verdana"/>
          <w:b/>
          <w:sz w:val="20"/>
          <w:szCs w:val="20"/>
        </w:rPr>
      </w:pPr>
      <w:r>
        <w:rPr>
          <w:rFonts w:ascii="Verdana"/>
          <w:b/>
          <w:sz w:val="20"/>
          <w:szCs w:val="20"/>
        </w:rPr>
        <w:t>Arti</w:t>
      </w:r>
      <w:r w:rsidR="00100E54">
        <w:rPr>
          <w:rFonts w:ascii="Verdana"/>
          <w:b/>
          <w:sz w:val="20"/>
          <w:szCs w:val="20"/>
        </w:rPr>
        <w:t>cle 21</w:t>
      </w:r>
    </w:p>
    <w:p w:rsidR="00100E54" w:rsidRDefault="00100E54" w:rsidP="00100E54">
      <w:pPr>
        <w:rPr>
          <w:rFonts w:ascii="Verdana"/>
          <w:sz w:val="20"/>
          <w:szCs w:val="20"/>
        </w:rPr>
      </w:pPr>
    </w:p>
    <w:p w:rsidR="00100E54" w:rsidRDefault="00100E54" w:rsidP="00100E54">
      <w:pPr>
        <w:rPr>
          <w:rFonts w:ascii="Verdana"/>
          <w:sz w:val="20"/>
          <w:szCs w:val="20"/>
        </w:rPr>
      </w:pPr>
      <w:r>
        <w:rPr>
          <w:rFonts w:ascii="Verdana"/>
          <w:sz w:val="20"/>
          <w:szCs w:val="20"/>
        </w:rPr>
        <w:t>Certaines activit</w:t>
      </w:r>
      <w:r>
        <w:rPr>
          <w:rFonts w:ascii="Verdana"/>
          <w:sz w:val="20"/>
          <w:szCs w:val="20"/>
        </w:rPr>
        <w:t>é</w:t>
      </w:r>
      <w:r>
        <w:rPr>
          <w:rFonts w:ascii="Verdana"/>
          <w:sz w:val="20"/>
          <w:szCs w:val="20"/>
        </w:rPr>
        <w:t>s n</w:t>
      </w:r>
      <w:r>
        <w:rPr>
          <w:rFonts w:ascii="Verdana"/>
          <w:sz w:val="20"/>
          <w:szCs w:val="20"/>
        </w:rPr>
        <w:t>é</w:t>
      </w:r>
      <w:r>
        <w:rPr>
          <w:rFonts w:ascii="Verdana"/>
          <w:sz w:val="20"/>
          <w:szCs w:val="20"/>
        </w:rPr>
        <w:t>cessitent l</w:t>
      </w:r>
      <w:r>
        <w:rPr>
          <w:rFonts w:ascii="Verdana"/>
          <w:sz w:val="20"/>
          <w:szCs w:val="20"/>
        </w:rPr>
        <w:t>’</w:t>
      </w:r>
      <w:r>
        <w:rPr>
          <w:rFonts w:ascii="Verdana"/>
          <w:sz w:val="20"/>
          <w:szCs w:val="20"/>
        </w:rPr>
        <w:t>utilisation d</w:t>
      </w:r>
      <w:r>
        <w:rPr>
          <w:rFonts w:ascii="Verdana"/>
          <w:sz w:val="20"/>
          <w:szCs w:val="20"/>
        </w:rPr>
        <w:t>’</w:t>
      </w:r>
      <w:r>
        <w:rPr>
          <w:rFonts w:ascii="Verdana"/>
          <w:sz w:val="20"/>
          <w:szCs w:val="20"/>
        </w:rPr>
        <w:t>appareils, machines ou dispositifs dont l</w:t>
      </w:r>
      <w:r>
        <w:rPr>
          <w:rFonts w:ascii="Verdana"/>
          <w:sz w:val="20"/>
          <w:szCs w:val="20"/>
        </w:rPr>
        <w:t>’</w:t>
      </w:r>
      <w:r>
        <w:rPr>
          <w:rFonts w:ascii="Verdana"/>
          <w:sz w:val="20"/>
          <w:szCs w:val="20"/>
        </w:rPr>
        <w:t xml:space="preserve">usage est soumis </w:t>
      </w:r>
      <w:r>
        <w:rPr>
          <w:rFonts w:ascii="Verdana"/>
          <w:sz w:val="20"/>
          <w:szCs w:val="20"/>
        </w:rPr>
        <w:t>à</w:t>
      </w:r>
      <w:r>
        <w:rPr>
          <w:rFonts w:ascii="Verdana"/>
          <w:sz w:val="20"/>
          <w:szCs w:val="20"/>
        </w:rPr>
        <w:t xml:space="preserve"> des dispositions l</w:t>
      </w:r>
      <w:r>
        <w:rPr>
          <w:rFonts w:ascii="Verdana"/>
          <w:sz w:val="20"/>
          <w:szCs w:val="20"/>
        </w:rPr>
        <w:t>é</w:t>
      </w:r>
      <w:r>
        <w:rPr>
          <w:rFonts w:ascii="Verdana"/>
          <w:sz w:val="20"/>
          <w:szCs w:val="20"/>
        </w:rPr>
        <w:t>gales particuli</w:t>
      </w:r>
      <w:r>
        <w:rPr>
          <w:rFonts w:ascii="Verdana"/>
          <w:sz w:val="20"/>
          <w:szCs w:val="20"/>
        </w:rPr>
        <w:t>è</w:t>
      </w:r>
      <w:r>
        <w:rPr>
          <w:rFonts w:ascii="Verdana"/>
          <w:sz w:val="20"/>
          <w:szCs w:val="20"/>
        </w:rPr>
        <w:t>res en mati</w:t>
      </w:r>
      <w:r>
        <w:rPr>
          <w:rFonts w:ascii="Verdana"/>
          <w:sz w:val="20"/>
          <w:szCs w:val="20"/>
        </w:rPr>
        <w:t>è</w:t>
      </w:r>
      <w:r>
        <w:rPr>
          <w:rFonts w:ascii="Verdana"/>
          <w:sz w:val="20"/>
          <w:szCs w:val="20"/>
        </w:rPr>
        <w:t>re de s</w:t>
      </w:r>
      <w:r>
        <w:rPr>
          <w:rFonts w:ascii="Verdana"/>
          <w:sz w:val="20"/>
          <w:szCs w:val="20"/>
        </w:rPr>
        <w:t>é</w:t>
      </w:r>
      <w:r>
        <w:rPr>
          <w:rFonts w:ascii="Verdana"/>
          <w:sz w:val="20"/>
          <w:szCs w:val="20"/>
        </w:rPr>
        <w:t>curit</w:t>
      </w:r>
      <w:r>
        <w:rPr>
          <w:rFonts w:ascii="Verdana"/>
          <w:sz w:val="20"/>
          <w:szCs w:val="20"/>
        </w:rPr>
        <w:t>é</w:t>
      </w:r>
      <w:r>
        <w:rPr>
          <w:rFonts w:ascii="Verdana"/>
          <w:sz w:val="20"/>
          <w:szCs w:val="20"/>
        </w:rPr>
        <w:t>.</w:t>
      </w:r>
    </w:p>
    <w:p w:rsidR="00100E54" w:rsidRPr="00100E54" w:rsidRDefault="00100E54" w:rsidP="00100E54">
      <w:pPr>
        <w:rPr>
          <w:rFonts w:ascii="Verdana"/>
          <w:sz w:val="20"/>
          <w:szCs w:val="20"/>
        </w:rPr>
      </w:pPr>
      <w:r>
        <w:rPr>
          <w:rFonts w:ascii="Verdana"/>
          <w:sz w:val="20"/>
          <w:szCs w:val="20"/>
        </w:rPr>
        <w:t>Les intervenants ou salari</w:t>
      </w:r>
      <w:r>
        <w:rPr>
          <w:rFonts w:ascii="Verdana"/>
          <w:sz w:val="20"/>
          <w:szCs w:val="20"/>
        </w:rPr>
        <w:t>é</w:t>
      </w:r>
      <w:r>
        <w:rPr>
          <w:rFonts w:ascii="Verdana"/>
          <w:sz w:val="20"/>
          <w:szCs w:val="20"/>
        </w:rPr>
        <w:t>s autoris</w:t>
      </w:r>
      <w:r>
        <w:rPr>
          <w:rFonts w:ascii="Verdana"/>
          <w:sz w:val="20"/>
          <w:szCs w:val="20"/>
        </w:rPr>
        <w:t>é</w:t>
      </w:r>
      <w:r>
        <w:rPr>
          <w:rFonts w:ascii="Verdana"/>
          <w:sz w:val="20"/>
          <w:szCs w:val="20"/>
        </w:rPr>
        <w:t xml:space="preserve">s par leurs fonction </w:t>
      </w:r>
      <w:r>
        <w:rPr>
          <w:rFonts w:ascii="Verdana"/>
          <w:sz w:val="20"/>
          <w:szCs w:val="20"/>
        </w:rPr>
        <w:t>à</w:t>
      </w:r>
      <w:r>
        <w:rPr>
          <w:rFonts w:ascii="Verdana"/>
          <w:sz w:val="20"/>
          <w:szCs w:val="20"/>
        </w:rPr>
        <w:t xml:space="preserve"> utiliser ce genre d</w:t>
      </w:r>
      <w:r>
        <w:rPr>
          <w:rFonts w:ascii="Verdana"/>
          <w:sz w:val="20"/>
          <w:szCs w:val="20"/>
        </w:rPr>
        <w:t>’é</w:t>
      </w:r>
      <w:r>
        <w:rPr>
          <w:rFonts w:ascii="Verdana"/>
          <w:sz w:val="20"/>
          <w:szCs w:val="20"/>
        </w:rPr>
        <w:t>quipement sont imp</w:t>
      </w:r>
      <w:r>
        <w:rPr>
          <w:rFonts w:ascii="Verdana"/>
          <w:sz w:val="20"/>
          <w:szCs w:val="20"/>
        </w:rPr>
        <w:t>é</w:t>
      </w:r>
      <w:r>
        <w:rPr>
          <w:rFonts w:ascii="Verdana"/>
          <w:sz w:val="20"/>
          <w:szCs w:val="20"/>
        </w:rPr>
        <w:t>rativement tenus de respecter les instructions et consignes y aff</w:t>
      </w:r>
      <w:r>
        <w:rPr>
          <w:rFonts w:ascii="Verdana"/>
          <w:sz w:val="20"/>
          <w:szCs w:val="20"/>
        </w:rPr>
        <w:t>é</w:t>
      </w:r>
      <w:r>
        <w:rPr>
          <w:rFonts w:ascii="Verdana"/>
          <w:sz w:val="20"/>
          <w:szCs w:val="20"/>
        </w:rPr>
        <w:t>rentes, notamment en ce qui concerne le port de chaussures de s</w:t>
      </w:r>
      <w:r>
        <w:rPr>
          <w:rFonts w:ascii="Verdana"/>
          <w:sz w:val="20"/>
          <w:szCs w:val="20"/>
        </w:rPr>
        <w:t>é</w:t>
      </w:r>
      <w:r>
        <w:rPr>
          <w:rFonts w:ascii="Verdana"/>
          <w:sz w:val="20"/>
          <w:szCs w:val="20"/>
        </w:rPr>
        <w:t>curit</w:t>
      </w:r>
      <w:r>
        <w:rPr>
          <w:rFonts w:ascii="Verdana"/>
          <w:sz w:val="20"/>
          <w:szCs w:val="20"/>
        </w:rPr>
        <w:t>é</w:t>
      </w:r>
      <w:r>
        <w:rPr>
          <w:rFonts w:ascii="Verdana"/>
          <w:sz w:val="20"/>
          <w:szCs w:val="20"/>
        </w:rPr>
        <w:t>, lunettes, gants de protection, masque etc.</w:t>
      </w:r>
    </w:p>
    <w:p w:rsidR="00F822BD" w:rsidRDefault="00F822BD" w:rsidP="00F822BD">
      <w:pPr>
        <w:jc w:val="center"/>
        <w:rPr>
          <w:rFonts w:ascii="Verdana"/>
          <w:b/>
          <w:sz w:val="20"/>
          <w:szCs w:val="20"/>
        </w:rPr>
      </w:pPr>
      <w:r>
        <w:rPr>
          <w:rFonts w:ascii="Verdana"/>
          <w:b/>
          <w:sz w:val="20"/>
          <w:szCs w:val="20"/>
        </w:rPr>
        <w:t>Arti</w:t>
      </w:r>
      <w:r w:rsidR="00100E54">
        <w:rPr>
          <w:rFonts w:ascii="Verdana"/>
          <w:b/>
          <w:sz w:val="20"/>
          <w:szCs w:val="20"/>
        </w:rPr>
        <w:t>cle 22</w:t>
      </w:r>
    </w:p>
    <w:p w:rsidR="00100E54" w:rsidRPr="00100E54" w:rsidRDefault="00100E54" w:rsidP="00100E54">
      <w:pPr>
        <w:rPr>
          <w:rFonts w:ascii="Verdana"/>
          <w:sz w:val="20"/>
          <w:szCs w:val="20"/>
        </w:rPr>
      </w:pPr>
    </w:p>
    <w:p w:rsidR="00A73ABB" w:rsidRDefault="00100E54">
      <w:pPr>
        <w:jc w:val="both"/>
        <w:rPr>
          <w:rFonts w:ascii="Verdana"/>
          <w:sz w:val="20"/>
          <w:szCs w:val="20"/>
        </w:rPr>
      </w:pPr>
      <w:r>
        <w:rPr>
          <w:rFonts w:ascii="Verdana"/>
          <w:sz w:val="20"/>
          <w:szCs w:val="20"/>
        </w:rPr>
        <w:t>Il est interdit de prendre les repas dans les bureaux, seule la cuisine est le lieu autoris</w:t>
      </w:r>
      <w:r>
        <w:rPr>
          <w:rFonts w:ascii="Verdana"/>
          <w:sz w:val="20"/>
          <w:szCs w:val="20"/>
        </w:rPr>
        <w:t>é</w:t>
      </w:r>
    </w:p>
    <w:p w:rsidR="00100E54" w:rsidRDefault="00100E54">
      <w:pPr>
        <w:jc w:val="both"/>
        <w:rPr>
          <w:rFonts w:ascii="Verdana"/>
          <w:sz w:val="20"/>
          <w:szCs w:val="20"/>
        </w:rPr>
      </w:pPr>
    </w:p>
    <w:p w:rsidR="00100E54" w:rsidRDefault="00100E54">
      <w:pPr>
        <w:jc w:val="both"/>
        <w:rPr>
          <w:rFonts w:ascii="Verdana"/>
          <w:sz w:val="20"/>
          <w:szCs w:val="20"/>
        </w:rPr>
      </w:pPr>
    </w:p>
    <w:p w:rsidR="00100E54" w:rsidRDefault="00100E54" w:rsidP="00100E54">
      <w:pPr>
        <w:jc w:val="center"/>
        <w:rPr>
          <w:rFonts w:ascii="Verdana"/>
          <w:b/>
          <w:sz w:val="20"/>
          <w:szCs w:val="20"/>
        </w:rPr>
      </w:pPr>
      <w:r>
        <w:rPr>
          <w:rFonts w:ascii="Verdana"/>
          <w:b/>
          <w:sz w:val="20"/>
          <w:szCs w:val="20"/>
        </w:rPr>
        <w:t>Article 23</w:t>
      </w:r>
    </w:p>
    <w:p w:rsidR="0064125E" w:rsidRDefault="0064125E" w:rsidP="00100E54">
      <w:pPr>
        <w:jc w:val="center"/>
        <w:rPr>
          <w:rFonts w:ascii="Verdana"/>
          <w:b/>
          <w:sz w:val="20"/>
          <w:szCs w:val="20"/>
        </w:rPr>
      </w:pPr>
    </w:p>
    <w:p w:rsidR="00100E54" w:rsidRDefault="00100E54" w:rsidP="00100E54">
      <w:pPr>
        <w:rPr>
          <w:rFonts w:ascii="Verdana"/>
          <w:sz w:val="20"/>
          <w:szCs w:val="20"/>
        </w:rPr>
      </w:pPr>
      <w:r>
        <w:rPr>
          <w:rFonts w:ascii="Verdana"/>
          <w:sz w:val="20"/>
          <w:szCs w:val="20"/>
        </w:rPr>
        <w:t>Le Personnel est tenu de respecter les interdictions de fumer</w:t>
      </w:r>
      <w:r w:rsidR="0064125E">
        <w:rPr>
          <w:rFonts w:ascii="Verdana"/>
          <w:sz w:val="20"/>
          <w:szCs w:val="20"/>
        </w:rPr>
        <w:t>.</w:t>
      </w:r>
    </w:p>
    <w:p w:rsidR="00100E54" w:rsidRDefault="00100E54" w:rsidP="00100E54">
      <w:pPr>
        <w:rPr>
          <w:rFonts w:ascii="Verdana"/>
          <w:sz w:val="20"/>
          <w:szCs w:val="20"/>
        </w:rPr>
      </w:pPr>
    </w:p>
    <w:p w:rsidR="00D41A5D" w:rsidRDefault="00D41A5D" w:rsidP="00100E54">
      <w:pPr>
        <w:rPr>
          <w:rFonts w:ascii="Verdana"/>
          <w:b/>
          <w:sz w:val="20"/>
          <w:szCs w:val="20"/>
          <w:u w:val="single"/>
        </w:rPr>
      </w:pPr>
    </w:p>
    <w:p w:rsidR="00D41A5D" w:rsidRDefault="00D41A5D" w:rsidP="00100E54">
      <w:pPr>
        <w:rPr>
          <w:rFonts w:ascii="Verdana"/>
          <w:b/>
          <w:sz w:val="20"/>
          <w:szCs w:val="20"/>
          <w:u w:val="single"/>
        </w:rPr>
      </w:pPr>
    </w:p>
    <w:p w:rsidR="00100E54" w:rsidRDefault="00100E54" w:rsidP="00100E54">
      <w:pPr>
        <w:rPr>
          <w:rFonts w:ascii="Verdana"/>
          <w:b/>
          <w:sz w:val="20"/>
          <w:szCs w:val="20"/>
          <w:u w:val="single"/>
        </w:rPr>
      </w:pPr>
      <w:r w:rsidRPr="00100E54">
        <w:rPr>
          <w:rFonts w:ascii="Verdana"/>
          <w:b/>
          <w:sz w:val="20"/>
          <w:szCs w:val="20"/>
          <w:u w:val="single"/>
        </w:rPr>
        <w:lastRenderedPageBreak/>
        <w:t>COMMUNICATION DU REGLEMENT INTERIEUR</w:t>
      </w:r>
    </w:p>
    <w:p w:rsidR="00100E54" w:rsidRPr="00100E54" w:rsidRDefault="00100E54" w:rsidP="00100E54">
      <w:pPr>
        <w:rPr>
          <w:rFonts w:ascii="Verdana"/>
          <w:b/>
          <w:sz w:val="20"/>
          <w:szCs w:val="20"/>
          <w:u w:val="single"/>
        </w:rPr>
      </w:pPr>
    </w:p>
    <w:p w:rsidR="00100E54" w:rsidRDefault="00100E54" w:rsidP="00100E54">
      <w:pPr>
        <w:jc w:val="center"/>
        <w:rPr>
          <w:rFonts w:ascii="Verdana"/>
          <w:b/>
          <w:sz w:val="20"/>
          <w:szCs w:val="20"/>
        </w:rPr>
      </w:pPr>
      <w:r>
        <w:rPr>
          <w:rFonts w:ascii="Verdana"/>
          <w:b/>
          <w:sz w:val="20"/>
          <w:szCs w:val="20"/>
        </w:rPr>
        <w:t>Article 24</w:t>
      </w:r>
    </w:p>
    <w:p w:rsidR="00100E54" w:rsidRDefault="00100E54" w:rsidP="00100E54">
      <w:pPr>
        <w:rPr>
          <w:rFonts w:ascii="Verdana"/>
          <w:sz w:val="20"/>
          <w:szCs w:val="20"/>
        </w:rPr>
      </w:pPr>
      <w:r>
        <w:rPr>
          <w:rFonts w:ascii="Verdana"/>
          <w:sz w:val="20"/>
          <w:szCs w:val="20"/>
        </w:rPr>
        <w:t xml:space="preserve">Un exemplaire du </w:t>
      </w:r>
      <w:r w:rsidR="0064125E">
        <w:rPr>
          <w:rFonts w:ascii="Verdana"/>
          <w:sz w:val="20"/>
          <w:szCs w:val="20"/>
        </w:rPr>
        <w:t>pr</w:t>
      </w:r>
      <w:r w:rsidR="0064125E">
        <w:rPr>
          <w:rFonts w:ascii="Verdana"/>
          <w:sz w:val="20"/>
          <w:szCs w:val="20"/>
        </w:rPr>
        <w:t>é</w:t>
      </w:r>
      <w:r w:rsidR="0064125E">
        <w:rPr>
          <w:rFonts w:ascii="Verdana"/>
          <w:sz w:val="20"/>
          <w:szCs w:val="20"/>
        </w:rPr>
        <w:t>sent</w:t>
      </w:r>
      <w:r>
        <w:rPr>
          <w:rFonts w:ascii="Verdana"/>
          <w:sz w:val="20"/>
          <w:szCs w:val="20"/>
        </w:rPr>
        <w:t xml:space="preserve"> R</w:t>
      </w:r>
      <w:r>
        <w:rPr>
          <w:rFonts w:ascii="Verdana"/>
          <w:sz w:val="20"/>
          <w:szCs w:val="20"/>
        </w:rPr>
        <w:t>è</w:t>
      </w:r>
      <w:r>
        <w:rPr>
          <w:rFonts w:ascii="Verdana"/>
          <w:sz w:val="20"/>
          <w:szCs w:val="20"/>
        </w:rPr>
        <w:t xml:space="preserve">glement a </w:t>
      </w:r>
      <w:r>
        <w:rPr>
          <w:rFonts w:ascii="Verdana"/>
          <w:sz w:val="20"/>
          <w:szCs w:val="20"/>
        </w:rPr>
        <w:t>é</w:t>
      </w:r>
      <w:r>
        <w:rPr>
          <w:rFonts w:ascii="Verdana"/>
          <w:sz w:val="20"/>
          <w:szCs w:val="20"/>
        </w:rPr>
        <w:t>t</w:t>
      </w:r>
      <w:r>
        <w:rPr>
          <w:rFonts w:ascii="Verdana"/>
          <w:sz w:val="20"/>
          <w:szCs w:val="20"/>
        </w:rPr>
        <w:t>é</w:t>
      </w:r>
      <w:r>
        <w:rPr>
          <w:rFonts w:ascii="Verdana"/>
          <w:sz w:val="20"/>
          <w:szCs w:val="20"/>
        </w:rPr>
        <w:t xml:space="preserve"> d</w:t>
      </w:r>
      <w:r>
        <w:rPr>
          <w:rFonts w:ascii="Verdana"/>
          <w:sz w:val="20"/>
          <w:szCs w:val="20"/>
        </w:rPr>
        <w:t>é</w:t>
      </w:r>
      <w:r>
        <w:rPr>
          <w:rFonts w:ascii="Verdana"/>
          <w:sz w:val="20"/>
          <w:szCs w:val="20"/>
        </w:rPr>
        <w:t>pos</w:t>
      </w:r>
      <w:r>
        <w:rPr>
          <w:rFonts w:ascii="Verdana"/>
          <w:sz w:val="20"/>
          <w:szCs w:val="20"/>
        </w:rPr>
        <w:t>é</w:t>
      </w:r>
      <w:r>
        <w:rPr>
          <w:rFonts w:ascii="Verdana"/>
          <w:sz w:val="20"/>
          <w:szCs w:val="20"/>
        </w:rPr>
        <w:t xml:space="preserve"> au conseil des prudhommes de Cr</w:t>
      </w:r>
      <w:r>
        <w:rPr>
          <w:rFonts w:ascii="Verdana"/>
          <w:sz w:val="20"/>
          <w:szCs w:val="20"/>
        </w:rPr>
        <w:t>é</w:t>
      </w:r>
      <w:r>
        <w:rPr>
          <w:rFonts w:ascii="Verdana"/>
          <w:sz w:val="20"/>
          <w:szCs w:val="20"/>
        </w:rPr>
        <w:t xml:space="preserve">teil </w:t>
      </w:r>
      <w:r w:rsidR="0064125E">
        <w:rPr>
          <w:rFonts w:ascii="Verdana"/>
          <w:sz w:val="20"/>
          <w:szCs w:val="20"/>
        </w:rPr>
        <w:t>conform</w:t>
      </w:r>
      <w:r w:rsidR="0064125E">
        <w:rPr>
          <w:rFonts w:ascii="Verdana"/>
          <w:sz w:val="20"/>
          <w:szCs w:val="20"/>
        </w:rPr>
        <w:t>é</w:t>
      </w:r>
      <w:r w:rsidR="0064125E">
        <w:rPr>
          <w:rFonts w:ascii="Verdana"/>
          <w:sz w:val="20"/>
          <w:szCs w:val="20"/>
        </w:rPr>
        <w:t>ment</w:t>
      </w:r>
      <w:r>
        <w:rPr>
          <w:rFonts w:ascii="Verdana"/>
          <w:sz w:val="20"/>
          <w:szCs w:val="20"/>
        </w:rPr>
        <w:t xml:space="preserve"> </w:t>
      </w:r>
      <w:r>
        <w:rPr>
          <w:rFonts w:ascii="Verdana"/>
          <w:sz w:val="20"/>
          <w:szCs w:val="20"/>
        </w:rPr>
        <w:t>à</w:t>
      </w:r>
      <w:r>
        <w:rPr>
          <w:rFonts w:ascii="Verdana"/>
          <w:sz w:val="20"/>
          <w:szCs w:val="20"/>
        </w:rPr>
        <w:t xml:space="preserve"> l</w:t>
      </w:r>
      <w:r>
        <w:rPr>
          <w:rFonts w:ascii="Verdana"/>
          <w:sz w:val="20"/>
          <w:szCs w:val="20"/>
        </w:rPr>
        <w:t>’</w:t>
      </w:r>
      <w:r>
        <w:rPr>
          <w:rFonts w:ascii="Verdana"/>
          <w:sz w:val="20"/>
          <w:szCs w:val="20"/>
        </w:rPr>
        <w:t xml:space="preserve">article </w:t>
      </w:r>
      <w:r w:rsidR="00D41A5D">
        <w:rPr>
          <w:rFonts w:ascii="Verdana" w:hAnsi="Verdana"/>
          <w:b/>
          <w:bCs/>
          <w:color w:val="000000"/>
          <w:sz w:val="17"/>
          <w:szCs w:val="17"/>
          <w:shd w:val="clear" w:color="auto" w:fill="FFFFFF"/>
        </w:rPr>
        <w:t>art. R. 1321-2</w:t>
      </w:r>
      <w:r w:rsidR="00D41A5D">
        <w:rPr>
          <w:rFonts w:ascii="Verdana" w:hAnsi="Verdana"/>
          <w:b/>
          <w:bCs/>
          <w:color w:val="000000"/>
          <w:sz w:val="17"/>
          <w:szCs w:val="17"/>
          <w:shd w:val="clear" w:color="auto" w:fill="FFFFFF"/>
        </w:rPr>
        <w:t xml:space="preserve"> et 1321-4 </w:t>
      </w:r>
      <w:r>
        <w:rPr>
          <w:rFonts w:ascii="Verdana"/>
          <w:sz w:val="20"/>
          <w:szCs w:val="20"/>
        </w:rPr>
        <w:t>du code du Travail.</w:t>
      </w:r>
    </w:p>
    <w:p w:rsidR="00100E54" w:rsidRDefault="00100E54" w:rsidP="00100E54">
      <w:pPr>
        <w:rPr>
          <w:rFonts w:ascii="Verdana"/>
          <w:sz w:val="20"/>
          <w:szCs w:val="20"/>
        </w:rPr>
      </w:pPr>
    </w:p>
    <w:p w:rsidR="00100E54" w:rsidRDefault="00100E54" w:rsidP="00100E54">
      <w:pPr>
        <w:rPr>
          <w:rFonts w:ascii="Verdana"/>
          <w:sz w:val="20"/>
          <w:szCs w:val="20"/>
        </w:rPr>
      </w:pPr>
      <w:r>
        <w:rPr>
          <w:rFonts w:ascii="Verdana"/>
          <w:sz w:val="20"/>
          <w:szCs w:val="20"/>
        </w:rPr>
        <w:t>Un exemplaire du pr</w:t>
      </w:r>
      <w:r>
        <w:rPr>
          <w:rFonts w:ascii="Verdana"/>
          <w:sz w:val="20"/>
          <w:szCs w:val="20"/>
        </w:rPr>
        <w:t>é</w:t>
      </w:r>
      <w:r>
        <w:rPr>
          <w:rFonts w:ascii="Verdana"/>
          <w:sz w:val="20"/>
          <w:szCs w:val="20"/>
        </w:rPr>
        <w:t>sent R</w:t>
      </w:r>
      <w:r>
        <w:rPr>
          <w:rFonts w:ascii="Verdana"/>
          <w:sz w:val="20"/>
          <w:szCs w:val="20"/>
        </w:rPr>
        <w:t>è</w:t>
      </w:r>
      <w:r>
        <w:rPr>
          <w:rFonts w:ascii="Verdana"/>
          <w:sz w:val="20"/>
          <w:szCs w:val="20"/>
        </w:rPr>
        <w:t xml:space="preserve">glement est mis </w:t>
      </w:r>
      <w:r>
        <w:rPr>
          <w:rFonts w:ascii="Verdana"/>
          <w:sz w:val="20"/>
          <w:szCs w:val="20"/>
        </w:rPr>
        <w:t>à</w:t>
      </w:r>
      <w:r>
        <w:rPr>
          <w:rFonts w:ascii="Verdana"/>
          <w:sz w:val="20"/>
          <w:szCs w:val="20"/>
        </w:rPr>
        <w:t xml:space="preserve"> la disposition des intervenants et </w:t>
      </w:r>
      <w:r w:rsidR="0064125E">
        <w:rPr>
          <w:rFonts w:ascii="Verdana"/>
          <w:sz w:val="20"/>
          <w:szCs w:val="20"/>
        </w:rPr>
        <w:t>perso nnels</w:t>
      </w:r>
      <w:r>
        <w:rPr>
          <w:rFonts w:ascii="Verdana"/>
          <w:sz w:val="20"/>
          <w:szCs w:val="20"/>
        </w:rPr>
        <w:t>, dans les locaux de</w:t>
      </w:r>
      <w:r>
        <w:rPr>
          <w:rFonts w:ascii="Verdana"/>
          <w:sz w:val="20"/>
          <w:szCs w:val="20"/>
        </w:rPr>
        <w:t> </w:t>
      </w:r>
      <w:r>
        <w:rPr>
          <w:rFonts w:ascii="Verdana"/>
          <w:sz w:val="20"/>
          <w:szCs w:val="20"/>
        </w:rPr>
        <w:t xml:space="preserve">SophroKhepri, </w:t>
      </w:r>
      <w:r w:rsidR="0064125E">
        <w:rPr>
          <w:rFonts w:ascii="Verdana"/>
          <w:sz w:val="20"/>
          <w:szCs w:val="20"/>
        </w:rPr>
        <w:t>conform</w:t>
      </w:r>
      <w:r w:rsidR="0064125E">
        <w:rPr>
          <w:rFonts w:ascii="Verdana"/>
          <w:sz w:val="20"/>
          <w:szCs w:val="20"/>
        </w:rPr>
        <w:t>é</w:t>
      </w:r>
      <w:r w:rsidR="0064125E">
        <w:rPr>
          <w:rFonts w:ascii="Verdana"/>
          <w:sz w:val="20"/>
          <w:szCs w:val="20"/>
        </w:rPr>
        <w:t>ment</w:t>
      </w:r>
      <w:r>
        <w:rPr>
          <w:rFonts w:ascii="Verdana"/>
          <w:sz w:val="20"/>
          <w:szCs w:val="20"/>
        </w:rPr>
        <w:t xml:space="preserve"> </w:t>
      </w:r>
      <w:r>
        <w:rPr>
          <w:rFonts w:ascii="Verdana"/>
          <w:sz w:val="20"/>
          <w:szCs w:val="20"/>
        </w:rPr>
        <w:t>à</w:t>
      </w:r>
      <w:r>
        <w:rPr>
          <w:rFonts w:ascii="Verdana"/>
          <w:sz w:val="20"/>
          <w:szCs w:val="20"/>
        </w:rPr>
        <w:t xml:space="preserve"> la loi du 5/02/1945 et l</w:t>
      </w:r>
      <w:r>
        <w:rPr>
          <w:rFonts w:ascii="Verdana"/>
          <w:sz w:val="20"/>
          <w:szCs w:val="20"/>
        </w:rPr>
        <w:t>’</w:t>
      </w:r>
      <w:r w:rsidR="0064125E">
        <w:rPr>
          <w:rFonts w:ascii="Verdana"/>
          <w:sz w:val="20"/>
          <w:szCs w:val="20"/>
        </w:rPr>
        <w:t>ordonnance</w:t>
      </w:r>
      <w:r>
        <w:rPr>
          <w:rFonts w:ascii="Verdana"/>
          <w:sz w:val="20"/>
          <w:szCs w:val="20"/>
        </w:rPr>
        <w:t xml:space="preserve"> </w:t>
      </w:r>
      <w:r w:rsidR="0064125E">
        <w:rPr>
          <w:rFonts w:ascii="Verdana"/>
          <w:sz w:val="20"/>
          <w:szCs w:val="20"/>
        </w:rPr>
        <w:t>du</w:t>
      </w:r>
      <w:r>
        <w:rPr>
          <w:rFonts w:ascii="Verdana"/>
          <w:sz w:val="20"/>
          <w:szCs w:val="20"/>
        </w:rPr>
        <w:t xml:space="preserve"> 2/11/1945</w:t>
      </w:r>
    </w:p>
    <w:p w:rsidR="00100E54" w:rsidRDefault="00100E54" w:rsidP="00100E54">
      <w:pPr>
        <w:rPr>
          <w:rFonts w:ascii="Verdana"/>
          <w:sz w:val="20"/>
          <w:szCs w:val="20"/>
        </w:rPr>
      </w:pPr>
      <w:r>
        <w:rPr>
          <w:rFonts w:ascii="Verdana"/>
          <w:sz w:val="20"/>
          <w:szCs w:val="20"/>
        </w:rPr>
        <w:t>Il oblige tout salari</w:t>
      </w:r>
      <w:r>
        <w:rPr>
          <w:rFonts w:ascii="Verdana"/>
          <w:sz w:val="20"/>
          <w:szCs w:val="20"/>
        </w:rPr>
        <w:t>é</w:t>
      </w:r>
      <w:r>
        <w:rPr>
          <w:rFonts w:ascii="Verdana"/>
          <w:sz w:val="20"/>
          <w:szCs w:val="20"/>
        </w:rPr>
        <w:t xml:space="preserve"> ou intervenant </w:t>
      </w:r>
      <w:r>
        <w:rPr>
          <w:rFonts w:ascii="Verdana"/>
          <w:sz w:val="20"/>
          <w:szCs w:val="20"/>
        </w:rPr>
        <w:t>à</w:t>
      </w:r>
      <w:r>
        <w:rPr>
          <w:rFonts w:ascii="Verdana"/>
          <w:sz w:val="20"/>
          <w:szCs w:val="20"/>
        </w:rPr>
        <w:t xml:space="preserve"> l</w:t>
      </w:r>
      <w:r>
        <w:rPr>
          <w:rFonts w:ascii="Verdana"/>
          <w:sz w:val="20"/>
          <w:szCs w:val="20"/>
        </w:rPr>
        <w:t>’</w:t>
      </w:r>
      <w:r>
        <w:rPr>
          <w:rFonts w:ascii="Verdana"/>
          <w:sz w:val="20"/>
          <w:szCs w:val="20"/>
        </w:rPr>
        <w:t xml:space="preserve">observation de ses prescriptions et des modifications </w:t>
      </w:r>
      <w:r w:rsidR="0064125E">
        <w:rPr>
          <w:rFonts w:ascii="Verdana"/>
          <w:sz w:val="20"/>
          <w:szCs w:val="20"/>
        </w:rPr>
        <w:t>r</w:t>
      </w:r>
      <w:r w:rsidR="0064125E">
        <w:rPr>
          <w:rFonts w:ascii="Verdana"/>
          <w:sz w:val="20"/>
          <w:szCs w:val="20"/>
        </w:rPr>
        <w:t>é</w:t>
      </w:r>
      <w:r w:rsidR="0064125E">
        <w:rPr>
          <w:rFonts w:ascii="Verdana"/>
          <w:sz w:val="20"/>
          <w:szCs w:val="20"/>
        </w:rPr>
        <w:t>guli</w:t>
      </w:r>
      <w:r w:rsidR="0064125E">
        <w:rPr>
          <w:rFonts w:ascii="Verdana"/>
          <w:sz w:val="20"/>
          <w:szCs w:val="20"/>
        </w:rPr>
        <w:t>è</w:t>
      </w:r>
      <w:r w:rsidR="0064125E">
        <w:rPr>
          <w:rFonts w:ascii="Verdana"/>
          <w:sz w:val="20"/>
          <w:szCs w:val="20"/>
        </w:rPr>
        <w:t>res</w:t>
      </w:r>
      <w:r>
        <w:rPr>
          <w:rFonts w:ascii="Verdana"/>
          <w:sz w:val="20"/>
          <w:szCs w:val="20"/>
        </w:rPr>
        <w:t xml:space="preserve"> qu</w:t>
      </w:r>
      <w:r>
        <w:rPr>
          <w:rFonts w:ascii="Verdana"/>
          <w:sz w:val="20"/>
          <w:szCs w:val="20"/>
        </w:rPr>
        <w:t>’</w:t>
      </w:r>
      <w:r>
        <w:rPr>
          <w:rFonts w:ascii="Verdana"/>
          <w:sz w:val="20"/>
          <w:szCs w:val="20"/>
        </w:rPr>
        <w:t>il pourra recevoir ult</w:t>
      </w:r>
      <w:r>
        <w:rPr>
          <w:rFonts w:ascii="Verdana"/>
          <w:sz w:val="20"/>
          <w:szCs w:val="20"/>
        </w:rPr>
        <w:t>é</w:t>
      </w:r>
      <w:r>
        <w:rPr>
          <w:rFonts w:ascii="Verdana"/>
          <w:sz w:val="20"/>
          <w:szCs w:val="20"/>
        </w:rPr>
        <w:t>rieurement</w:t>
      </w:r>
    </w:p>
    <w:p w:rsidR="00100E54" w:rsidRPr="00100E54" w:rsidRDefault="00100E54" w:rsidP="00100E54">
      <w:pPr>
        <w:rPr>
          <w:rFonts w:ascii="Verdana"/>
          <w:sz w:val="20"/>
          <w:szCs w:val="20"/>
        </w:rPr>
      </w:pPr>
      <w:r>
        <w:rPr>
          <w:rFonts w:ascii="Verdana"/>
          <w:sz w:val="20"/>
          <w:szCs w:val="20"/>
        </w:rPr>
        <w:t>Lors de recrutement ou de chaque prise de poste ou fonction les salari</w:t>
      </w:r>
      <w:r>
        <w:rPr>
          <w:rFonts w:ascii="Verdana"/>
          <w:sz w:val="20"/>
          <w:szCs w:val="20"/>
        </w:rPr>
        <w:t>é</w:t>
      </w:r>
      <w:r>
        <w:rPr>
          <w:rFonts w:ascii="Verdana"/>
          <w:sz w:val="20"/>
          <w:szCs w:val="20"/>
        </w:rPr>
        <w:t>s ou intervenants recevront un exemplaire du R</w:t>
      </w:r>
      <w:r>
        <w:rPr>
          <w:rFonts w:ascii="Verdana"/>
          <w:sz w:val="20"/>
          <w:szCs w:val="20"/>
        </w:rPr>
        <w:t>è</w:t>
      </w:r>
      <w:r>
        <w:rPr>
          <w:rFonts w:ascii="Verdana"/>
          <w:sz w:val="20"/>
          <w:szCs w:val="20"/>
        </w:rPr>
        <w:t>glement Int</w:t>
      </w:r>
      <w:r>
        <w:rPr>
          <w:rFonts w:ascii="Verdana"/>
          <w:sz w:val="20"/>
          <w:szCs w:val="20"/>
        </w:rPr>
        <w:t>é</w:t>
      </w:r>
      <w:r>
        <w:rPr>
          <w:rFonts w:ascii="Verdana"/>
          <w:sz w:val="20"/>
          <w:szCs w:val="20"/>
        </w:rPr>
        <w:t>rieur.</w:t>
      </w:r>
    </w:p>
    <w:p w:rsidR="00100E54" w:rsidRDefault="00100E54" w:rsidP="00100E54">
      <w:pPr>
        <w:jc w:val="center"/>
        <w:rPr>
          <w:rFonts w:ascii="Verdana"/>
          <w:b/>
          <w:sz w:val="20"/>
          <w:szCs w:val="20"/>
        </w:rPr>
      </w:pPr>
      <w:r>
        <w:rPr>
          <w:rFonts w:ascii="Verdana"/>
          <w:b/>
          <w:sz w:val="20"/>
          <w:szCs w:val="20"/>
        </w:rPr>
        <w:t>Article 25</w:t>
      </w:r>
    </w:p>
    <w:p w:rsidR="00100E54" w:rsidRDefault="00100E54" w:rsidP="00100E54">
      <w:pPr>
        <w:rPr>
          <w:rFonts w:ascii="Verdana"/>
          <w:sz w:val="20"/>
          <w:szCs w:val="20"/>
        </w:rPr>
      </w:pPr>
      <w:r>
        <w:rPr>
          <w:rFonts w:ascii="Verdana"/>
          <w:sz w:val="20"/>
          <w:szCs w:val="20"/>
        </w:rPr>
        <w:t>Conform</w:t>
      </w:r>
      <w:r>
        <w:rPr>
          <w:rFonts w:ascii="Verdana"/>
          <w:sz w:val="20"/>
          <w:szCs w:val="20"/>
        </w:rPr>
        <w:t>é</w:t>
      </w:r>
      <w:r>
        <w:rPr>
          <w:rFonts w:ascii="Verdana"/>
          <w:sz w:val="20"/>
          <w:szCs w:val="20"/>
        </w:rPr>
        <w:t xml:space="preserve">ment </w:t>
      </w:r>
      <w:r>
        <w:rPr>
          <w:rFonts w:ascii="Verdana"/>
          <w:sz w:val="20"/>
          <w:szCs w:val="20"/>
        </w:rPr>
        <w:t>à</w:t>
      </w:r>
      <w:r>
        <w:rPr>
          <w:rFonts w:ascii="Verdana"/>
          <w:sz w:val="20"/>
          <w:szCs w:val="20"/>
        </w:rPr>
        <w:t xml:space="preserve"> l</w:t>
      </w:r>
      <w:r>
        <w:rPr>
          <w:rFonts w:ascii="Verdana"/>
          <w:sz w:val="20"/>
          <w:szCs w:val="20"/>
        </w:rPr>
        <w:t>’</w:t>
      </w:r>
      <w:r w:rsidR="00D41A5D">
        <w:rPr>
          <w:rFonts w:ascii="Verdana"/>
          <w:sz w:val="20"/>
          <w:szCs w:val="20"/>
        </w:rPr>
        <w:t>article L 1321-2</w:t>
      </w:r>
      <w:r>
        <w:rPr>
          <w:rFonts w:ascii="Verdana"/>
          <w:sz w:val="20"/>
          <w:szCs w:val="20"/>
        </w:rPr>
        <w:t xml:space="preserve"> du Code du Travail, le Pr</w:t>
      </w:r>
      <w:r>
        <w:rPr>
          <w:rFonts w:ascii="Verdana"/>
          <w:sz w:val="20"/>
          <w:szCs w:val="20"/>
        </w:rPr>
        <w:t>é</w:t>
      </w:r>
      <w:r>
        <w:rPr>
          <w:rFonts w:ascii="Verdana"/>
          <w:sz w:val="20"/>
          <w:szCs w:val="20"/>
        </w:rPr>
        <w:t>sent R</w:t>
      </w:r>
      <w:r>
        <w:rPr>
          <w:rFonts w:ascii="Verdana"/>
          <w:sz w:val="20"/>
          <w:szCs w:val="20"/>
        </w:rPr>
        <w:t>è</w:t>
      </w:r>
      <w:r>
        <w:rPr>
          <w:rFonts w:ascii="Verdana"/>
          <w:sz w:val="20"/>
          <w:szCs w:val="20"/>
        </w:rPr>
        <w:t>glement sera soumis au Comit</w:t>
      </w:r>
      <w:r>
        <w:rPr>
          <w:rFonts w:ascii="Verdana"/>
          <w:sz w:val="20"/>
          <w:szCs w:val="20"/>
        </w:rPr>
        <w:t>é</w:t>
      </w:r>
      <w:r>
        <w:rPr>
          <w:rFonts w:ascii="Verdana"/>
          <w:sz w:val="20"/>
          <w:szCs w:val="20"/>
        </w:rPr>
        <w:t xml:space="preserve"> d</w:t>
      </w:r>
      <w:r>
        <w:rPr>
          <w:rFonts w:ascii="Verdana"/>
          <w:sz w:val="20"/>
          <w:szCs w:val="20"/>
        </w:rPr>
        <w:t>’</w:t>
      </w:r>
      <w:r>
        <w:rPr>
          <w:rFonts w:ascii="Verdana"/>
          <w:sz w:val="20"/>
          <w:szCs w:val="20"/>
        </w:rPr>
        <w:t>Entreprise, s</w:t>
      </w:r>
      <w:r>
        <w:rPr>
          <w:rFonts w:ascii="Verdana"/>
          <w:sz w:val="20"/>
          <w:szCs w:val="20"/>
        </w:rPr>
        <w:t>’</w:t>
      </w:r>
      <w:r>
        <w:rPr>
          <w:rFonts w:ascii="Verdana"/>
          <w:sz w:val="20"/>
          <w:szCs w:val="20"/>
        </w:rPr>
        <w:t>il y a lieu.</w:t>
      </w:r>
    </w:p>
    <w:p w:rsidR="00100E54" w:rsidRDefault="00100E54" w:rsidP="00100E54">
      <w:pPr>
        <w:rPr>
          <w:rFonts w:ascii="Verdana"/>
          <w:sz w:val="20"/>
          <w:szCs w:val="20"/>
        </w:rPr>
      </w:pPr>
      <w:r>
        <w:rPr>
          <w:rFonts w:ascii="Verdana"/>
          <w:sz w:val="20"/>
          <w:szCs w:val="20"/>
        </w:rPr>
        <w:t xml:space="preserve">Il a </w:t>
      </w:r>
      <w:r>
        <w:rPr>
          <w:rFonts w:ascii="Verdana"/>
          <w:sz w:val="20"/>
          <w:szCs w:val="20"/>
        </w:rPr>
        <w:t>é</w:t>
      </w:r>
      <w:r>
        <w:rPr>
          <w:rFonts w:ascii="Verdana"/>
          <w:sz w:val="20"/>
          <w:szCs w:val="20"/>
        </w:rPr>
        <w:t>t</w:t>
      </w:r>
      <w:r>
        <w:rPr>
          <w:rFonts w:ascii="Verdana"/>
          <w:sz w:val="20"/>
          <w:szCs w:val="20"/>
        </w:rPr>
        <w:t>é</w:t>
      </w:r>
      <w:r>
        <w:rPr>
          <w:rFonts w:ascii="Verdana"/>
          <w:sz w:val="20"/>
          <w:szCs w:val="20"/>
        </w:rPr>
        <w:t xml:space="preserve"> adress</w:t>
      </w:r>
      <w:r>
        <w:rPr>
          <w:rFonts w:ascii="Verdana"/>
          <w:sz w:val="20"/>
          <w:szCs w:val="20"/>
        </w:rPr>
        <w:t>é</w:t>
      </w:r>
      <w:r>
        <w:rPr>
          <w:rFonts w:ascii="Verdana"/>
          <w:sz w:val="20"/>
          <w:szCs w:val="20"/>
        </w:rPr>
        <w:t xml:space="preserve"> un double exemplaire </w:t>
      </w:r>
      <w:r>
        <w:rPr>
          <w:rFonts w:ascii="Verdana"/>
          <w:sz w:val="20"/>
          <w:szCs w:val="20"/>
        </w:rPr>
        <w:t>à</w:t>
      </w:r>
      <w:r>
        <w:rPr>
          <w:rFonts w:ascii="Verdana"/>
          <w:sz w:val="20"/>
          <w:szCs w:val="20"/>
        </w:rPr>
        <w:t xml:space="preserve"> l</w:t>
      </w:r>
      <w:r>
        <w:rPr>
          <w:rFonts w:ascii="Verdana"/>
          <w:sz w:val="20"/>
          <w:szCs w:val="20"/>
        </w:rPr>
        <w:t>’</w:t>
      </w:r>
      <w:r>
        <w:rPr>
          <w:rFonts w:ascii="Verdana"/>
          <w:sz w:val="20"/>
          <w:szCs w:val="20"/>
        </w:rPr>
        <w:t>inspection du Travail avec une d</w:t>
      </w:r>
      <w:r>
        <w:rPr>
          <w:rFonts w:ascii="Verdana"/>
          <w:sz w:val="20"/>
          <w:szCs w:val="20"/>
        </w:rPr>
        <w:t>é</w:t>
      </w:r>
      <w:r>
        <w:rPr>
          <w:rFonts w:ascii="Verdana"/>
          <w:sz w:val="20"/>
          <w:szCs w:val="20"/>
        </w:rPr>
        <w:t xml:space="preserve">claration relative </w:t>
      </w:r>
      <w:r>
        <w:rPr>
          <w:rFonts w:ascii="Verdana"/>
          <w:sz w:val="20"/>
          <w:szCs w:val="20"/>
        </w:rPr>
        <w:t>à</w:t>
      </w:r>
      <w:r>
        <w:rPr>
          <w:rFonts w:ascii="Verdana"/>
          <w:sz w:val="20"/>
          <w:szCs w:val="20"/>
        </w:rPr>
        <w:t xml:space="preserve"> sa Communication au Comit</w:t>
      </w:r>
      <w:r>
        <w:rPr>
          <w:rFonts w:ascii="Verdana"/>
          <w:sz w:val="20"/>
          <w:szCs w:val="20"/>
        </w:rPr>
        <w:t>é</w:t>
      </w:r>
      <w:r>
        <w:rPr>
          <w:rFonts w:ascii="Verdana"/>
          <w:sz w:val="20"/>
          <w:szCs w:val="20"/>
        </w:rPr>
        <w:t xml:space="preserve"> d</w:t>
      </w:r>
      <w:r>
        <w:rPr>
          <w:rFonts w:ascii="Verdana"/>
          <w:sz w:val="20"/>
          <w:szCs w:val="20"/>
        </w:rPr>
        <w:t>’</w:t>
      </w:r>
      <w:r>
        <w:rPr>
          <w:rFonts w:ascii="Verdana"/>
          <w:sz w:val="20"/>
          <w:szCs w:val="20"/>
        </w:rPr>
        <w:t>Entreprise, s</w:t>
      </w:r>
      <w:r>
        <w:rPr>
          <w:rFonts w:ascii="Verdana"/>
          <w:sz w:val="20"/>
          <w:szCs w:val="20"/>
        </w:rPr>
        <w:t>’</w:t>
      </w:r>
      <w:r>
        <w:rPr>
          <w:rFonts w:ascii="Verdana"/>
          <w:sz w:val="20"/>
          <w:szCs w:val="20"/>
        </w:rPr>
        <w:t>il y a lieu.</w:t>
      </w:r>
    </w:p>
    <w:p w:rsidR="00100E54" w:rsidRDefault="00100E54" w:rsidP="00100E54">
      <w:pPr>
        <w:rPr>
          <w:rFonts w:ascii="Verdana"/>
          <w:sz w:val="20"/>
          <w:szCs w:val="20"/>
        </w:rPr>
      </w:pPr>
    </w:p>
    <w:p w:rsidR="00100E54" w:rsidRPr="00100E54" w:rsidRDefault="00100E54" w:rsidP="00100E54">
      <w:pPr>
        <w:rPr>
          <w:rFonts w:ascii="Verdana"/>
          <w:b/>
          <w:sz w:val="20"/>
          <w:szCs w:val="20"/>
          <w:u w:val="single"/>
        </w:rPr>
      </w:pPr>
      <w:r w:rsidRPr="00100E54">
        <w:rPr>
          <w:rFonts w:ascii="Verdana"/>
          <w:b/>
          <w:sz w:val="20"/>
          <w:szCs w:val="20"/>
          <w:u w:val="single"/>
        </w:rPr>
        <w:t>DATE D</w:t>
      </w:r>
      <w:r w:rsidRPr="00100E54">
        <w:rPr>
          <w:rFonts w:ascii="Verdana"/>
          <w:b/>
          <w:sz w:val="20"/>
          <w:szCs w:val="20"/>
          <w:u w:val="single"/>
        </w:rPr>
        <w:t>’</w:t>
      </w:r>
      <w:r w:rsidRPr="00100E54">
        <w:rPr>
          <w:rFonts w:ascii="Verdana"/>
          <w:b/>
          <w:sz w:val="20"/>
          <w:szCs w:val="20"/>
          <w:u w:val="single"/>
        </w:rPr>
        <w:t>ENTREE EN VIGUEUR</w:t>
      </w:r>
    </w:p>
    <w:p w:rsidR="00100E54" w:rsidRDefault="00100E54" w:rsidP="00100E54">
      <w:pPr>
        <w:jc w:val="center"/>
        <w:rPr>
          <w:rFonts w:ascii="Verdana"/>
          <w:b/>
          <w:sz w:val="20"/>
          <w:szCs w:val="20"/>
        </w:rPr>
      </w:pPr>
      <w:r>
        <w:rPr>
          <w:rFonts w:ascii="Verdana"/>
          <w:b/>
          <w:sz w:val="20"/>
          <w:szCs w:val="20"/>
        </w:rPr>
        <w:t>Article 26</w:t>
      </w:r>
    </w:p>
    <w:p w:rsidR="00100E54" w:rsidRDefault="00100E54" w:rsidP="00100E54">
      <w:pPr>
        <w:jc w:val="center"/>
        <w:rPr>
          <w:rFonts w:ascii="Verdana"/>
          <w:b/>
          <w:sz w:val="20"/>
          <w:szCs w:val="20"/>
        </w:rPr>
      </w:pPr>
    </w:p>
    <w:p w:rsidR="00100E54" w:rsidRDefault="00100E54" w:rsidP="00100E54">
      <w:pPr>
        <w:rPr>
          <w:rFonts w:ascii="Verdana"/>
          <w:sz w:val="20"/>
          <w:szCs w:val="20"/>
        </w:rPr>
      </w:pPr>
      <w:r>
        <w:rPr>
          <w:rFonts w:ascii="Verdana"/>
          <w:sz w:val="20"/>
          <w:szCs w:val="20"/>
        </w:rPr>
        <w:t>Le pr</w:t>
      </w:r>
      <w:r>
        <w:rPr>
          <w:rFonts w:ascii="Verdana"/>
          <w:sz w:val="20"/>
          <w:szCs w:val="20"/>
        </w:rPr>
        <w:t>é</w:t>
      </w:r>
      <w:r>
        <w:rPr>
          <w:rFonts w:ascii="Verdana"/>
          <w:sz w:val="20"/>
          <w:szCs w:val="20"/>
        </w:rPr>
        <w:t>sent R</w:t>
      </w:r>
      <w:r>
        <w:rPr>
          <w:rFonts w:ascii="Verdana"/>
          <w:sz w:val="20"/>
          <w:szCs w:val="20"/>
        </w:rPr>
        <w:t>è</w:t>
      </w:r>
      <w:r>
        <w:rPr>
          <w:rFonts w:ascii="Verdana"/>
          <w:sz w:val="20"/>
          <w:szCs w:val="20"/>
        </w:rPr>
        <w:t>glement rentrera en vigueur dans l</w:t>
      </w:r>
      <w:r>
        <w:rPr>
          <w:rFonts w:ascii="Verdana"/>
          <w:sz w:val="20"/>
          <w:szCs w:val="20"/>
        </w:rPr>
        <w:t>’</w:t>
      </w:r>
      <w:r>
        <w:rPr>
          <w:rFonts w:ascii="Verdana"/>
          <w:sz w:val="20"/>
          <w:szCs w:val="20"/>
        </w:rPr>
        <w:t xml:space="preserve">entreprise le </w:t>
      </w:r>
      <w:r>
        <w:rPr>
          <w:rFonts w:ascii="Verdana"/>
          <w:sz w:val="20"/>
          <w:szCs w:val="20"/>
        </w:rPr>
        <w:t>…</w:t>
      </w:r>
      <w:r w:rsidR="0064125E">
        <w:rPr>
          <w:rFonts w:ascii="Verdana"/>
          <w:sz w:val="20"/>
          <w:szCs w:val="20"/>
        </w:rPr>
        <w:t>. /</w:t>
      </w:r>
      <w:r>
        <w:rPr>
          <w:rFonts w:ascii="Verdana"/>
          <w:sz w:val="20"/>
          <w:szCs w:val="20"/>
        </w:rPr>
        <w:t>…</w:t>
      </w:r>
      <w:r>
        <w:rPr>
          <w:rFonts w:ascii="Verdana"/>
          <w:sz w:val="20"/>
          <w:szCs w:val="20"/>
        </w:rPr>
        <w:t>./</w:t>
      </w:r>
      <w:r>
        <w:rPr>
          <w:rFonts w:ascii="Verdana"/>
          <w:sz w:val="20"/>
          <w:szCs w:val="20"/>
        </w:rPr>
        <w:t>……</w:t>
      </w:r>
      <w:r>
        <w:rPr>
          <w:rFonts w:ascii="Verdana"/>
          <w:sz w:val="20"/>
          <w:szCs w:val="20"/>
        </w:rPr>
        <w:t>..</w:t>
      </w:r>
    </w:p>
    <w:p w:rsidR="00100E54" w:rsidRDefault="00100E54" w:rsidP="00100E54">
      <w:pPr>
        <w:rPr>
          <w:rFonts w:ascii="Verdana"/>
          <w:sz w:val="20"/>
          <w:szCs w:val="20"/>
        </w:rPr>
      </w:pPr>
    </w:p>
    <w:p w:rsidR="00100E54" w:rsidRPr="00100E54" w:rsidRDefault="00100E54" w:rsidP="00100E54">
      <w:pPr>
        <w:rPr>
          <w:rFonts w:ascii="Verdana"/>
          <w:sz w:val="20"/>
          <w:szCs w:val="20"/>
        </w:rPr>
      </w:pPr>
      <w:r>
        <w:rPr>
          <w:rFonts w:ascii="Verdana"/>
          <w:sz w:val="20"/>
          <w:szCs w:val="20"/>
        </w:rPr>
        <w:t xml:space="preserve">Fait </w:t>
      </w:r>
      <w:r>
        <w:rPr>
          <w:rFonts w:ascii="Verdana"/>
          <w:sz w:val="20"/>
          <w:szCs w:val="20"/>
        </w:rPr>
        <w:t>à</w:t>
      </w:r>
      <w:r>
        <w:rPr>
          <w:rFonts w:ascii="Verdana"/>
          <w:sz w:val="20"/>
          <w:szCs w:val="20"/>
        </w:rPr>
        <w:t xml:space="preserve"> Nogent sur marne </w:t>
      </w:r>
      <w:r w:rsidR="0064125E">
        <w:rPr>
          <w:rFonts w:ascii="Verdana"/>
          <w:sz w:val="20"/>
          <w:szCs w:val="20"/>
        </w:rPr>
        <w:t xml:space="preserve">le... </w:t>
      </w:r>
      <w:r>
        <w:rPr>
          <w:rFonts w:ascii="Verdana"/>
          <w:sz w:val="20"/>
          <w:szCs w:val="20"/>
        </w:rPr>
        <w:t>septembre 2015</w:t>
      </w:r>
    </w:p>
    <w:p w:rsidR="00A73ABB" w:rsidRDefault="00A73ABB">
      <w:pPr>
        <w:jc w:val="both"/>
        <w:rPr>
          <w:rFonts w:ascii="Verdana"/>
          <w:sz w:val="20"/>
          <w:szCs w:val="20"/>
        </w:rPr>
      </w:pPr>
    </w:p>
    <w:sectPr w:rsidR="00A73ABB">
      <w:footerReference w:type="default" r:id="rId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D89" w:rsidRDefault="00C82D89" w:rsidP="0064125E">
      <w:r>
        <w:separator/>
      </w:r>
    </w:p>
  </w:endnote>
  <w:endnote w:type="continuationSeparator" w:id="0">
    <w:p w:rsidR="00C82D89" w:rsidRDefault="00C82D89" w:rsidP="0064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826989"/>
      <w:docPartObj>
        <w:docPartGallery w:val="Page Numbers (Bottom of Page)"/>
        <w:docPartUnique/>
      </w:docPartObj>
    </w:sdtPr>
    <w:sdtEndPr/>
    <w:sdtContent>
      <w:p w:rsidR="0064125E" w:rsidRDefault="0064125E">
        <w:pPr>
          <w:pStyle w:val="Pieddepage"/>
          <w:jc w:val="right"/>
        </w:pPr>
        <w:r>
          <w:fldChar w:fldCharType="begin"/>
        </w:r>
        <w:r>
          <w:instrText>PAGE   \* MERGEFORMAT</w:instrText>
        </w:r>
        <w:r>
          <w:fldChar w:fldCharType="separate"/>
        </w:r>
        <w:r w:rsidR="00D41A5D">
          <w:rPr>
            <w:noProof/>
          </w:rPr>
          <w:t>5</w:t>
        </w:r>
        <w:r>
          <w:fldChar w:fldCharType="end"/>
        </w:r>
      </w:p>
    </w:sdtContent>
  </w:sdt>
  <w:p w:rsidR="0064125E" w:rsidRDefault="0064125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D89" w:rsidRDefault="00C82D89" w:rsidP="0064125E">
      <w:r>
        <w:separator/>
      </w:r>
    </w:p>
  </w:footnote>
  <w:footnote w:type="continuationSeparator" w:id="0">
    <w:p w:rsidR="00C82D89" w:rsidRDefault="00C82D89" w:rsidP="006412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C441B"/>
    <w:multiLevelType w:val="hybridMultilevel"/>
    <w:tmpl w:val="15BAEF74"/>
    <w:lvl w:ilvl="0" w:tplc="70D067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4C5332"/>
    <w:multiLevelType w:val="hybridMultilevel"/>
    <w:tmpl w:val="B9B28CD4"/>
    <w:lvl w:ilvl="0" w:tplc="70D067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280633"/>
    <w:multiLevelType w:val="hybridMultilevel"/>
    <w:tmpl w:val="0A8ACB1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9E418FC"/>
    <w:multiLevelType w:val="hybridMultilevel"/>
    <w:tmpl w:val="4A8EBC3C"/>
    <w:lvl w:ilvl="0" w:tplc="E8A6C730">
      <w:numFmt w:val="bullet"/>
      <w:lvlText w:val="-"/>
      <w:lvlJc w:val="left"/>
      <w:pPr>
        <w:ind w:left="435" w:hanging="360"/>
      </w:pPr>
      <w:rPr>
        <w:rFonts w:ascii="Verdana"/>
      </w:rPr>
    </w:lvl>
    <w:lvl w:ilvl="1" w:tplc="FE222368">
      <w:numFmt w:val="bullet"/>
      <w:lvlText w:val="o"/>
      <w:lvlJc w:val="left"/>
      <w:pPr>
        <w:ind w:left="1155" w:hanging="360"/>
      </w:pPr>
      <w:rPr>
        <w:rFonts w:ascii="Courier New"/>
      </w:rPr>
    </w:lvl>
    <w:lvl w:ilvl="2" w:tplc="8FA417E6">
      <w:numFmt w:val="bullet"/>
      <w:lvlText w:val=""/>
      <w:lvlJc w:val="left"/>
      <w:pPr>
        <w:ind w:left="1875" w:hanging="360"/>
      </w:pPr>
      <w:rPr>
        <w:rFonts w:ascii="Wingdings"/>
      </w:rPr>
    </w:lvl>
    <w:lvl w:ilvl="3" w:tplc="562C475E">
      <w:numFmt w:val="bullet"/>
      <w:lvlText w:val=""/>
      <w:lvlJc w:val="left"/>
      <w:pPr>
        <w:ind w:left="2595" w:hanging="360"/>
      </w:pPr>
      <w:rPr>
        <w:rFonts w:ascii="Symbol"/>
      </w:rPr>
    </w:lvl>
    <w:lvl w:ilvl="4" w:tplc="4D3C738C">
      <w:numFmt w:val="bullet"/>
      <w:lvlText w:val="o"/>
      <w:lvlJc w:val="left"/>
      <w:pPr>
        <w:ind w:left="3315" w:hanging="360"/>
      </w:pPr>
      <w:rPr>
        <w:rFonts w:ascii="Courier New"/>
      </w:rPr>
    </w:lvl>
    <w:lvl w:ilvl="5" w:tplc="3CB0AFFC">
      <w:numFmt w:val="bullet"/>
      <w:lvlText w:val=""/>
      <w:lvlJc w:val="left"/>
      <w:pPr>
        <w:ind w:left="4035" w:hanging="360"/>
      </w:pPr>
      <w:rPr>
        <w:rFonts w:ascii="Wingdings"/>
      </w:rPr>
    </w:lvl>
    <w:lvl w:ilvl="6" w:tplc="01EAD1B8">
      <w:numFmt w:val="bullet"/>
      <w:lvlText w:val=""/>
      <w:lvlJc w:val="left"/>
      <w:pPr>
        <w:ind w:left="4755" w:hanging="360"/>
      </w:pPr>
      <w:rPr>
        <w:rFonts w:ascii="Symbol"/>
      </w:rPr>
    </w:lvl>
    <w:lvl w:ilvl="7" w:tplc="2120227C">
      <w:numFmt w:val="bullet"/>
      <w:lvlText w:val="o"/>
      <w:lvlJc w:val="left"/>
      <w:pPr>
        <w:ind w:left="5475" w:hanging="360"/>
      </w:pPr>
      <w:rPr>
        <w:rFonts w:ascii="Courier New"/>
      </w:rPr>
    </w:lvl>
    <w:lvl w:ilvl="8" w:tplc="58D09892">
      <w:numFmt w:val="bullet"/>
      <w:lvlText w:val=""/>
      <w:lvlJc w:val="left"/>
      <w:pPr>
        <w:ind w:left="6195" w:hanging="360"/>
      </w:pPr>
      <w:rPr>
        <w:rFonts w:ascii="Wingdings"/>
      </w:rPr>
    </w:lvl>
  </w:abstractNum>
  <w:abstractNum w:abstractNumId="4" w15:restartNumberingAfterBreak="0">
    <w:nsid w:val="5072691A"/>
    <w:multiLevelType w:val="hybridMultilevel"/>
    <w:tmpl w:val="C550172A"/>
    <w:lvl w:ilvl="0" w:tplc="EC9E2780">
      <w:start w:val="1"/>
      <w:numFmt w:val="decimal"/>
      <w:lvlText w:val="%1."/>
      <w:lvlJc w:val="left"/>
      <w:pPr>
        <w:ind w:left="720" w:hanging="360"/>
      </w:pPr>
    </w:lvl>
    <w:lvl w:ilvl="1" w:tplc="D346B7AE">
      <w:start w:val="1"/>
      <w:numFmt w:val="decimal"/>
      <w:lvlText w:val="%2."/>
      <w:lvlJc w:val="left"/>
      <w:pPr>
        <w:ind w:left="1440" w:hanging="1080"/>
      </w:pPr>
    </w:lvl>
    <w:lvl w:ilvl="2" w:tplc="466AD4C6">
      <w:start w:val="1"/>
      <w:numFmt w:val="decimal"/>
      <w:lvlText w:val="%3."/>
      <w:lvlJc w:val="left"/>
      <w:pPr>
        <w:ind w:left="2160" w:hanging="1980"/>
      </w:pPr>
    </w:lvl>
    <w:lvl w:ilvl="3" w:tplc="4DF064FC">
      <w:start w:val="1"/>
      <w:numFmt w:val="decimal"/>
      <w:lvlText w:val="%4."/>
      <w:lvlJc w:val="left"/>
      <w:pPr>
        <w:ind w:left="2880" w:hanging="2520"/>
      </w:pPr>
    </w:lvl>
    <w:lvl w:ilvl="4" w:tplc="847ACA06">
      <w:start w:val="1"/>
      <w:numFmt w:val="decimal"/>
      <w:lvlText w:val="%5."/>
      <w:lvlJc w:val="left"/>
      <w:pPr>
        <w:ind w:left="3600" w:hanging="3240"/>
      </w:pPr>
    </w:lvl>
    <w:lvl w:ilvl="5" w:tplc="F98E82DA">
      <w:start w:val="1"/>
      <w:numFmt w:val="decimal"/>
      <w:lvlText w:val="%6."/>
      <w:lvlJc w:val="left"/>
      <w:pPr>
        <w:ind w:left="4320" w:hanging="4140"/>
      </w:pPr>
    </w:lvl>
    <w:lvl w:ilvl="6" w:tplc="4C5E3C0E">
      <w:start w:val="1"/>
      <w:numFmt w:val="decimal"/>
      <w:lvlText w:val="%7."/>
      <w:lvlJc w:val="left"/>
      <w:pPr>
        <w:ind w:left="5040" w:hanging="4680"/>
      </w:pPr>
    </w:lvl>
    <w:lvl w:ilvl="7" w:tplc="2E722BEE">
      <w:start w:val="1"/>
      <w:numFmt w:val="decimal"/>
      <w:lvlText w:val="%8."/>
      <w:lvlJc w:val="left"/>
      <w:pPr>
        <w:ind w:left="5760" w:hanging="5400"/>
      </w:pPr>
    </w:lvl>
    <w:lvl w:ilvl="8" w:tplc="98E40B32">
      <w:start w:val="1"/>
      <w:numFmt w:val="decimal"/>
      <w:lvlText w:val="%9."/>
      <w:lvlJc w:val="left"/>
      <w:pPr>
        <w:ind w:left="6480" w:hanging="6300"/>
      </w:pPr>
    </w:lvl>
  </w:abstractNum>
  <w:abstractNum w:abstractNumId="5" w15:restartNumberingAfterBreak="0">
    <w:nsid w:val="543004DE"/>
    <w:multiLevelType w:val="hybridMultilevel"/>
    <w:tmpl w:val="D4ECFE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5BA054F"/>
    <w:multiLevelType w:val="hybridMultilevel"/>
    <w:tmpl w:val="BFF6E7AC"/>
    <w:lvl w:ilvl="0" w:tplc="70D067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C73867"/>
    <w:multiLevelType w:val="hybridMultilevel"/>
    <w:tmpl w:val="03EA87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7"/>
  </w:num>
  <w:num w:numId="5">
    <w:abstractNumId w:val="2"/>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F2E"/>
    <w:rsid w:val="000A6526"/>
    <w:rsid w:val="00100E54"/>
    <w:rsid w:val="0064125E"/>
    <w:rsid w:val="006E06B6"/>
    <w:rsid w:val="0072574C"/>
    <w:rsid w:val="007A2423"/>
    <w:rsid w:val="007B2574"/>
    <w:rsid w:val="009E6F12"/>
    <w:rsid w:val="00A06FB7"/>
    <w:rsid w:val="00A73ABB"/>
    <w:rsid w:val="00A918E1"/>
    <w:rsid w:val="00AA6F2E"/>
    <w:rsid w:val="00AD5752"/>
    <w:rsid w:val="00AF43A3"/>
    <w:rsid w:val="00B873A4"/>
    <w:rsid w:val="00BB4A22"/>
    <w:rsid w:val="00C82D89"/>
    <w:rsid w:val="00D41A5D"/>
    <w:rsid w:val="00F82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29CE5A46-AE9E-49B5-9F24-67416536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qFormat/>
    <w:pPr>
      <w:spacing w:before="480"/>
      <w:outlineLvl w:val="0"/>
    </w:pPr>
    <w:rPr>
      <w:b/>
      <w:color w:val="345A8A"/>
      <w:sz w:val="32"/>
    </w:rPr>
  </w:style>
  <w:style w:type="paragraph" w:styleId="Titre2">
    <w:name w:val="heading 2"/>
    <w:basedOn w:val="Normal"/>
    <w:qFormat/>
    <w:pPr>
      <w:spacing w:before="200"/>
      <w:outlineLvl w:val="1"/>
    </w:pPr>
    <w:rPr>
      <w:b/>
      <w:color w:val="4F81BD"/>
      <w:sz w:val="26"/>
    </w:rPr>
  </w:style>
  <w:style w:type="paragraph" w:styleId="Titre3">
    <w:name w:val="heading 3"/>
    <w:basedOn w:val="Normal"/>
    <w:qFormat/>
    <w:pPr>
      <w:spacing w:before="200"/>
      <w:outlineLvl w:val="2"/>
    </w:pPr>
    <w:rPr>
      <w:b/>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qFormat/>
    <w:rPr>
      <w:i/>
      <w:color w:val="4F81BD"/>
    </w:rPr>
  </w:style>
  <w:style w:type="paragraph" w:styleId="Titre">
    <w:name w:val="Title"/>
    <w:basedOn w:val="Normal"/>
    <w:qFormat/>
    <w:pPr>
      <w:spacing w:after="300"/>
    </w:pPr>
    <w:rPr>
      <w:color w:val="17365D"/>
      <w:sz w:val="52"/>
    </w:rPr>
  </w:style>
  <w:style w:type="paragraph" w:customStyle="1" w:styleId="docDefaults">
    <w:name w:val="docDefaults"/>
    <w:qFormat/>
  </w:style>
  <w:style w:type="character" w:styleId="Lienhypertexte">
    <w:name w:val="Hyperlink"/>
    <w:basedOn w:val="Policepardfaut"/>
    <w:uiPriority w:val="99"/>
    <w:semiHidden/>
    <w:unhideWhenUsed/>
    <w:rsid w:val="00AF43A3"/>
    <w:rPr>
      <w:color w:val="0000FF"/>
      <w:u w:val="single"/>
    </w:rPr>
  </w:style>
  <w:style w:type="character" w:customStyle="1" w:styleId="apple-converted-space">
    <w:name w:val="apple-converted-space"/>
    <w:basedOn w:val="Policepardfaut"/>
    <w:rsid w:val="00AF43A3"/>
  </w:style>
  <w:style w:type="character" w:styleId="Lienhypertextesuivivisit">
    <w:name w:val="FollowedHyperlink"/>
    <w:basedOn w:val="Policepardfaut"/>
    <w:uiPriority w:val="99"/>
    <w:semiHidden/>
    <w:unhideWhenUsed/>
    <w:rsid w:val="00AF43A3"/>
    <w:rPr>
      <w:color w:val="800080" w:themeColor="followedHyperlink"/>
      <w:u w:val="single"/>
    </w:rPr>
  </w:style>
  <w:style w:type="paragraph" w:styleId="Paragraphedeliste">
    <w:name w:val="List Paragraph"/>
    <w:basedOn w:val="Normal"/>
    <w:uiPriority w:val="34"/>
    <w:qFormat/>
    <w:rsid w:val="006E06B6"/>
    <w:pPr>
      <w:ind w:left="720"/>
      <w:contextualSpacing/>
    </w:pPr>
  </w:style>
  <w:style w:type="paragraph" w:styleId="En-tte">
    <w:name w:val="header"/>
    <w:basedOn w:val="Normal"/>
    <w:link w:val="En-tteCar"/>
    <w:uiPriority w:val="99"/>
    <w:unhideWhenUsed/>
    <w:rsid w:val="0064125E"/>
    <w:pPr>
      <w:tabs>
        <w:tab w:val="center" w:pos="4536"/>
        <w:tab w:val="right" w:pos="9072"/>
      </w:tabs>
    </w:pPr>
  </w:style>
  <w:style w:type="character" w:customStyle="1" w:styleId="En-tteCar">
    <w:name w:val="En-tête Car"/>
    <w:basedOn w:val="Policepardfaut"/>
    <w:link w:val="En-tte"/>
    <w:uiPriority w:val="99"/>
    <w:rsid w:val="0064125E"/>
    <w:rPr>
      <w:sz w:val="24"/>
      <w:szCs w:val="24"/>
    </w:rPr>
  </w:style>
  <w:style w:type="paragraph" w:styleId="Pieddepage">
    <w:name w:val="footer"/>
    <w:basedOn w:val="Normal"/>
    <w:link w:val="PieddepageCar"/>
    <w:uiPriority w:val="99"/>
    <w:unhideWhenUsed/>
    <w:rsid w:val="0064125E"/>
    <w:pPr>
      <w:tabs>
        <w:tab w:val="center" w:pos="4536"/>
        <w:tab w:val="right" w:pos="9072"/>
      </w:tabs>
    </w:pPr>
  </w:style>
  <w:style w:type="character" w:customStyle="1" w:styleId="PieddepageCar">
    <w:name w:val="Pied de page Car"/>
    <w:basedOn w:val="Policepardfaut"/>
    <w:link w:val="Pieddepage"/>
    <w:uiPriority w:val="99"/>
    <w:rsid w:val="0064125E"/>
    <w:rPr>
      <w:sz w:val="24"/>
      <w:szCs w:val="24"/>
    </w:rPr>
  </w:style>
  <w:style w:type="paragraph" w:styleId="Textedebulles">
    <w:name w:val="Balloon Text"/>
    <w:basedOn w:val="Normal"/>
    <w:link w:val="TextedebullesCar"/>
    <w:uiPriority w:val="99"/>
    <w:semiHidden/>
    <w:unhideWhenUsed/>
    <w:rsid w:val="00D41A5D"/>
    <w:rPr>
      <w:rFonts w:ascii="Segoe UI" w:hAnsi="Segoe UI" w:cs="Segoe UI"/>
      <w:sz w:val="18"/>
      <w:szCs w:val="18"/>
    </w:rPr>
  </w:style>
  <w:style w:type="character" w:customStyle="1" w:styleId="TextedebullesCar">
    <w:name w:val="Texte de bulles Car"/>
    <w:basedOn w:val="Policepardfaut"/>
    <w:link w:val="Textedebulles"/>
    <w:uiPriority w:val="99"/>
    <w:semiHidden/>
    <w:rsid w:val="00D41A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82123">
      <w:bodyDiv w:val="1"/>
      <w:marLeft w:val="0"/>
      <w:marRight w:val="0"/>
      <w:marTop w:val="0"/>
      <w:marBottom w:val="0"/>
      <w:divBdr>
        <w:top w:val="none" w:sz="0" w:space="0" w:color="auto"/>
        <w:left w:val="none" w:sz="0" w:space="0" w:color="auto"/>
        <w:bottom w:val="none" w:sz="0" w:space="0" w:color="auto"/>
        <w:right w:val="none" w:sz="0" w:space="0" w:color="auto"/>
      </w:divBdr>
      <w:divsChild>
        <w:div w:id="1934626736">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1764</Words>
  <Characters>9702</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Zonnekynd</dc:creator>
  <cp:keywords/>
  <dc:description/>
  <cp:lastModifiedBy>Graziella Zonnekynd</cp:lastModifiedBy>
  <cp:revision>5</cp:revision>
  <cp:lastPrinted>2015-09-07T11:46:00Z</cp:lastPrinted>
  <dcterms:created xsi:type="dcterms:W3CDTF">2015-08-31T13:53:00Z</dcterms:created>
  <dcterms:modified xsi:type="dcterms:W3CDTF">2015-09-07T11:47:00Z</dcterms:modified>
</cp:coreProperties>
</file>