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6DA3" w:rsidRDefault="00DC1671" w:rsidP="00424001">
      <w:pPr>
        <w:pStyle w:val="Titre"/>
        <w:jc w:val="both"/>
      </w:pPr>
      <w:r>
        <w:t>sophrokhepri</w:t>
      </w:r>
      <w:r w:rsidR="00ED261E">
        <w:br/>
      </w:r>
      <w:r>
        <w:t xml:space="preserve">inauguration </w:t>
      </w:r>
    </w:p>
    <w:sdt>
      <w:sdtPr>
        <w:id w:val="216403978"/>
        <w:placeholder>
          <w:docPart w:val="AF76D1B0A3B7440F81BDCE34A8854187"/>
        </w:placeholder>
        <w:date w:fullDate="2015-06-04T00:00:00Z">
          <w:dateFormat w:val="dd/MM/yyyy"/>
          <w:lid w:val="fr-FR"/>
          <w:storeMappedDataAs w:val="dateTime"/>
          <w:calendar w:val="gregorian"/>
        </w:date>
      </w:sdtPr>
      <w:sdtEndPr/>
      <w:sdtContent>
        <w:p w:rsidR="002E6DA3" w:rsidRDefault="0026428E" w:rsidP="00424001">
          <w:pPr>
            <w:pStyle w:val="Sous-titre"/>
            <w:jc w:val="both"/>
          </w:pPr>
          <w:r>
            <w:t>04/06/2015</w:t>
          </w:r>
        </w:p>
      </w:sdtContent>
    </w:sdt>
    <w:p w:rsidR="002E6DA3" w:rsidRDefault="00225582" w:rsidP="00424001">
      <w:pPr>
        <w:pStyle w:val="Titre1"/>
        <w:jc w:val="both"/>
      </w:pPr>
      <w:r w:rsidRPr="00225582">
        <w:t>PRÉSENTATION</w:t>
      </w:r>
      <w:r w:rsidR="00424001">
        <w:t xml:space="preserve"> du projet</w:t>
      </w:r>
    </w:p>
    <w:p w:rsidR="002E6DA3" w:rsidRDefault="00ED261E" w:rsidP="00424001">
      <w:pPr>
        <w:pStyle w:val="Titre2"/>
        <w:jc w:val="both"/>
      </w:pPr>
      <w:r>
        <w:t>His</w:t>
      </w:r>
      <w:r w:rsidR="0026428E">
        <w:t>torique et description du projet</w:t>
      </w:r>
    </w:p>
    <w:p w:rsidR="0026428E" w:rsidRDefault="0026428E" w:rsidP="00424001">
      <w:pPr>
        <w:jc w:val="both"/>
      </w:pPr>
      <w:r w:rsidRPr="0026428E">
        <w:t xml:space="preserve">Création d’un centre du mieux-être, parapsychologique, de sophrologie, de thérapies brèves. </w:t>
      </w:r>
    </w:p>
    <w:p w:rsidR="0026428E" w:rsidRDefault="0026428E" w:rsidP="00424001">
      <w:pPr>
        <w:jc w:val="both"/>
      </w:pPr>
      <w:r w:rsidRPr="0026428E">
        <w:t xml:space="preserve">Objectif : Aider les patients dans la prévention de leur santé, le maintien d'un certain équilibre et améliorer leur qualité de vie aussi bien à l'école, au travail, en famille que pour préparer leur retraite.  </w:t>
      </w:r>
    </w:p>
    <w:p w:rsidR="0026428E" w:rsidRDefault="0026428E" w:rsidP="00424001">
      <w:pPr>
        <w:jc w:val="both"/>
      </w:pPr>
      <w:r w:rsidRPr="0026428E">
        <w:t>Ce centre a la particularité d’offrir une unité spécialisée enfants précoces et a</w:t>
      </w:r>
      <w:r>
        <w:t>dultes surdoués en difficulté.</w:t>
      </w:r>
    </w:p>
    <w:p w:rsidR="0026428E" w:rsidRDefault="0026428E" w:rsidP="00424001">
      <w:pPr>
        <w:jc w:val="both"/>
      </w:pPr>
      <w:r w:rsidRPr="0026428E">
        <w:t xml:space="preserve"> La vocation du centre est de développer : </w:t>
      </w:r>
    </w:p>
    <w:p w:rsidR="0026428E" w:rsidRDefault="0026428E" w:rsidP="00424001">
      <w:pPr>
        <w:jc w:val="both"/>
      </w:pPr>
      <w:r w:rsidRPr="0026428E">
        <w:t xml:space="preserve">1. L’activité des thérapeutes en mettant à leur disposition des espaces équipés qu’ils pourront utiliser à temps plein et à temps partagé, en leur proposant des services pour développer leur activité notamment en leur proposant du portage salarial. </w:t>
      </w:r>
    </w:p>
    <w:p w:rsidR="0026428E" w:rsidRDefault="0026428E" w:rsidP="00424001">
      <w:pPr>
        <w:jc w:val="both"/>
      </w:pPr>
      <w:r w:rsidRPr="0026428E">
        <w:t xml:space="preserve">2. La notoriété de pratiques de thérapie alternatives efficaces auprès des particuliers, des collaborateurs d’entreprises, aidants familiaux et autres professionnels de santé dans les domaines suivant : gestion du stress, chocs émotionnels, dépression, avec une unité spécialisée dans le diagnostic et l’accompagnement des enfants précoces et des adultes surdoués, etc... </w:t>
      </w:r>
    </w:p>
    <w:p w:rsidR="0026428E" w:rsidRPr="0026428E" w:rsidRDefault="0026428E" w:rsidP="00424001">
      <w:pPr>
        <w:jc w:val="both"/>
      </w:pPr>
      <w:r w:rsidRPr="0026428E">
        <w:t>3. L’accès aux soins : thérapies individuelles ou/et collectives en cabinet ou à distance avec prise en charge téléphonique (plateforme téléphonique, et accompagnement à distance via internet) + web conférences.</w:t>
      </w:r>
    </w:p>
    <w:p w:rsidR="002E6DA3" w:rsidRDefault="00ED261E" w:rsidP="00424001">
      <w:pPr>
        <w:pStyle w:val="Titre2"/>
        <w:jc w:val="both"/>
      </w:pPr>
      <w:r>
        <w:t>Objectif du projet</w:t>
      </w:r>
      <w:r w:rsidR="00D75407">
        <w:t> :</w:t>
      </w:r>
    </w:p>
    <w:p w:rsidR="00D75407" w:rsidRPr="00D75407" w:rsidRDefault="00D75407" w:rsidP="00424001">
      <w:pPr>
        <w:jc w:val="both"/>
      </w:pPr>
      <w:r>
        <w:t xml:space="preserve">Inauguration pour faire connaitre le centre aux thérapeutes et patients potentiels avec des ateliers de </w:t>
      </w:r>
      <w:r w:rsidR="00424001">
        <w:t>sophrologie,</w:t>
      </w:r>
      <w:r>
        <w:t xml:space="preserve"> dénominateur commun des autres thérapies </w:t>
      </w:r>
      <w:r w:rsidR="00424001">
        <w:t>(phytologies</w:t>
      </w:r>
      <w:r>
        <w:t>, homéopathies, psychol</w:t>
      </w:r>
      <w:r w:rsidR="00424001">
        <w:t>o</w:t>
      </w:r>
      <w:r>
        <w:t>gies)</w:t>
      </w:r>
    </w:p>
    <w:p w:rsidR="002E6DA3" w:rsidRDefault="00ED261E" w:rsidP="00424001">
      <w:pPr>
        <w:pStyle w:val="Titre2"/>
        <w:jc w:val="both"/>
      </w:pPr>
      <w:r>
        <w:t>Exigences principales</w:t>
      </w:r>
    </w:p>
    <w:p w:rsidR="002E6DA3" w:rsidRDefault="002E6DA3" w:rsidP="00424001">
      <w:pPr>
        <w:pStyle w:val="Sansinterligne"/>
        <w:jc w:val="both"/>
      </w:pPr>
    </w:p>
    <w:p w:rsidR="00D75407" w:rsidRDefault="00D75407" w:rsidP="00424001">
      <w:pPr>
        <w:pStyle w:val="Listepuces"/>
        <w:numPr>
          <w:ilvl w:val="0"/>
          <w:numId w:val="0"/>
        </w:numPr>
        <w:ind w:left="432" w:hanging="288"/>
        <w:jc w:val="both"/>
      </w:pPr>
      <w:proofErr w:type="spellStart"/>
      <w:r>
        <w:t>SophroKhepri</w:t>
      </w:r>
      <w:proofErr w:type="spellEnd"/>
      <w:r>
        <w:t xml:space="preserve"> à la vocation de :</w:t>
      </w:r>
    </w:p>
    <w:p w:rsidR="00D75407" w:rsidRDefault="00D75407" w:rsidP="00424001">
      <w:pPr>
        <w:pStyle w:val="Listepuces"/>
        <w:jc w:val="both"/>
      </w:pPr>
      <w:r>
        <w:t>Faciliter l’installation des thérapeutes en proposant des cabinets à réserver à l’heure,</w:t>
      </w:r>
    </w:p>
    <w:p w:rsidR="00D75407" w:rsidRDefault="00D75407" w:rsidP="00424001">
      <w:pPr>
        <w:pStyle w:val="Listepuces"/>
        <w:jc w:val="both"/>
      </w:pPr>
      <w:r>
        <w:t>Permettre l'accès aux soins pour les patients,</w:t>
      </w:r>
    </w:p>
    <w:p w:rsidR="002E6DA3" w:rsidRDefault="00D75407" w:rsidP="00424001">
      <w:pPr>
        <w:pStyle w:val="Listepuces"/>
        <w:jc w:val="both"/>
      </w:pPr>
      <w:r>
        <w:t>Aider les entreprises à trouver des solutions concernant la santé au travail.</w:t>
      </w:r>
    </w:p>
    <w:p w:rsidR="002E6DA3" w:rsidRDefault="00D75407" w:rsidP="00424001">
      <w:pPr>
        <w:pStyle w:val="Titre2"/>
        <w:jc w:val="both"/>
      </w:pPr>
      <w:r>
        <w:t>Méthodes du QQ</w:t>
      </w:r>
      <w:r w:rsidR="002E595F">
        <w:t xml:space="preserve">0QC </w:t>
      </w:r>
    </w:p>
    <w:p w:rsidR="002E595F" w:rsidRPr="002E595F" w:rsidRDefault="002E595F" w:rsidP="00424001">
      <w:pPr>
        <w:jc w:val="both"/>
        <w:rPr>
          <w:b/>
        </w:rPr>
      </w:pPr>
      <w:r w:rsidRPr="002E595F">
        <w:rPr>
          <w:b/>
        </w:rPr>
        <w:t xml:space="preserve">QUI </w:t>
      </w:r>
    </w:p>
    <w:p w:rsidR="00D75407" w:rsidRDefault="00D75407" w:rsidP="00424001">
      <w:pPr>
        <w:pStyle w:val="Paragraphedeliste"/>
        <w:numPr>
          <w:ilvl w:val="0"/>
          <w:numId w:val="5"/>
        </w:numPr>
        <w:jc w:val="both"/>
      </w:pPr>
      <w:r>
        <w:t xml:space="preserve">Qui organise la réunion : </w:t>
      </w:r>
      <w:proofErr w:type="spellStart"/>
      <w:r>
        <w:t>Sophrokhepri</w:t>
      </w:r>
      <w:proofErr w:type="spellEnd"/>
    </w:p>
    <w:p w:rsidR="00D75407" w:rsidRDefault="00D75407" w:rsidP="00424001">
      <w:pPr>
        <w:pStyle w:val="Paragraphedeliste"/>
        <w:numPr>
          <w:ilvl w:val="0"/>
          <w:numId w:val="5"/>
        </w:numPr>
        <w:jc w:val="both"/>
      </w:pPr>
      <w:r>
        <w:t xml:space="preserve">Qui est le responsable : </w:t>
      </w:r>
    </w:p>
    <w:p w:rsidR="00D75407" w:rsidRDefault="00D75407" w:rsidP="00424001">
      <w:pPr>
        <w:pStyle w:val="Paragraphedeliste"/>
        <w:numPr>
          <w:ilvl w:val="0"/>
          <w:numId w:val="5"/>
        </w:numPr>
        <w:jc w:val="both"/>
      </w:pPr>
      <w:r>
        <w:t>Quelles sont les personnes sur le projet ?</w:t>
      </w:r>
    </w:p>
    <w:p w:rsidR="00D75407" w:rsidRDefault="00D75407" w:rsidP="00424001">
      <w:pPr>
        <w:pStyle w:val="Paragraphedeliste"/>
        <w:numPr>
          <w:ilvl w:val="0"/>
          <w:numId w:val="5"/>
        </w:numPr>
        <w:jc w:val="both"/>
      </w:pPr>
      <w:r>
        <w:lastRenderedPageBreak/>
        <w:t>Qui participe ?</w:t>
      </w:r>
    </w:p>
    <w:p w:rsidR="002E6DA3" w:rsidRDefault="00D75407" w:rsidP="00424001">
      <w:pPr>
        <w:pStyle w:val="Paragraphedeliste"/>
        <w:numPr>
          <w:ilvl w:val="0"/>
          <w:numId w:val="5"/>
        </w:numPr>
        <w:jc w:val="both"/>
      </w:pPr>
      <w:r>
        <w:t xml:space="preserve">Qui accueille ? </w:t>
      </w:r>
    </w:p>
    <w:p w:rsidR="00D75407" w:rsidRDefault="00D75407" w:rsidP="00424001">
      <w:pPr>
        <w:pStyle w:val="Paragraphedeliste"/>
        <w:numPr>
          <w:ilvl w:val="0"/>
          <w:numId w:val="5"/>
        </w:numPr>
        <w:jc w:val="both"/>
      </w:pPr>
      <w:r>
        <w:t>Qui sont les cibles ?</w:t>
      </w:r>
    </w:p>
    <w:p w:rsidR="00D75407" w:rsidRDefault="00D75407" w:rsidP="00424001">
      <w:pPr>
        <w:pStyle w:val="Paragraphedeliste"/>
        <w:numPr>
          <w:ilvl w:val="0"/>
          <w:numId w:val="5"/>
        </w:numPr>
        <w:jc w:val="both"/>
      </w:pPr>
      <w:r>
        <w:t>Qui sont les prestataires / bénévoles ?</w:t>
      </w:r>
    </w:p>
    <w:p w:rsidR="00D75407" w:rsidRDefault="002E595F" w:rsidP="00424001">
      <w:pPr>
        <w:pStyle w:val="Paragraphedeliste"/>
        <w:numPr>
          <w:ilvl w:val="0"/>
          <w:numId w:val="5"/>
        </w:numPr>
        <w:jc w:val="both"/>
      </w:pPr>
      <w:r>
        <w:t xml:space="preserve">Liste des acteurs du </w:t>
      </w:r>
      <w:r w:rsidR="00424001">
        <w:t>retro planning</w:t>
      </w:r>
    </w:p>
    <w:p w:rsidR="002E595F" w:rsidRDefault="002E595F" w:rsidP="00424001">
      <w:pPr>
        <w:pStyle w:val="Paragraphedeliste"/>
        <w:numPr>
          <w:ilvl w:val="0"/>
          <w:numId w:val="5"/>
        </w:numPr>
        <w:jc w:val="both"/>
      </w:pPr>
      <w:r>
        <w:t xml:space="preserve">Planning et listes de </w:t>
      </w:r>
      <w:r w:rsidR="00424001">
        <w:t>contrôles</w:t>
      </w:r>
    </w:p>
    <w:p w:rsidR="002E595F" w:rsidRDefault="002E595F" w:rsidP="00424001">
      <w:pPr>
        <w:pStyle w:val="Paragraphedeliste"/>
        <w:numPr>
          <w:ilvl w:val="0"/>
          <w:numId w:val="5"/>
        </w:numPr>
        <w:jc w:val="both"/>
      </w:pPr>
      <w:r>
        <w:t>Desiderata du dirigeant</w:t>
      </w:r>
    </w:p>
    <w:p w:rsidR="002E595F" w:rsidRDefault="002E595F" w:rsidP="00424001">
      <w:pPr>
        <w:pStyle w:val="Paragraphedeliste"/>
        <w:numPr>
          <w:ilvl w:val="0"/>
          <w:numId w:val="5"/>
        </w:numPr>
        <w:jc w:val="both"/>
      </w:pPr>
      <w:r>
        <w:t>Budget</w:t>
      </w:r>
    </w:p>
    <w:p w:rsidR="002E595F" w:rsidRDefault="002E595F" w:rsidP="00424001">
      <w:pPr>
        <w:spacing w:after="0"/>
        <w:jc w:val="both"/>
      </w:pPr>
    </w:p>
    <w:p w:rsidR="002E595F" w:rsidRPr="004F6F55" w:rsidRDefault="002E595F" w:rsidP="00424001">
      <w:pPr>
        <w:spacing w:after="0"/>
        <w:jc w:val="both"/>
        <w:rPr>
          <w:b/>
        </w:rPr>
      </w:pPr>
      <w:r w:rsidRPr="004F6F55">
        <w:rPr>
          <w:b/>
        </w:rPr>
        <w:t>QUOI / POURQUOI</w:t>
      </w:r>
    </w:p>
    <w:p w:rsidR="002E595F" w:rsidRDefault="002E595F" w:rsidP="00424001">
      <w:pPr>
        <w:pStyle w:val="Paragraphedeliste"/>
        <w:numPr>
          <w:ilvl w:val="0"/>
          <w:numId w:val="6"/>
        </w:numPr>
        <w:jc w:val="both"/>
      </w:pPr>
      <w:r>
        <w:t>L’objectif de l’inauguration</w:t>
      </w:r>
    </w:p>
    <w:p w:rsidR="002E595F" w:rsidRDefault="002E595F" w:rsidP="00424001">
      <w:pPr>
        <w:pStyle w:val="Paragraphedeliste"/>
        <w:numPr>
          <w:ilvl w:val="0"/>
          <w:numId w:val="6"/>
        </w:numPr>
        <w:jc w:val="both"/>
      </w:pPr>
      <w:r>
        <w:t>Les messages à faire passer</w:t>
      </w:r>
    </w:p>
    <w:p w:rsidR="002E595F" w:rsidRDefault="002E595F" w:rsidP="00424001">
      <w:pPr>
        <w:pStyle w:val="Paragraphedeliste"/>
        <w:numPr>
          <w:ilvl w:val="0"/>
          <w:numId w:val="6"/>
        </w:numPr>
        <w:jc w:val="both"/>
      </w:pPr>
      <w:r>
        <w:t xml:space="preserve">Une simple présentation du centre ou un apprentissage </w:t>
      </w:r>
    </w:p>
    <w:p w:rsidR="002E595F" w:rsidRDefault="002E595F" w:rsidP="00424001">
      <w:pPr>
        <w:pStyle w:val="Paragraphedeliste"/>
        <w:numPr>
          <w:ilvl w:val="0"/>
          <w:numId w:val="6"/>
        </w:numPr>
        <w:jc w:val="both"/>
      </w:pPr>
      <w:r>
        <w:t>Les moyens pour optimiser la journée</w:t>
      </w:r>
    </w:p>
    <w:p w:rsidR="002E595F" w:rsidRDefault="002E595F" w:rsidP="00424001">
      <w:pPr>
        <w:spacing w:after="0"/>
        <w:jc w:val="both"/>
      </w:pPr>
    </w:p>
    <w:p w:rsidR="002E595F" w:rsidRPr="004F6F55" w:rsidRDefault="002E595F" w:rsidP="00424001">
      <w:pPr>
        <w:spacing w:after="0"/>
        <w:jc w:val="both"/>
        <w:rPr>
          <w:b/>
        </w:rPr>
      </w:pPr>
      <w:r w:rsidRPr="004F6F55">
        <w:rPr>
          <w:b/>
        </w:rPr>
        <w:t xml:space="preserve">OU </w:t>
      </w:r>
    </w:p>
    <w:p w:rsidR="004F6F55" w:rsidRDefault="004F6F55" w:rsidP="00424001">
      <w:pPr>
        <w:spacing w:after="0"/>
        <w:jc w:val="both"/>
      </w:pPr>
    </w:p>
    <w:p w:rsidR="002E595F" w:rsidRDefault="002E595F" w:rsidP="00424001">
      <w:pPr>
        <w:spacing w:after="0"/>
        <w:jc w:val="both"/>
      </w:pPr>
      <w:r>
        <w:t xml:space="preserve">Nogent sur marne, locaux de </w:t>
      </w:r>
      <w:proofErr w:type="spellStart"/>
      <w:r>
        <w:t>Sophrokhepri</w:t>
      </w:r>
      <w:proofErr w:type="spellEnd"/>
    </w:p>
    <w:p w:rsidR="002E595F" w:rsidRDefault="002E595F" w:rsidP="00424001">
      <w:pPr>
        <w:spacing w:after="0"/>
        <w:jc w:val="both"/>
      </w:pPr>
      <w:r w:rsidRPr="004F6F55">
        <w:rPr>
          <w:b/>
        </w:rPr>
        <w:t>QUAND</w:t>
      </w:r>
      <w:r>
        <w:t> : 4 juin 2015</w:t>
      </w:r>
    </w:p>
    <w:p w:rsidR="002E595F" w:rsidRDefault="002E595F" w:rsidP="00424001">
      <w:pPr>
        <w:spacing w:after="0"/>
        <w:jc w:val="both"/>
      </w:pPr>
      <w:r>
        <w:t xml:space="preserve">Comment : listes de contrôles : logistiques, restaurations, clients  </w:t>
      </w:r>
    </w:p>
    <w:p w:rsidR="002E595F" w:rsidRDefault="002E595F" w:rsidP="00424001">
      <w:pPr>
        <w:pStyle w:val="Titre2"/>
        <w:jc w:val="both"/>
      </w:pPr>
      <w:r>
        <w:t xml:space="preserve">La prévention : inventaire </w:t>
      </w:r>
    </w:p>
    <w:p w:rsidR="002E595F" w:rsidRDefault="002E595F" w:rsidP="00424001">
      <w:pPr>
        <w:jc w:val="both"/>
      </w:pPr>
      <w:r>
        <w:t>Si plus de personnes que prévu</w:t>
      </w:r>
    </w:p>
    <w:p w:rsidR="002E595F" w:rsidRDefault="002E595F" w:rsidP="00424001">
      <w:pPr>
        <w:jc w:val="both"/>
      </w:pPr>
      <w:r>
        <w:t xml:space="preserve">Si </w:t>
      </w:r>
      <w:r w:rsidR="00424001">
        <w:t>vidéo</w:t>
      </w:r>
      <w:r>
        <w:t xml:space="preserve"> tombe en panne </w:t>
      </w:r>
    </w:p>
    <w:p w:rsidR="002E595F" w:rsidRPr="002E595F" w:rsidRDefault="002E595F" w:rsidP="00424001">
      <w:pPr>
        <w:jc w:val="both"/>
      </w:pPr>
      <w:proofErr w:type="gramStart"/>
      <w:r>
        <w:t>si</w:t>
      </w:r>
      <w:proofErr w:type="gramEnd"/>
      <w:r>
        <w:t xml:space="preserve"> panne </w:t>
      </w:r>
      <w:r w:rsidR="00424001">
        <w:t>EDF</w:t>
      </w:r>
      <w:r>
        <w:t xml:space="preserve">, </w:t>
      </w:r>
      <w:r w:rsidR="00424001">
        <w:t>eau,</w:t>
      </w:r>
      <w:r>
        <w:t xml:space="preserve"> </w:t>
      </w:r>
      <w:bookmarkStart w:id="0" w:name="_GoBack"/>
      <w:bookmarkEnd w:id="0"/>
      <w:r w:rsidR="00424001">
        <w:t>sécurité,</w:t>
      </w:r>
      <w:r>
        <w:t xml:space="preserve"> pharmacie</w:t>
      </w:r>
    </w:p>
    <w:p w:rsidR="004F6F55" w:rsidRDefault="00C7492A" w:rsidP="00424001">
      <w:pPr>
        <w:pStyle w:val="Titre2"/>
        <w:jc w:val="both"/>
      </w:pPr>
      <w:r>
        <w:t>Liste</w:t>
      </w:r>
      <w:r w:rsidR="004F6F55">
        <w:t>s</w:t>
      </w:r>
      <w:r>
        <w:t xml:space="preserve"> de contrôle</w:t>
      </w:r>
      <w:r w:rsidR="004F6F55">
        <w:t xml:space="preserve"> : </w:t>
      </w:r>
    </w:p>
    <w:p w:rsidR="002E6DA3" w:rsidRDefault="00C7492A" w:rsidP="00424001">
      <w:pPr>
        <w:pStyle w:val="Paragraphedeliste"/>
        <w:numPr>
          <w:ilvl w:val="1"/>
          <w:numId w:val="4"/>
        </w:numPr>
        <w:jc w:val="both"/>
      </w:pPr>
      <w:r>
        <w:t xml:space="preserve"> </w:t>
      </w:r>
      <w:r w:rsidR="00424001" w:rsidRPr="00424001">
        <w:t>Des</w:t>
      </w:r>
      <w:r w:rsidRPr="00424001">
        <w:t xml:space="preserve"> participants</w:t>
      </w:r>
      <w:r>
        <w:t xml:space="preserve"> </w:t>
      </w:r>
    </w:p>
    <w:p w:rsidR="004F6F55" w:rsidRDefault="004F6F55" w:rsidP="00424001">
      <w:pPr>
        <w:pStyle w:val="Paragraphedeliste"/>
        <w:numPr>
          <w:ilvl w:val="1"/>
          <w:numId w:val="4"/>
        </w:numPr>
        <w:jc w:val="both"/>
      </w:pPr>
      <w:r>
        <w:t>Logistiques</w:t>
      </w:r>
    </w:p>
    <w:p w:rsidR="00C7492A" w:rsidRDefault="004F6F55" w:rsidP="00424001">
      <w:pPr>
        <w:pStyle w:val="Paragraphedeliste"/>
        <w:numPr>
          <w:ilvl w:val="1"/>
          <w:numId w:val="4"/>
        </w:numPr>
        <w:jc w:val="both"/>
      </w:pPr>
      <w:r>
        <w:t>Invités / Présents</w:t>
      </w:r>
    </w:p>
    <w:p w:rsidR="004F6F55" w:rsidRDefault="004F6F55" w:rsidP="00424001">
      <w:pPr>
        <w:pStyle w:val="Paragraphedeliste"/>
        <w:numPr>
          <w:ilvl w:val="1"/>
          <w:numId w:val="4"/>
        </w:numPr>
        <w:jc w:val="both"/>
      </w:pPr>
      <w:r>
        <w:t xml:space="preserve">De l’organisation </w:t>
      </w:r>
    </w:p>
    <w:p w:rsidR="004F6F55" w:rsidRPr="00C7492A" w:rsidRDefault="004F6F55" w:rsidP="00424001">
      <w:pPr>
        <w:pStyle w:val="Paragraphedeliste"/>
        <w:numPr>
          <w:ilvl w:val="1"/>
          <w:numId w:val="4"/>
        </w:numPr>
        <w:jc w:val="both"/>
      </w:pPr>
      <w:r>
        <w:t xml:space="preserve">De la restauration </w:t>
      </w:r>
    </w:p>
    <w:p w:rsidR="004F6F55" w:rsidRDefault="00C7492A" w:rsidP="00424001">
      <w:pPr>
        <w:pStyle w:val="Titre2"/>
        <w:jc w:val="both"/>
      </w:pPr>
      <w:r>
        <w:t>Rédaction des invitations</w:t>
      </w:r>
    </w:p>
    <w:p w:rsidR="002E6DA3" w:rsidRDefault="00C7492A" w:rsidP="00424001">
      <w:pPr>
        <w:pStyle w:val="Titre2"/>
        <w:jc w:val="both"/>
      </w:pPr>
      <w:r>
        <w:t xml:space="preserve">Les lieux </w:t>
      </w:r>
    </w:p>
    <w:p w:rsidR="00C7492A" w:rsidRDefault="00424001" w:rsidP="00424001">
      <w:pPr>
        <w:pStyle w:val="Paragraphedeliste"/>
        <w:numPr>
          <w:ilvl w:val="0"/>
          <w:numId w:val="8"/>
        </w:numPr>
        <w:jc w:val="both"/>
      </w:pPr>
      <w:r>
        <w:t>Salles,</w:t>
      </w:r>
      <w:r w:rsidR="00C7492A">
        <w:t xml:space="preserve"> moyens audio visuels</w:t>
      </w:r>
    </w:p>
    <w:p w:rsidR="00C7492A" w:rsidRPr="00C7492A" w:rsidRDefault="00C7492A" w:rsidP="00424001">
      <w:pPr>
        <w:pStyle w:val="Paragraphedeliste"/>
        <w:numPr>
          <w:ilvl w:val="0"/>
          <w:numId w:val="8"/>
        </w:numPr>
        <w:jc w:val="both"/>
      </w:pPr>
      <w:r>
        <w:t>Utilisation d’une charte graphique si présentation</w:t>
      </w:r>
    </w:p>
    <w:p w:rsidR="004F6F55" w:rsidRDefault="004F6F55" w:rsidP="00424001">
      <w:pPr>
        <w:pStyle w:val="Titre2"/>
        <w:jc w:val="both"/>
      </w:pPr>
      <w:r>
        <w:t>Déroulement / agenda</w:t>
      </w:r>
    </w:p>
    <w:p w:rsidR="004F6F55" w:rsidRPr="004F6F55" w:rsidRDefault="004F6F55" w:rsidP="00424001">
      <w:pPr>
        <w:jc w:val="both"/>
      </w:pPr>
    </w:p>
    <w:p w:rsidR="00C7492A" w:rsidRDefault="00C7492A" w:rsidP="00424001">
      <w:pPr>
        <w:pStyle w:val="Titre2"/>
        <w:jc w:val="both"/>
      </w:pPr>
      <w:r>
        <w:lastRenderedPageBreak/>
        <w:t xml:space="preserve">Suivi </w:t>
      </w:r>
    </w:p>
    <w:p w:rsidR="00C7492A" w:rsidRDefault="004F6F55" w:rsidP="00424001">
      <w:pPr>
        <w:pStyle w:val="Paragraphedeliste"/>
        <w:numPr>
          <w:ilvl w:val="0"/>
          <w:numId w:val="7"/>
        </w:numPr>
        <w:jc w:val="both"/>
      </w:pPr>
      <w:r>
        <w:t>Récupérer</w:t>
      </w:r>
      <w:r w:rsidR="00C7492A">
        <w:t xml:space="preserve"> le matériel </w:t>
      </w:r>
    </w:p>
    <w:p w:rsidR="00C7492A" w:rsidRDefault="004F6F55" w:rsidP="00424001">
      <w:pPr>
        <w:pStyle w:val="Paragraphedeliste"/>
        <w:numPr>
          <w:ilvl w:val="0"/>
          <w:numId w:val="7"/>
        </w:numPr>
        <w:jc w:val="both"/>
      </w:pPr>
      <w:r>
        <w:t>Rédigez</w:t>
      </w:r>
      <w:r w:rsidR="00C7492A">
        <w:t xml:space="preserve"> un compte rendu </w:t>
      </w:r>
    </w:p>
    <w:p w:rsidR="00C7492A" w:rsidRDefault="004F6F55" w:rsidP="00424001">
      <w:pPr>
        <w:pStyle w:val="Paragraphedeliste"/>
        <w:numPr>
          <w:ilvl w:val="0"/>
          <w:numId w:val="7"/>
        </w:numPr>
        <w:jc w:val="both"/>
      </w:pPr>
      <w:r>
        <w:t>Préparer</w:t>
      </w:r>
      <w:r w:rsidR="00C7492A">
        <w:t xml:space="preserve"> un article pour le journal de la ville</w:t>
      </w:r>
    </w:p>
    <w:p w:rsidR="00C7492A" w:rsidRDefault="00C7492A" w:rsidP="00424001">
      <w:pPr>
        <w:pStyle w:val="Paragraphedeliste"/>
        <w:numPr>
          <w:ilvl w:val="0"/>
          <w:numId w:val="7"/>
        </w:numPr>
        <w:jc w:val="both"/>
      </w:pPr>
      <w:r>
        <w:t xml:space="preserve">Compléter les </w:t>
      </w:r>
      <w:r w:rsidR="004F6F55">
        <w:t>listes</w:t>
      </w:r>
      <w:r>
        <w:t xml:space="preserve"> de </w:t>
      </w:r>
      <w:r w:rsidR="004F6F55">
        <w:t>contrôles</w:t>
      </w:r>
    </w:p>
    <w:p w:rsidR="00C7492A" w:rsidRDefault="00C7492A" w:rsidP="00424001">
      <w:pPr>
        <w:pStyle w:val="Paragraphedeliste"/>
        <w:numPr>
          <w:ilvl w:val="0"/>
          <w:numId w:val="7"/>
        </w:numPr>
        <w:jc w:val="both"/>
      </w:pPr>
      <w:r>
        <w:t xml:space="preserve">Vérifiez et </w:t>
      </w:r>
      <w:r w:rsidR="004F6F55">
        <w:t>contrôler</w:t>
      </w:r>
      <w:r>
        <w:t xml:space="preserve"> les factures </w:t>
      </w:r>
    </w:p>
    <w:p w:rsidR="00C7492A" w:rsidRDefault="00C7492A" w:rsidP="00424001">
      <w:pPr>
        <w:pStyle w:val="Paragraphedeliste"/>
        <w:numPr>
          <w:ilvl w:val="0"/>
          <w:numId w:val="7"/>
        </w:numPr>
        <w:jc w:val="both"/>
      </w:pPr>
      <w:r>
        <w:t xml:space="preserve">Bilan financier </w:t>
      </w:r>
    </w:p>
    <w:p w:rsidR="00C7492A" w:rsidRDefault="00C7492A" w:rsidP="00424001">
      <w:pPr>
        <w:pStyle w:val="Paragraphedeliste"/>
        <w:numPr>
          <w:ilvl w:val="0"/>
          <w:numId w:val="7"/>
        </w:numPr>
        <w:jc w:val="both"/>
      </w:pPr>
      <w:r>
        <w:t xml:space="preserve">Tableau </w:t>
      </w:r>
      <w:r w:rsidR="004F6F55">
        <w:t>récapitulatif</w:t>
      </w:r>
      <w:r>
        <w:t> : ce qui a bien marche / ce qui peut être amélioré</w:t>
      </w:r>
    </w:p>
    <w:p w:rsidR="00C7492A" w:rsidRPr="00C7492A" w:rsidRDefault="00C7492A" w:rsidP="00424001">
      <w:pPr>
        <w:jc w:val="both"/>
      </w:pPr>
    </w:p>
    <w:p w:rsidR="002E6DA3" w:rsidRDefault="00ED261E" w:rsidP="00424001">
      <w:pPr>
        <w:pStyle w:val="Titre1"/>
        <w:jc w:val="both"/>
      </w:pPr>
      <w:r>
        <w:t>Approbation et autorisation</w:t>
      </w:r>
    </w:p>
    <w:p w:rsidR="002E6DA3" w:rsidRDefault="00ED261E" w:rsidP="00424001">
      <w:pPr>
        <w:jc w:val="both"/>
      </w:pPr>
      <w:r>
        <w:t>Nous approuvons le projet tel qu’il est décrit ci-dessus, et autorisons l’équipe à le mettre en œuvre.</w:t>
      </w:r>
    </w:p>
    <w:tbl>
      <w:tblPr>
        <w:tblStyle w:val="Tableaudobjectifduprojet"/>
        <w:tblW w:w="5000" w:type="pct"/>
        <w:tblLook w:val="04A0" w:firstRow="1" w:lastRow="0" w:firstColumn="1" w:lastColumn="0" w:noHBand="0" w:noVBand="1"/>
        <w:tblDescription w:val="Tableau des parties prenantes"/>
      </w:tblPr>
      <w:tblGrid>
        <w:gridCol w:w="3596"/>
        <w:gridCol w:w="3596"/>
        <w:gridCol w:w="2158"/>
      </w:tblGrid>
      <w:tr w:rsidR="002E6DA3" w:rsidTr="004F6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923" w:type="pct"/>
          </w:tcPr>
          <w:p w:rsidR="002E6DA3" w:rsidRDefault="00ED261E" w:rsidP="00424001">
            <w:pPr>
              <w:jc w:val="both"/>
            </w:pPr>
            <w:r>
              <w:t>Nom</w:t>
            </w:r>
          </w:p>
        </w:tc>
        <w:tc>
          <w:tcPr>
            <w:tcW w:w="1923" w:type="pct"/>
          </w:tcPr>
          <w:p w:rsidR="002E6DA3" w:rsidRDefault="00ED261E" w:rsidP="00424001">
            <w:pPr>
              <w:jc w:val="both"/>
            </w:pPr>
            <w:r>
              <w:t>Titre</w:t>
            </w:r>
          </w:p>
        </w:tc>
        <w:tc>
          <w:tcPr>
            <w:tcW w:w="1154" w:type="pct"/>
          </w:tcPr>
          <w:p w:rsidR="002E6DA3" w:rsidRDefault="00ED261E" w:rsidP="00424001">
            <w:pPr>
              <w:jc w:val="both"/>
            </w:pPr>
            <w:r>
              <w:t>Date</w:t>
            </w:r>
          </w:p>
        </w:tc>
      </w:tr>
      <w:tr w:rsidR="002E6DA3" w:rsidTr="002E6DA3">
        <w:tc>
          <w:tcPr>
            <w:tcW w:w="1923" w:type="pct"/>
          </w:tcPr>
          <w:p w:rsidR="002E6DA3" w:rsidRDefault="002E6DA3" w:rsidP="00424001">
            <w:pPr>
              <w:jc w:val="both"/>
            </w:pPr>
          </w:p>
        </w:tc>
        <w:tc>
          <w:tcPr>
            <w:tcW w:w="1923" w:type="pct"/>
          </w:tcPr>
          <w:p w:rsidR="002E6DA3" w:rsidRDefault="002E6DA3" w:rsidP="00424001">
            <w:pPr>
              <w:jc w:val="both"/>
            </w:pPr>
          </w:p>
        </w:tc>
        <w:tc>
          <w:tcPr>
            <w:tcW w:w="1155" w:type="pct"/>
          </w:tcPr>
          <w:p w:rsidR="002E6DA3" w:rsidRDefault="002E6DA3" w:rsidP="00424001">
            <w:pPr>
              <w:jc w:val="both"/>
            </w:pPr>
          </w:p>
        </w:tc>
      </w:tr>
      <w:tr w:rsidR="002E6DA3" w:rsidTr="002E6DA3">
        <w:tc>
          <w:tcPr>
            <w:tcW w:w="1923" w:type="pct"/>
          </w:tcPr>
          <w:p w:rsidR="002E6DA3" w:rsidRDefault="002E6DA3" w:rsidP="00424001">
            <w:pPr>
              <w:jc w:val="both"/>
            </w:pPr>
          </w:p>
        </w:tc>
        <w:tc>
          <w:tcPr>
            <w:tcW w:w="1923" w:type="pct"/>
          </w:tcPr>
          <w:p w:rsidR="002E6DA3" w:rsidRDefault="002E6DA3" w:rsidP="00424001">
            <w:pPr>
              <w:jc w:val="both"/>
            </w:pPr>
          </w:p>
        </w:tc>
        <w:tc>
          <w:tcPr>
            <w:tcW w:w="1155" w:type="pct"/>
          </w:tcPr>
          <w:p w:rsidR="002E6DA3" w:rsidRDefault="002E6DA3" w:rsidP="00424001">
            <w:pPr>
              <w:jc w:val="both"/>
            </w:pPr>
          </w:p>
        </w:tc>
      </w:tr>
    </w:tbl>
    <w:p w:rsidR="002E6DA3" w:rsidRDefault="002E6DA3" w:rsidP="00424001">
      <w:pPr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au de signature "/>
      </w:tblPr>
      <w:tblGrid>
        <w:gridCol w:w="1197"/>
        <w:gridCol w:w="1944"/>
        <w:gridCol w:w="175"/>
        <w:gridCol w:w="1078"/>
        <w:gridCol w:w="575"/>
        <w:gridCol w:w="1198"/>
        <w:gridCol w:w="1943"/>
        <w:gridCol w:w="174"/>
        <w:gridCol w:w="1076"/>
      </w:tblGrid>
      <w:tr w:rsidR="002E6DA3">
        <w:trPr>
          <w:trHeight w:val="1080"/>
        </w:trPr>
        <w:tc>
          <w:tcPr>
            <w:tcW w:w="639" w:type="pct"/>
            <w:tcBorders>
              <w:bottom w:val="single" w:sz="8" w:space="0" w:color="404040" w:themeColor="text1" w:themeTint="BF"/>
            </w:tcBorders>
            <w:vAlign w:val="bottom"/>
          </w:tcPr>
          <w:p w:rsidR="002E6DA3" w:rsidRDefault="002E6DA3" w:rsidP="00424001">
            <w:pPr>
              <w:pStyle w:val="Sansinterligne"/>
              <w:jc w:val="both"/>
            </w:pPr>
          </w:p>
        </w:tc>
        <w:tc>
          <w:tcPr>
            <w:tcW w:w="1038" w:type="pct"/>
            <w:tcBorders>
              <w:bottom w:val="single" w:sz="8" w:space="0" w:color="404040" w:themeColor="text1" w:themeTint="BF"/>
            </w:tcBorders>
            <w:vAlign w:val="bottom"/>
          </w:tcPr>
          <w:p w:rsidR="002E6DA3" w:rsidRDefault="002E6DA3" w:rsidP="00424001">
            <w:pPr>
              <w:pStyle w:val="Sansinterligne"/>
              <w:jc w:val="both"/>
            </w:pPr>
          </w:p>
        </w:tc>
        <w:tc>
          <w:tcPr>
            <w:tcW w:w="93" w:type="pct"/>
            <w:vAlign w:val="bottom"/>
          </w:tcPr>
          <w:p w:rsidR="002E6DA3" w:rsidRDefault="002E6DA3" w:rsidP="00424001">
            <w:pPr>
              <w:pStyle w:val="Sansinterligne"/>
              <w:jc w:val="both"/>
            </w:pPr>
          </w:p>
        </w:tc>
        <w:tc>
          <w:tcPr>
            <w:tcW w:w="576" w:type="pct"/>
            <w:tcBorders>
              <w:bottom w:val="single" w:sz="8" w:space="0" w:color="404040" w:themeColor="text1" w:themeTint="BF"/>
            </w:tcBorders>
            <w:vAlign w:val="bottom"/>
          </w:tcPr>
          <w:p w:rsidR="002E6DA3" w:rsidRDefault="002E6DA3" w:rsidP="00424001">
            <w:pPr>
              <w:pStyle w:val="Sansinterligne"/>
              <w:jc w:val="both"/>
            </w:pPr>
          </w:p>
        </w:tc>
        <w:tc>
          <w:tcPr>
            <w:tcW w:w="307" w:type="pct"/>
            <w:vAlign w:val="bottom"/>
          </w:tcPr>
          <w:p w:rsidR="002E6DA3" w:rsidRDefault="002E6DA3" w:rsidP="00424001">
            <w:pPr>
              <w:pStyle w:val="Sansinterligne"/>
              <w:jc w:val="both"/>
            </w:pPr>
          </w:p>
        </w:tc>
        <w:tc>
          <w:tcPr>
            <w:tcW w:w="640" w:type="pct"/>
            <w:tcBorders>
              <w:bottom w:val="single" w:sz="8" w:space="0" w:color="404040" w:themeColor="text1" w:themeTint="BF"/>
            </w:tcBorders>
            <w:vAlign w:val="bottom"/>
          </w:tcPr>
          <w:p w:rsidR="002E6DA3" w:rsidRDefault="002E6DA3" w:rsidP="00424001">
            <w:pPr>
              <w:pStyle w:val="Sansinterligne"/>
              <w:jc w:val="both"/>
            </w:pPr>
          </w:p>
        </w:tc>
        <w:tc>
          <w:tcPr>
            <w:tcW w:w="1038" w:type="pct"/>
            <w:tcBorders>
              <w:bottom w:val="single" w:sz="8" w:space="0" w:color="404040" w:themeColor="text1" w:themeTint="BF"/>
            </w:tcBorders>
            <w:vAlign w:val="bottom"/>
          </w:tcPr>
          <w:p w:rsidR="002E6DA3" w:rsidRDefault="002E6DA3" w:rsidP="00424001">
            <w:pPr>
              <w:pStyle w:val="Sansinterligne"/>
              <w:jc w:val="both"/>
            </w:pPr>
          </w:p>
        </w:tc>
        <w:tc>
          <w:tcPr>
            <w:tcW w:w="93" w:type="pct"/>
            <w:vAlign w:val="bottom"/>
          </w:tcPr>
          <w:p w:rsidR="002E6DA3" w:rsidRDefault="002E6DA3" w:rsidP="00424001">
            <w:pPr>
              <w:pStyle w:val="Sansinterligne"/>
              <w:jc w:val="both"/>
            </w:pPr>
          </w:p>
        </w:tc>
        <w:tc>
          <w:tcPr>
            <w:tcW w:w="575" w:type="pct"/>
            <w:tcBorders>
              <w:bottom w:val="single" w:sz="8" w:space="0" w:color="404040" w:themeColor="text1" w:themeTint="BF"/>
            </w:tcBorders>
            <w:vAlign w:val="bottom"/>
          </w:tcPr>
          <w:p w:rsidR="002E6DA3" w:rsidRDefault="002E6DA3" w:rsidP="00424001">
            <w:pPr>
              <w:pStyle w:val="Sansinterligne"/>
              <w:jc w:val="both"/>
            </w:pPr>
          </w:p>
        </w:tc>
      </w:tr>
      <w:tr w:rsidR="002E6DA3">
        <w:tc>
          <w:tcPr>
            <w:tcW w:w="639" w:type="pct"/>
            <w:tcBorders>
              <w:top w:val="single" w:sz="8" w:space="0" w:color="404040" w:themeColor="text1" w:themeTint="BF"/>
            </w:tcBorders>
          </w:tcPr>
          <w:p w:rsidR="002E6DA3" w:rsidRDefault="00ED261E" w:rsidP="00424001">
            <w:pPr>
              <w:jc w:val="both"/>
            </w:pPr>
            <w:r>
              <w:t>Approuvé par</w:t>
            </w:r>
          </w:p>
        </w:tc>
        <w:tc>
          <w:tcPr>
            <w:tcW w:w="1038" w:type="pct"/>
            <w:tcBorders>
              <w:top w:val="single" w:sz="8" w:space="0" w:color="404040" w:themeColor="text1" w:themeTint="BF"/>
            </w:tcBorders>
          </w:tcPr>
          <w:p w:rsidR="002E6DA3" w:rsidRDefault="002E6DA3" w:rsidP="00424001">
            <w:pPr>
              <w:jc w:val="both"/>
            </w:pPr>
          </w:p>
        </w:tc>
        <w:tc>
          <w:tcPr>
            <w:tcW w:w="93" w:type="pct"/>
          </w:tcPr>
          <w:p w:rsidR="002E6DA3" w:rsidRDefault="002E6DA3" w:rsidP="00424001">
            <w:pPr>
              <w:jc w:val="both"/>
            </w:pPr>
          </w:p>
        </w:tc>
        <w:tc>
          <w:tcPr>
            <w:tcW w:w="576" w:type="pct"/>
            <w:tcBorders>
              <w:top w:val="single" w:sz="8" w:space="0" w:color="404040" w:themeColor="text1" w:themeTint="BF"/>
            </w:tcBorders>
          </w:tcPr>
          <w:p w:rsidR="002E6DA3" w:rsidRDefault="00ED261E" w:rsidP="00424001">
            <w:pPr>
              <w:jc w:val="both"/>
            </w:pPr>
            <w:r>
              <w:t>Date</w:t>
            </w:r>
          </w:p>
        </w:tc>
        <w:tc>
          <w:tcPr>
            <w:tcW w:w="307" w:type="pct"/>
          </w:tcPr>
          <w:p w:rsidR="002E6DA3" w:rsidRDefault="002E6DA3" w:rsidP="00424001">
            <w:pPr>
              <w:jc w:val="both"/>
            </w:pPr>
          </w:p>
        </w:tc>
        <w:tc>
          <w:tcPr>
            <w:tcW w:w="640" w:type="pct"/>
            <w:tcBorders>
              <w:top w:val="single" w:sz="8" w:space="0" w:color="404040" w:themeColor="text1" w:themeTint="BF"/>
            </w:tcBorders>
          </w:tcPr>
          <w:p w:rsidR="002E6DA3" w:rsidRDefault="00ED261E" w:rsidP="00424001">
            <w:pPr>
              <w:jc w:val="both"/>
            </w:pPr>
            <w:r>
              <w:t>Approuvé par</w:t>
            </w:r>
          </w:p>
        </w:tc>
        <w:tc>
          <w:tcPr>
            <w:tcW w:w="1038" w:type="pct"/>
            <w:tcBorders>
              <w:top w:val="single" w:sz="8" w:space="0" w:color="404040" w:themeColor="text1" w:themeTint="BF"/>
            </w:tcBorders>
          </w:tcPr>
          <w:p w:rsidR="002E6DA3" w:rsidRDefault="002E6DA3" w:rsidP="00424001">
            <w:pPr>
              <w:jc w:val="both"/>
            </w:pPr>
          </w:p>
        </w:tc>
        <w:tc>
          <w:tcPr>
            <w:tcW w:w="93" w:type="pct"/>
          </w:tcPr>
          <w:p w:rsidR="002E6DA3" w:rsidRDefault="002E6DA3" w:rsidP="00424001">
            <w:pPr>
              <w:jc w:val="both"/>
            </w:pPr>
          </w:p>
        </w:tc>
        <w:tc>
          <w:tcPr>
            <w:tcW w:w="575" w:type="pct"/>
            <w:tcBorders>
              <w:top w:val="single" w:sz="8" w:space="0" w:color="404040" w:themeColor="text1" w:themeTint="BF"/>
            </w:tcBorders>
          </w:tcPr>
          <w:p w:rsidR="002E6DA3" w:rsidRDefault="00ED261E" w:rsidP="00424001">
            <w:pPr>
              <w:jc w:val="both"/>
            </w:pPr>
            <w:r>
              <w:t>Date</w:t>
            </w:r>
          </w:p>
        </w:tc>
      </w:tr>
    </w:tbl>
    <w:p w:rsidR="002E6DA3" w:rsidRDefault="002E6DA3" w:rsidP="00424001">
      <w:pPr>
        <w:jc w:val="both"/>
      </w:pPr>
    </w:p>
    <w:sectPr w:rsidR="002E6DA3">
      <w:headerReference w:type="default" r:id="rId9"/>
      <w:footerReference w:type="default" r:id="rId10"/>
      <w:pgSz w:w="12240" w:h="15840" w:code="1"/>
      <w:pgMar w:top="1440" w:right="1440" w:bottom="1440" w:left="1440" w:header="720" w:footer="86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FAF" w:rsidRDefault="009F2FAF">
      <w:pPr>
        <w:spacing w:after="0" w:line="240" w:lineRule="auto"/>
      </w:pPr>
      <w:r>
        <w:separator/>
      </w:r>
    </w:p>
  </w:endnote>
  <w:endnote w:type="continuationSeparator" w:id="0">
    <w:p w:rsidR="009F2FAF" w:rsidRDefault="009F2F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001" w:rsidRDefault="00424001">
    <w:pPr>
      <w:pStyle w:val="Pieddepage"/>
    </w:pPr>
    <w:r>
      <w:rPr>
        <w:color w:val="5B9BD5" w:themeColor="accent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16F2503" id="Rectangle 452" o:spid="_x0000_s1026" style="position:absolute;margin-left:0;margin-top:0;width:579.9pt;height:750.3pt;z-index:251661312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66b54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p. </w:t>
    </w:r>
    <w:r>
      <w:rPr>
        <w:rFonts w:asciiTheme="minorHAnsi" w:eastAsiaTheme="minorEastAsia" w:hAnsiTheme="minorHAnsi" w:cstheme="minorBidi"/>
        <w:color w:val="5B9BD5" w:themeColor="accent1"/>
      </w:rPr>
      <w:fldChar w:fldCharType="begin"/>
    </w:r>
    <w:r>
      <w:rPr>
        <w:color w:val="5B9BD5" w:themeColor="accent1"/>
      </w:rPr>
      <w:instrText>PAGE    \* MERGEFORMAT</w:instrText>
    </w:r>
    <w:r>
      <w:rPr>
        <w:rFonts w:asciiTheme="minorHAnsi" w:eastAsiaTheme="minorEastAsia" w:hAnsiTheme="minorHAnsi" w:cstheme="minorBidi"/>
        <w:color w:val="5B9BD5" w:themeColor="accent1"/>
      </w:rPr>
      <w:fldChar w:fldCharType="separate"/>
    </w:r>
    <w:r>
      <w:rPr>
        <w:color w:val="5B9BD5" w:themeColor="accent1"/>
      </w:rPr>
      <w:t>3</w:t>
    </w:r>
    <w:r>
      <w:rPr>
        <w:color w:val="5B9BD5" w:themeColor="accent1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FAF" w:rsidRDefault="009F2FAF">
      <w:pPr>
        <w:spacing w:after="0" w:line="240" w:lineRule="auto"/>
      </w:pPr>
      <w:r>
        <w:separator/>
      </w:r>
    </w:p>
  </w:footnote>
  <w:footnote w:type="continuationSeparator" w:id="0">
    <w:p w:rsidR="009F2FAF" w:rsidRDefault="009F2F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6DA3" w:rsidRDefault="00ED261E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leftMargin">
                <wp:align>right</wp:align>
              </wp:positionH>
              <wp:positionV relativeFrom="bottomMargin">
                <wp:posOffset>0</wp:posOffset>
              </wp:positionV>
              <wp:extent cx="339090" cy="182880"/>
              <wp:effectExtent l="0" t="0" r="3810" b="11430"/>
              <wp:wrapNone/>
              <wp:docPr id="22" name="Zone de text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9090" cy="18288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2E6DA3" w:rsidRDefault="002E6DA3">
                          <w:pPr>
                            <w:pStyle w:val="Pieddepag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22" o:spid="_x0000_s1026" type="#_x0000_t202" style="position:absolute;margin-left:-24.5pt;margin-top:0;width:26.7pt;height:14.4pt;z-index:251659264;visibility:visible;mso-wrap-style:square;mso-width-percent:0;mso-height-percent:0;mso-wrap-distance-left:9pt;mso-wrap-distance-top:0;mso-wrap-distance-right:9pt;mso-wrap-distance-bottom:0;mso-position-horizontal:right;mso-position-horizontal-relative:left-margin-area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" filled="f" stroked="f" strokeweight=".5pt">
              <v:textbox style="mso-fit-shape-to-text:t" inset="0,0,0,0">
                <w:txbxContent>
                  <w:p w:rsidR="002E6DA3" w:rsidRDefault="002E6DA3">
                    <w:pPr>
                      <w:pStyle w:val="Pieddepage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7E04C5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E5CF5"/>
    <w:multiLevelType w:val="hybridMultilevel"/>
    <w:tmpl w:val="C8D41984"/>
    <w:lvl w:ilvl="0" w:tplc="70D0672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BD582D"/>
    <w:multiLevelType w:val="hybridMultilevel"/>
    <w:tmpl w:val="DF382094"/>
    <w:lvl w:ilvl="0" w:tplc="E6640BB8">
      <w:start w:val="1"/>
      <w:numFmt w:val="decimal"/>
      <w:pStyle w:val="Titre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B546496">
      <w:start w:val="1"/>
      <w:numFmt w:val="lowerLetter"/>
      <w:lvlText w:val="%2."/>
      <w:lvlJc w:val="left"/>
      <w:pPr>
        <w:ind w:left="1440" w:hanging="360"/>
      </w:pPr>
      <w:rPr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C00224"/>
    <w:multiLevelType w:val="hybridMultilevel"/>
    <w:tmpl w:val="93B04824"/>
    <w:lvl w:ilvl="0" w:tplc="70D0672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413E42"/>
    <w:multiLevelType w:val="hybridMultilevel"/>
    <w:tmpl w:val="792E3DF0"/>
    <w:lvl w:ilvl="0" w:tplc="70D0672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7774A3D"/>
    <w:multiLevelType w:val="hybridMultilevel"/>
    <w:tmpl w:val="B5BA2F16"/>
    <w:lvl w:ilvl="0" w:tplc="70D06722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7E5D71"/>
    <w:multiLevelType w:val="hybridMultilevel"/>
    <w:tmpl w:val="BFBE56B6"/>
    <w:lvl w:ilvl="0" w:tplc="DF622CE6">
      <w:start w:val="1"/>
      <w:numFmt w:val="bullet"/>
      <w:pStyle w:val="Listepuces"/>
      <w:lvlText w:val=""/>
      <w:lvlJc w:val="left"/>
      <w:pPr>
        <w:tabs>
          <w:tab w:val="num" w:pos="360"/>
        </w:tabs>
        <w:ind w:left="432" w:hanging="288"/>
      </w:pPr>
      <w:rPr>
        <w:rFonts w:ascii="Symbol" w:hAnsi="Symbol" w:hint="default"/>
        <w:color w:val="5B9BD5" w:themeColor="accen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6"/>
    <w:lvlOverride w:ilvl="0">
      <w:startOverride w:val="1"/>
    </w:lvlOverride>
  </w:num>
  <w:num w:numId="4">
    <w:abstractNumId w:val="2"/>
  </w:num>
  <w:num w:numId="5">
    <w:abstractNumId w:val="1"/>
  </w:num>
  <w:num w:numId="6">
    <w:abstractNumId w:val="4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671"/>
    <w:rsid w:val="00071E6B"/>
    <w:rsid w:val="00225582"/>
    <w:rsid w:val="0026428E"/>
    <w:rsid w:val="002E595F"/>
    <w:rsid w:val="002E6DA3"/>
    <w:rsid w:val="00424001"/>
    <w:rsid w:val="004E5FA3"/>
    <w:rsid w:val="004F6F55"/>
    <w:rsid w:val="0071698E"/>
    <w:rsid w:val="0086590A"/>
    <w:rsid w:val="009F2FAF"/>
    <w:rsid w:val="00C722FA"/>
    <w:rsid w:val="00C7492A"/>
    <w:rsid w:val="00CB2FA2"/>
    <w:rsid w:val="00D75407"/>
    <w:rsid w:val="00DC1671"/>
    <w:rsid w:val="00E047EE"/>
    <w:rsid w:val="00E24616"/>
    <w:rsid w:val="00ED2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407BF23-4B01-421F-B543-A70DF922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404040" w:themeColor="text1" w:themeTint="BF"/>
        <w:sz w:val="18"/>
        <w:lang w:val="fr-FR" w:eastAsia="fr-FR" w:bidi="ar-SA"/>
      </w:rPr>
    </w:rPrDefault>
    <w:pPrDefault>
      <w:pPr>
        <w:spacing w:after="18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2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582"/>
  </w:style>
  <w:style w:type="paragraph" w:styleId="Titre1">
    <w:name w:val="heading 1"/>
    <w:basedOn w:val="Normal"/>
    <w:next w:val="Normal"/>
    <w:link w:val="Titre1Car"/>
    <w:uiPriority w:val="9"/>
    <w:qFormat/>
    <w:rsid w:val="00225582"/>
    <w:pPr>
      <w:keepNext/>
      <w:keepLines/>
      <w:spacing w:before="600" w:after="240" w:line="240" w:lineRule="auto"/>
      <w:outlineLvl w:val="0"/>
    </w:pPr>
    <w:rPr>
      <w:b/>
      <w:bCs/>
      <w:caps/>
      <w:color w:val="1F4E79" w:themeColor="accent1" w:themeShade="80"/>
      <w:sz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25582"/>
    <w:pPr>
      <w:keepNext/>
      <w:keepLines/>
      <w:numPr>
        <w:numId w:val="4"/>
      </w:numPr>
      <w:spacing w:before="360" w:after="120" w:line="240" w:lineRule="auto"/>
      <w:outlineLvl w:val="1"/>
    </w:pPr>
    <w:rPr>
      <w:b/>
      <w:bCs/>
      <w:color w:val="5B9BD5" w:themeColor="accent1"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225582"/>
    <w:pPr>
      <w:pBdr>
        <w:left w:val="double" w:sz="18" w:space="4" w:color="1F4E79" w:themeColor="accent1" w:themeShade="80"/>
      </w:pBdr>
      <w:spacing w:after="0" w:line="420" w:lineRule="exact"/>
    </w:pPr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character" w:customStyle="1" w:styleId="TitreCar">
    <w:name w:val="Titre Car"/>
    <w:basedOn w:val="Policepardfaut"/>
    <w:link w:val="Titre"/>
    <w:uiPriority w:val="10"/>
    <w:rsid w:val="00225582"/>
    <w:rPr>
      <w:rFonts w:asciiTheme="majorHAnsi" w:eastAsiaTheme="majorEastAsia" w:hAnsiTheme="majorHAnsi" w:cstheme="majorBidi"/>
      <w:caps/>
      <w:color w:val="1F4E79" w:themeColor="accent1" w:themeShade="80"/>
      <w:kern w:val="28"/>
      <w:sz w:val="38"/>
    </w:rPr>
  </w:style>
  <w:style w:type="table" w:styleId="Grilledutableau">
    <w:name w:val="Table Grid"/>
    <w:basedOn w:val="TableauNormal"/>
    <w:uiPriority w:val="39"/>
    <w:rsid w:val="002255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us-titre">
    <w:name w:val="Subtitle"/>
    <w:basedOn w:val="Normal"/>
    <w:next w:val="Normal"/>
    <w:link w:val="Sous-titreCar"/>
    <w:uiPriority w:val="11"/>
    <w:qFormat/>
    <w:rsid w:val="00225582"/>
    <w:pPr>
      <w:numPr>
        <w:ilvl w:val="1"/>
      </w:numPr>
      <w:pBdr>
        <w:left w:val="double" w:sz="18" w:space="4" w:color="1F4E79" w:themeColor="accent1" w:themeShade="80"/>
      </w:pBdr>
      <w:spacing w:before="80" w:after="0" w:line="280" w:lineRule="exact"/>
    </w:pPr>
    <w:rPr>
      <w:b/>
      <w:bCs/>
      <w:color w:val="5B9BD5" w:themeColor="accent1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225582"/>
    <w:rPr>
      <w:b/>
      <w:bCs/>
      <w:color w:val="5B9BD5" w:themeColor="accent1"/>
      <w:sz w:val="24"/>
    </w:rPr>
  </w:style>
  <w:style w:type="character" w:customStyle="1" w:styleId="Titre1Car">
    <w:name w:val="Titre 1 Car"/>
    <w:basedOn w:val="Policepardfaut"/>
    <w:link w:val="Titre1"/>
    <w:uiPriority w:val="9"/>
    <w:rsid w:val="00225582"/>
    <w:rPr>
      <w:b/>
      <w:bCs/>
      <w:caps/>
      <w:color w:val="1F4E79" w:themeColor="accent1" w:themeShade="80"/>
      <w:sz w:val="28"/>
    </w:rPr>
  </w:style>
  <w:style w:type="table" w:customStyle="1" w:styleId="Tableaudeconseil">
    <w:name w:val="Tableau de conseil"/>
    <w:basedOn w:val="TableauNormal"/>
    <w:uiPriority w:val="99"/>
    <w:rsid w:val="00225582"/>
    <w:pPr>
      <w:spacing w:after="0" w:line="240" w:lineRule="auto"/>
    </w:pPr>
    <w:tblPr>
      <w:tblCellMar>
        <w:top w:w="144" w:type="dxa"/>
        <w:left w:w="0" w:type="dxa"/>
        <w:right w:w="0" w:type="dxa"/>
      </w:tblCellMar>
    </w:tblPr>
    <w:tcPr>
      <w:shd w:val="clear" w:color="auto" w:fill="DEEAF6" w:themeFill="accent1" w:themeFillTint="33"/>
    </w:tcPr>
    <w:tblStylePr w:type="firstCol">
      <w:pPr>
        <w:wordWrap/>
        <w:jc w:val="center"/>
      </w:pPr>
    </w:tblStylePr>
  </w:style>
  <w:style w:type="paragraph" w:customStyle="1" w:styleId="Textedeconseil">
    <w:name w:val="Texte de conseil"/>
    <w:basedOn w:val="Normal"/>
    <w:uiPriority w:val="99"/>
    <w:rsid w:val="00225582"/>
    <w:pPr>
      <w:spacing w:after="160" w:line="264" w:lineRule="auto"/>
      <w:ind w:right="576"/>
    </w:pPr>
    <w:rPr>
      <w:i/>
      <w:iCs/>
      <w:color w:val="7F7F7F" w:themeColor="text1" w:themeTint="80"/>
      <w:sz w:val="16"/>
    </w:rPr>
  </w:style>
  <w:style w:type="character" w:styleId="Textedelespacerserv">
    <w:name w:val="Placeholder Text"/>
    <w:basedOn w:val="Policepardfaut"/>
    <w:uiPriority w:val="99"/>
    <w:semiHidden/>
    <w:rsid w:val="00225582"/>
    <w:rPr>
      <w:color w:val="808080"/>
    </w:rPr>
  </w:style>
  <w:style w:type="paragraph" w:styleId="Sansinterligne">
    <w:name w:val="No Spacing"/>
    <w:uiPriority w:val="36"/>
    <w:qFormat/>
    <w:rsid w:val="00225582"/>
    <w:pPr>
      <w:spacing w:after="0" w:line="240" w:lineRule="auto"/>
    </w:pPr>
  </w:style>
  <w:style w:type="character" w:customStyle="1" w:styleId="Titre2Car">
    <w:name w:val="Titre 2 Car"/>
    <w:basedOn w:val="Policepardfaut"/>
    <w:link w:val="Titre2"/>
    <w:uiPriority w:val="9"/>
    <w:rsid w:val="00225582"/>
    <w:rPr>
      <w:b/>
      <w:bCs/>
      <w:color w:val="5B9BD5" w:themeColor="accent1"/>
      <w:sz w:val="24"/>
    </w:rPr>
  </w:style>
  <w:style w:type="paragraph" w:styleId="Listepuces">
    <w:name w:val="List Bullet"/>
    <w:basedOn w:val="Normal"/>
    <w:uiPriority w:val="1"/>
    <w:unhideWhenUsed/>
    <w:qFormat/>
    <w:rsid w:val="00225582"/>
    <w:pPr>
      <w:numPr>
        <w:numId w:val="3"/>
      </w:numPr>
      <w:spacing w:after="60"/>
    </w:pPr>
  </w:style>
  <w:style w:type="paragraph" w:styleId="En-tte">
    <w:name w:val="header"/>
    <w:basedOn w:val="Normal"/>
    <w:link w:val="En-tteCar"/>
    <w:uiPriority w:val="99"/>
    <w:unhideWhenUsed/>
    <w:rsid w:val="002255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5582"/>
  </w:style>
  <w:style w:type="paragraph" w:styleId="Pieddepage">
    <w:name w:val="footer"/>
    <w:basedOn w:val="Normal"/>
    <w:link w:val="PieddepageCar"/>
    <w:uiPriority w:val="99"/>
    <w:unhideWhenUsed/>
    <w:rsid w:val="00225582"/>
    <w:pPr>
      <w:spacing w:before="200" w:after="0" w:line="240" w:lineRule="auto"/>
      <w:contextualSpacing/>
      <w:jc w:val="right"/>
    </w:pPr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character" w:customStyle="1" w:styleId="PieddepageCar">
    <w:name w:val="Pied de page Car"/>
    <w:basedOn w:val="Policepardfaut"/>
    <w:link w:val="Pieddepage"/>
    <w:uiPriority w:val="99"/>
    <w:rsid w:val="00225582"/>
    <w:rPr>
      <w:rFonts w:asciiTheme="majorHAnsi" w:eastAsiaTheme="majorEastAsia" w:hAnsiTheme="majorHAnsi" w:cstheme="majorBidi"/>
      <w:noProof/>
      <w:color w:val="1F4E79" w:themeColor="accent1" w:themeShade="80"/>
      <w:sz w:val="20"/>
    </w:rPr>
  </w:style>
  <w:style w:type="table" w:customStyle="1" w:styleId="TableauGrille4-Accentuation11">
    <w:name w:val="Tableau Grille 4 - Accentuation 11"/>
    <w:basedOn w:val="TableauNormal"/>
    <w:uiPriority w:val="49"/>
    <w:rsid w:val="0022558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Grilledetableauclaire1">
    <w:name w:val="Grille de tableau claire1"/>
    <w:basedOn w:val="TableauNormal"/>
    <w:uiPriority w:val="40"/>
    <w:rsid w:val="0022558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audobjectifduprojet">
    <w:name w:val="Tableau d’objectif du projet"/>
    <w:basedOn w:val="TableauNormal"/>
    <w:uiPriority w:val="99"/>
    <w:rsid w:val="00225582"/>
    <w:pPr>
      <w:spacing w:before="120" w:after="120" w:line="240" w:lineRule="auto"/>
    </w:pPr>
    <w:tblPr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  <w:insideH w:val="single" w:sz="4" w:space="0" w:color="5B9BD5" w:themeColor="accent1"/>
        <w:insideV w:val="single" w:sz="4" w:space="0" w:color="5B9BD5" w:themeColor="accent1"/>
      </w:tblBorders>
      <w:tblCellMar>
        <w:left w:w="144" w:type="dxa"/>
        <w:right w:w="144" w:type="dxa"/>
      </w:tblCellMar>
    </w:tblPr>
    <w:tblStylePr w:type="firstRow">
      <w:pPr>
        <w:keepNext/>
        <w:wordWrap/>
      </w:pPr>
      <w:rPr>
        <w:b/>
      </w:rPr>
      <w:tblPr/>
      <w:tcPr>
        <w:shd w:val="clear" w:color="auto" w:fill="DEEAF6" w:themeFill="accent1" w:themeFillTint="33"/>
        <w:vAlign w:val="bottom"/>
      </w:tcPr>
    </w:tblStylePr>
    <w:tblStylePr w:type="lastRow">
      <w:rPr>
        <w:b/>
        <w:color w:val="FFFFFF" w:themeColor="background1"/>
      </w:rPr>
      <w:tblPr/>
      <w:tcPr>
        <w:shd w:val="clear" w:color="auto" w:fill="5B9BD5" w:themeFill="accent1"/>
      </w:tcPr>
    </w:tblStylePr>
  </w:style>
  <w:style w:type="paragraph" w:styleId="Notedebasdepage">
    <w:name w:val="footnote text"/>
    <w:basedOn w:val="Normal"/>
    <w:link w:val="NotedebasdepageCar"/>
    <w:uiPriority w:val="12"/>
    <w:unhideWhenUsed/>
    <w:rsid w:val="00225582"/>
    <w:pPr>
      <w:spacing w:before="140" w:after="0" w:line="240" w:lineRule="auto"/>
    </w:pPr>
    <w:rPr>
      <w:i/>
      <w:iCs/>
      <w:sz w:val="14"/>
    </w:rPr>
  </w:style>
  <w:style w:type="character" w:customStyle="1" w:styleId="NotedebasdepageCar">
    <w:name w:val="Note de bas de page Car"/>
    <w:basedOn w:val="Policepardfaut"/>
    <w:link w:val="Notedebasdepage"/>
    <w:uiPriority w:val="12"/>
    <w:rsid w:val="00225582"/>
    <w:rPr>
      <w:i/>
      <w:iCs/>
      <w:sz w:val="1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25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5582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26428E"/>
    <w:pPr>
      <w:spacing w:after="0" w:line="240" w:lineRule="auto"/>
      <w:ind w:left="720"/>
    </w:pPr>
    <w:rPr>
      <w:rFonts w:ascii="Calibri" w:eastAsia="Times New Roman" w:hAnsi="Calibri" w:cs="Times New Roman"/>
      <w:color w:val="auto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9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aziella\AppData\Roaming\Microsoft\Templates\Objectif%20g&#233;n&#233;ral%20de%20proje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F76D1B0A3B7440F81BDCE34A885418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95E630A-34A9-4590-BAFC-00575DA87D5E}"/>
      </w:docPartPr>
      <w:docPartBody>
        <w:p w:rsidR="00FC0F41" w:rsidRDefault="00292398">
          <w:pPr>
            <w:pStyle w:val="AF76D1B0A3B7440F81BDCE34A8854187"/>
          </w:pPr>
          <w:r>
            <w:t>[Choisir une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398"/>
    <w:rsid w:val="00292398"/>
    <w:rsid w:val="0063083B"/>
    <w:rsid w:val="0074663A"/>
    <w:rsid w:val="00FC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AF76D1B0A3B7440F81BDCE34A8854187">
    <w:name w:val="AF76D1B0A3B7440F81BDCE34A8854187"/>
  </w:style>
  <w:style w:type="character" w:styleId="Textedelespacerserv">
    <w:name w:val="Placeholder Text"/>
    <w:basedOn w:val="Policepardfaut"/>
    <w:uiPriority w:val="99"/>
    <w:semiHidden/>
    <w:rPr>
      <w:color w:val="808080"/>
    </w:rPr>
  </w:style>
  <w:style w:type="paragraph" w:customStyle="1" w:styleId="A05CA21CB8474C5589B6EC1FBBF4B4B6">
    <w:name w:val="A05CA21CB8474C5589B6EC1FBBF4B4B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Proposal">
      <a:dk1>
        <a:sysClr val="windowText" lastClr="000000"/>
      </a:dk1>
      <a:lt1>
        <a:sysClr val="window" lastClr="FFFFFF"/>
      </a:lt1>
      <a:dk2>
        <a:srgbClr val="2C283A"/>
      </a:dk2>
      <a:lt2>
        <a:srgbClr val="F1EAE6"/>
      </a:lt2>
      <a:accent1>
        <a:srgbClr val="5B9BD5"/>
      </a:accent1>
      <a:accent2>
        <a:srgbClr val="86BB40"/>
      </a:accent2>
      <a:accent3>
        <a:srgbClr val="F4BF2E"/>
      </a:accent3>
      <a:accent4>
        <a:srgbClr val="F3866C"/>
      </a:accent4>
      <a:accent5>
        <a:srgbClr val="92588D"/>
      </a:accent5>
      <a:accent6>
        <a:srgbClr val="F3533F"/>
      </a:accent6>
      <a:hlink>
        <a:srgbClr val="40ACD1"/>
      </a:hlink>
      <a:folHlink>
        <a:srgbClr val="92588D"/>
      </a:folHlink>
    </a:clrScheme>
    <a:fontScheme name="Arial Black-Arial">
      <a:majorFont>
        <a:latin typeface="Arial Black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71770-17E6-4153-B66C-5ABDCB7E1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CB1037B-A0CE-4501-8A26-E1BD9ABE09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Objectif général de projet</Template>
  <TotalTime>47</TotalTime>
  <Pages>1</Pages>
  <Words>516</Words>
  <Characters>2844</Characters>
  <Application>Microsoft Office Word</Application>
  <DocSecurity>0</DocSecurity>
  <Lines>23</Lines>
  <Paragraphs>6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En-têtes</vt:lpstr>
      </vt:variant>
      <vt:variant>
        <vt:i4>11</vt:i4>
      </vt:variant>
    </vt:vector>
  </HeadingPairs>
  <TitlesOfParts>
    <vt:vector size="12" baseType="lpstr">
      <vt:lpstr/>
      <vt:lpstr>Présentation</vt:lpstr>
      <vt:lpstr>    Historique et description du projet</vt:lpstr>
      <vt:lpstr>    Objectif du projet</vt:lpstr>
      <vt:lpstr>    Exigences principales</vt:lpstr>
      <vt:lpstr>    Livrables</vt:lpstr>
      <vt:lpstr>    Parties affectées</vt:lpstr>
      <vt:lpstr>    Systèmes ou processus d’entreprise affectés</vt:lpstr>
      <vt:lpstr>    Exclusions spécifiques de l’objectif</vt:lpstr>
      <vt:lpstr>    Plan de mise en œuvre</vt:lpstr>
      <vt:lpstr>    Chronologie/planification principale</vt:lpstr>
      <vt:lpstr>Approbation et autorisation</vt:lpstr>
    </vt:vector>
  </TitlesOfParts>
  <Company/>
  <LinksUpToDate>false</LinksUpToDate>
  <CharactersWithSpaces>3354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Graziella Zonnekynd</dc:creator>
  <cp:keywords/>
  <cp:lastModifiedBy>Graziella Zonnekynd</cp:lastModifiedBy>
  <cp:revision>7</cp:revision>
  <cp:lastPrinted>2015-04-10T10:08:00Z</cp:lastPrinted>
  <dcterms:created xsi:type="dcterms:W3CDTF">2015-04-09T13:02:00Z</dcterms:created>
  <dcterms:modified xsi:type="dcterms:W3CDTF">2015-04-10T10:08:00Z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TC029278139991</vt:lpwstr>
  </property>
</Properties>
</file>