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DA" w:rsidRDefault="008919DA" w:rsidP="008919DA">
      <w:pPr>
        <w:pStyle w:val="NormalWeb"/>
      </w:pPr>
      <w:r>
        <w:t>Cher réseau,</w:t>
      </w:r>
    </w:p>
    <w:p w:rsidR="008919DA" w:rsidRDefault="008919DA" w:rsidP="008919DA">
      <w:pPr>
        <w:pStyle w:val="NormalWeb"/>
      </w:pPr>
      <w:r>
        <w:t>Je vous contacte au sujet de mon entreprise : </w:t>
      </w:r>
      <w:r>
        <w:rPr>
          <w:rStyle w:val="lev"/>
        </w:rPr>
        <w:t>FORMELL </w:t>
      </w:r>
    </w:p>
    <w:p w:rsidR="008919DA" w:rsidRDefault="008919DA" w:rsidP="008919DA">
      <w:pPr>
        <w:pStyle w:val="p1"/>
        <w:spacing w:after="0" w:afterAutospacing="0"/>
        <w:jc w:val="both"/>
      </w:pPr>
      <w:r>
        <w:rPr>
          <w:rStyle w:val="s1"/>
        </w:rPr>
        <w:t xml:space="preserve">Aujourd’hui, </w:t>
      </w:r>
      <w:r>
        <w:rPr>
          <w:rStyle w:val="s1"/>
          <w:b/>
          <w:bCs/>
        </w:rPr>
        <w:t xml:space="preserve">20% des actifs sont des aidants familiaux </w:t>
      </w:r>
      <w:r>
        <w:rPr>
          <w:rStyle w:val="s1"/>
        </w:rPr>
        <w:t xml:space="preserve">: ils accompagnent un proche en perte d’autonomie, et ils seront </w:t>
      </w:r>
      <w:r>
        <w:rPr>
          <w:rStyle w:val="s1"/>
          <w:b/>
          <w:bCs/>
        </w:rPr>
        <w:t>25% dans les cinq prochaines années</w:t>
      </w:r>
      <w:r>
        <w:rPr>
          <w:rStyle w:val="s1"/>
        </w:rPr>
        <w:t>. </w:t>
      </w:r>
      <w:r>
        <w:t xml:space="preserve">Dans ce contexte, </w:t>
      </w:r>
      <w:r>
        <w:rPr>
          <w:b/>
          <w:bCs/>
        </w:rPr>
        <w:t>concilier vie personnelle et vie professionnelle</w:t>
      </w:r>
      <w:r>
        <w:t xml:space="preserve"> est un véritable défi : les salariés en situation d’aidant familial sont </w:t>
      </w:r>
      <w:r>
        <w:rPr>
          <w:b/>
          <w:bCs/>
        </w:rPr>
        <w:t>épuisés</w:t>
      </w:r>
      <w:r>
        <w:t> et constituent l’une des premières causes d’</w:t>
      </w:r>
      <w:r>
        <w:rPr>
          <w:b/>
          <w:bCs/>
        </w:rPr>
        <w:t>absentéisme</w:t>
      </w:r>
      <w:r>
        <w:t>.</w:t>
      </w:r>
    </w:p>
    <w:p w:rsidR="008919DA" w:rsidRDefault="008919DA" w:rsidP="008919DA">
      <w:pPr>
        <w:pStyle w:val="p1"/>
        <w:spacing w:after="0" w:afterAutospacing="0"/>
        <w:jc w:val="both"/>
      </w:pPr>
      <w:r>
        <w:rPr>
          <w:rStyle w:val="s1"/>
        </w:rPr>
        <w:t xml:space="preserve">Depuis </w:t>
      </w:r>
      <w:r>
        <w:rPr>
          <w:rStyle w:val="s1"/>
          <w:b/>
          <w:bCs/>
        </w:rPr>
        <w:t>2012</w:t>
      </w:r>
      <w:r>
        <w:rPr>
          <w:rStyle w:val="s1"/>
        </w:rPr>
        <w:t>, </w:t>
      </w:r>
      <w:r>
        <w:t xml:space="preserve">FORMELL développe et propose un </w:t>
      </w:r>
      <w:r>
        <w:rPr>
          <w:b/>
          <w:bCs/>
        </w:rPr>
        <w:t>dispositif</w:t>
      </w:r>
      <w:r>
        <w:t xml:space="preserve"> à destination des entreprises afin de </w:t>
      </w:r>
      <w:r>
        <w:rPr>
          <w:b/>
          <w:bCs/>
        </w:rPr>
        <w:t>les aider à s’approprier le sujet </w:t>
      </w:r>
      <w:r>
        <w:t>de leurs </w:t>
      </w:r>
      <w:r>
        <w:rPr>
          <w:b/>
          <w:bCs/>
        </w:rPr>
        <w:t>salariés aidants familiaux</w:t>
      </w:r>
      <w:r>
        <w:rPr>
          <w:rStyle w:val="s2"/>
        </w:rPr>
        <w:t>.</w:t>
      </w:r>
    </w:p>
    <w:p w:rsidR="008919DA" w:rsidRDefault="008919DA" w:rsidP="008919DA">
      <w:pPr>
        <w:pStyle w:val="p2"/>
        <w:spacing w:after="0" w:afterAutospacing="0"/>
        <w:jc w:val="both"/>
      </w:pPr>
    </w:p>
    <w:p w:rsidR="008919DA" w:rsidRDefault="008919DA" w:rsidP="008919DA">
      <w:pPr>
        <w:pStyle w:val="p1"/>
        <w:spacing w:after="0" w:afterAutospacing="0"/>
        <w:jc w:val="both"/>
      </w:pPr>
      <w:r>
        <w:t>Dans le cadre très spécifique du choc économique post Covid-19, </w:t>
      </w:r>
      <w:proofErr w:type="spellStart"/>
      <w:r>
        <w:t>Formell</w:t>
      </w:r>
      <w:proofErr w:type="spellEnd"/>
      <w:r>
        <w:t xml:space="preserve"> propose aux salariés et sociétés un </w:t>
      </w:r>
      <w:r>
        <w:rPr>
          <w:b/>
          <w:bCs/>
        </w:rPr>
        <w:t>nouveau protocole spécifique</w:t>
      </w:r>
      <w:r>
        <w:t xml:space="preserve"> capable de </w:t>
      </w:r>
      <w:r>
        <w:rPr>
          <w:b/>
          <w:bCs/>
        </w:rPr>
        <w:t>fédérer</w:t>
      </w:r>
      <w:r>
        <w:t xml:space="preserve"> l’ensemble de leurs collaborateurs grâce à l’</w:t>
      </w:r>
      <w:r>
        <w:rPr>
          <w:b/>
          <w:bCs/>
        </w:rPr>
        <w:t>accompagnement</w:t>
      </w:r>
      <w:r>
        <w:t> leurs salariés aidants familiaux. Ce dispositif innovant capitalise sur l’</w:t>
      </w:r>
      <w:r>
        <w:rPr>
          <w:b/>
          <w:bCs/>
        </w:rPr>
        <w:t>expérience</w:t>
      </w:r>
      <w:r>
        <w:t xml:space="preserve"> de </w:t>
      </w:r>
      <w:proofErr w:type="spellStart"/>
      <w:r>
        <w:t>Formell</w:t>
      </w:r>
      <w:proofErr w:type="spellEnd"/>
      <w:r>
        <w:t xml:space="preserve"> depuis </w:t>
      </w:r>
      <w:r>
        <w:rPr>
          <w:b/>
          <w:bCs/>
        </w:rPr>
        <w:t>huit ans</w:t>
      </w:r>
      <w:r>
        <w:t xml:space="preserve"> en y incluant des </w:t>
      </w:r>
      <w:r>
        <w:rPr>
          <w:b/>
          <w:bCs/>
        </w:rPr>
        <w:t xml:space="preserve">outils digitaux et </w:t>
      </w:r>
      <w:proofErr w:type="spellStart"/>
      <w:r>
        <w:rPr>
          <w:b/>
          <w:bCs/>
        </w:rPr>
        <w:t>distanciels</w:t>
      </w:r>
      <w:proofErr w:type="spellEnd"/>
      <w:r>
        <w:t>, conformes aux normes sanitaires en vigueur, garantissant aux entreprises des</w:t>
      </w:r>
      <w:r>
        <w:rPr>
          <w:b/>
          <w:bCs/>
        </w:rPr>
        <w:t xml:space="preserve"> bénéfices à court et long terme</w:t>
      </w:r>
      <w:r>
        <w:t xml:space="preserve"> leur permettant de : consolider leur </w:t>
      </w:r>
      <w:r>
        <w:rPr>
          <w:b/>
          <w:bCs/>
        </w:rPr>
        <w:t>reprise</w:t>
      </w:r>
      <w:r>
        <w:t xml:space="preserve">, améliorer la </w:t>
      </w:r>
      <w:r>
        <w:rPr>
          <w:b/>
          <w:bCs/>
        </w:rPr>
        <w:t>performance</w:t>
      </w:r>
      <w:r>
        <w:t xml:space="preserve"> de leurs effectifs, enrichir leur </w:t>
      </w:r>
      <w:r>
        <w:rPr>
          <w:b/>
          <w:bCs/>
        </w:rPr>
        <w:t xml:space="preserve">marque employeur </w:t>
      </w:r>
      <w:r>
        <w:t>et réduire significativement l’</w:t>
      </w:r>
      <w:r>
        <w:rPr>
          <w:b/>
          <w:bCs/>
        </w:rPr>
        <w:t xml:space="preserve">absentéisme </w:t>
      </w:r>
      <w:r>
        <w:t>des salariés en situation d’aidant familial, avec un</w:t>
      </w:r>
      <w:r>
        <w:rPr>
          <w:b/>
          <w:bCs/>
        </w:rPr>
        <w:t xml:space="preserve"> ROI moyen mesuré de 1 sur 4</w:t>
      </w:r>
      <w:r>
        <w:t>.</w:t>
      </w:r>
    </w:p>
    <w:p w:rsidR="008919DA" w:rsidRDefault="008919DA" w:rsidP="008919DA">
      <w:pPr>
        <w:pStyle w:val="p1"/>
        <w:spacing w:after="0" w:afterAutospacing="0"/>
        <w:jc w:val="both"/>
      </w:pPr>
    </w:p>
    <w:p w:rsidR="008919DA" w:rsidRDefault="008919DA" w:rsidP="008919DA">
      <w:pPr>
        <w:pStyle w:val="p3"/>
        <w:spacing w:after="0" w:afterAutospacing="0"/>
        <w:jc w:val="both"/>
      </w:pPr>
      <w:r>
        <w:t xml:space="preserve">De nombreuses entreprises font confiance à FORMELL et ont inscrit ce </w:t>
      </w:r>
      <w:r>
        <w:rPr>
          <w:b/>
          <w:bCs/>
        </w:rPr>
        <w:t>protocole dans leur gestion régulière</w:t>
      </w:r>
      <w:r>
        <w:t> RH : </w:t>
      </w:r>
      <w:r>
        <w:rPr>
          <w:b/>
          <w:bCs/>
        </w:rPr>
        <w:t>Airbus, Latécoère, Orange, Banques Populaires, Caisses d’Epargne, BPCE IT, CNES, Rockwell Collins, Toulouse Métropole </w:t>
      </w:r>
      <w:r>
        <w:t xml:space="preserve">pour ne </w:t>
      </w:r>
      <w:proofErr w:type="gramStart"/>
      <w:r>
        <w:t>citer</w:t>
      </w:r>
      <w:proofErr w:type="gramEnd"/>
      <w:r>
        <w:t xml:space="preserve"> qu’elles. Identifié comme </w:t>
      </w:r>
      <w:r>
        <w:rPr>
          <w:b/>
          <w:bCs/>
        </w:rPr>
        <w:t xml:space="preserve">spécialiste référent </w:t>
      </w:r>
      <w:r>
        <w:t xml:space="preserve">par ses clients avec un taux de </w:t>
      </w:r>
      <w:r>
        <w:rPr>
          <w:b/>
          <w:bCs/>
        </w:rPr>
        <w:t>récurrence supérieur à 75%</w:t>
      </w:r>
      <w:r>
        <w:t>, FORMELL est depuis le mois d’avril 2020 partenaire de deux des principaux</w:t>
      </w:r>
      <w:r>
        <w:rPr>
          <w:b/>
          <w:bCs/>
        </w:rPr>
        <w:t xml:space="preserve"> Groupements d’Action Sociale </w:t>
      </w:r>
      <w:r>
        <w:t xml:space="preserve">qui financent auprès de leurs clients l’offre </w:t>
      </w:r>
      <w:proofErr w:type="spellStart"/>
      <w:r>
        <w:t>Formell</w:t>
      </w:r>
      <w:proofErr w:type="spellEnd"/>
      <w:r>
        <w:t>, consolidant ainsi sa position.</w:t>
      </w:r>
    </w:p>
    <w:p w:rsidR="008919DA" w:rsidRDefault="008919DA" w:rsidP="008919DA">
      <w:pPr>
        <w:pStyle w:val="p4"/>
        <w:spacing w:after="0" w:afterAutospacing="0"/>
        <w:jc w:val="both"/>
      </w:pPr>
    </w:p>
    <w:p w:rsidR="008919DA" w:rsidRDefault="008919DA" w:rsidP="008919DA">
      <w:pPr>
        <w:pStyle w:val="p3"/>
        <w:spacing w:after="0" w:afterAutospacing="0"/>
        <w:jc w:val="both"/>
      </w:pPr>
      <w:r>
        <w:t>C’est dans ce contexte que </w:t>
      </w:r>
      <w:proofErr w:type="spellStart"/>
      <w:r>
        <w:t>Formell</w:t>
      </w:r>
      <w:proofErr w:type="spellEnd"/>
      <w:r>
        <w:t xml:space="preserve"> souhaite pour élargir son </w:t>
      </w:r>
      <w:r>
        <w:rPr>
          <w:b/>
          <w:bCs/>
        </w:rPr>
        <w:t>leadership</w:t>
      </w:r>
      <w:r>
        <w:t xml:space="preserve"> </w:t>
      </w:r>
      <w:r>
        <w:rPr>
          <w:b/>
          <w:bCs/>
        </w:rPr>
        <w:t>structurer</w:t>
      </w:r>
      <w:r>
        <w:t xml:space="preserve"> ses ressources en matière de développement tant commercial que technologique.</w:t>
      </w:r>
    </w:p>
    <w:p w:rsidR="008919DA" w:rsidRDefault="008919DA" w:rsidP="008919DA">
      <w:pPr>
        <w:pStyle w:val="NormalWeb"/>
      </w:pPr>
      <w:r>
        <w:t xml:space="preserve">Afin d'accompagner la croissance de la société et ses nombreux axes de développement, nous avons décidé de lancer </w:t>
      </w:r>
      <w:r>
        <w:rPr>
          <w:rStyle w:val="lev"/>
          <w:u w:val="single"/>
        </w:rPr>
        <w:t>une levée de fonds sur une courte période, en 28 jours</w:t>
      </w:r>
      <w:r>
        <w:rPr>
          <w:rStyle w:val="lev"/>
        </w:rPr>
        <w:t xml:space="preserve">, sur la plateforme </w:t>
      </w:r>
      <w:proofErr w:type="spellStart"/>
      <w:r>
        <w:rPr>
          <w:rStyle w:val="lev"/>
        </w:rPr>
        <w:t>Ayomi</w:t>
      </w:r>
      <w:proofErr w:type="spellEnd"/>
      <w:r>
        <w:t xml:space="preserve">, </w:t>
      </w:r>
      <w:r>
        <w:rPr>
          <w:rStyle w:val="lev"/>
        </w:rPr>
        <w:t xml:space="preserve">en ouvrant son capital à hauteur de 300 000€. </w:t>
      </w:r>
    </w:p>
    <w:p w:rsidR="008919DA" w:rsidRDefault="008919DA" w:rsidP="008919DA">
      <w:pPr>
        <w:pStyle w:val="NormalWeb"/>
      </w:pPr>
      <w:r>
        <w:rPr>
          <w:rStyle w:val="lev"/>
        </w:rPr>
        <w:t>Vous pouvez vous rendre sur la page projet pour y trouver une description plus détaillée et les documents officiels : </w:t>
      </w:r>
      <w:hyperlink r:id="rId4" w:history="1">
        <w:r>
          <w:rPr>
            <w:rStyle w:val="Lienhypertexte"/>
            <w:b/>
            <w:bCs/>
          </w:rPr>
          <w:t>FORMELL</w:t>
        </w:r>
      </w:hyperlink>
    </w:p>
    <w:p w:rsidR="008919DA" w:rsidRDefault="008919DA" w:rsidP="008919DA">
      <w:pPr>
        <w:pStyle w:val="NormalWeb"/>
      </w:pPr>
      <w:r>
        <w:rPr>
          <w:rStyle w:val="lev"/>
          <w:u w:val="single"/>
        </w:rPr>
        <w:t>Modalités d’investissement</w:t>
      </w:r>
      <w:r>
        <w:rPr>
          <w:u w:val="single"/>
        </w:rPr>
        <w:t>:</w:t>
      </w:r>
      <w:r>
        <w:br/>
        <w:t xml:space="preserve">- Lien de la page de </w:t>
      </w:r>
      <w:proofErr w:type="spellStart"/>
      <w:r>
        <w:t>crowdfunding</w:t>
      </w:r>
      <w:proofErr w:type="spellEnd"/>
      <w:r>
        <w:t xml:space="preserve"> &gt; </w:t>
      </w:r>
      <w:hyperlink r:id="rId5" w:history="1">
        <w:r>
          <w:rPr>
            <w:rStyle w:val="Lienhypertexte"/>
          </w:rPr>
          <w:t>FORMELL</w:t>
        </w:r>
      </w:hyperlink>
      <w:r>
        <w:t xml:space="preserve"> </w:t>
      </w:r>
      <w:r>
        <w:br/>
        <w:t xml:space="preserve">- Prix Unitaire : </w:t>
      </w:r>
      <w:r>
        <w:rPr>
          <w:b/>
          <w:bCs/>
        </w:rPr>
        <w:t>50.57€ l'action</w:t>
      </w:r>
      <w:r>
        <w:br/>
        <w:t xml:space="preserve">- Ticket minimum : </w:t>
      </w:r>
      <w:r>
        <w:rPr>
          <w:b/>
          <w:bCs/>
        </w:rPr>
        <w:t>505.7 € , soit 10 actions de la société.</w:t>
      </w:r>
      <w:r>
        <w:br/>
      </w:r>
      <w:r>
        <w:lastRenderedPageBreak/>
        <w:t xml:space="preserve">- Exemple : </w:t>
      </w:r>
      <w:r>
        <w:rPr>
          <w:b/>
          <w:bCs/>
        </w:rPr>
        <w:t xml:space="preserve">1 011.4 € investis correspondent à 20 actions de l'entreprise </w:t>
      </w:r>
      <w:r>
        <w:br/>
        <w:t xml:space="preserve">- </w:t>
      </w:r>
      <w:r>
        <w:rPr>
          <w:b/>
          <w:bCs/>
        </w:rPr>
        <w:t xml:space="preserve">0€ de frais d'investissement : c'est gratuit d'investir via </w:t>
      </w:r>
      <w:proofErr w:type="gramStart"/>
      <w:r>
        <w:rPr>
          <w:b/>
          <w:bCs/>
        </w:rPr>
        <w:t>AYOMI ,</w:t>
      </w:r>
      <w:proofErr w:type="gramEnd"/>
      <w:r>
        <w:rPr>
          <w:b/>
          <w:bCs/>
        </w:rPr>
        <w:t xml:space="preserve"> en sus vous avez un compte titre pour suivre l'évolution de la valeur des actions, gratuitement</w:t>
      </w:r>
      <w:r>
        <w:br/>
        <w:t> </w:t>
      </w:r>
    </w:p>
    <w:p w:rsidR="008919DA" w:rsidRDefault="008919DA" w:rsidP="008919DA">
      <w:pPr>
        <w:pStyle w:val="NormalWeb"/>
      </w:pPr>
      <w:r>
        <w:t xml:space="preserve">Le </w:t>
      </w:r>
      <w:r>
        <w:rPr>
          <w:rStyle w:val="lev"/>
        </w:rPr>
        <w:t>Jeudi 18 Juin à 19:00 CET</w:t>
      </w:r>
      <w:r>
        <w:t xml:space="preserve">, une présentation de la société est organisée </w:t>
      </w:r>
      <w:r>
        <w:rPr>
          <w:rStyle w:val="lev"/>
        </w:rPr>
        <w:t xml:space="preserve">en ligne, accessible depuis un smartphone ou un ordinateur </w:t>
      </w:r>
      <w:r>
        <w:t>(retransmission en direct).</w:t>
      </w:r>
      <w:r>
        <w:br/>
        <w:t xml:space="preserve">Pour vous inscrire à l'événement, il vous suffit de cliquer sur le lien suivant : </w:t>
      </w:r>
      <w:hyperlink r:id="rId6" w:history="1">
        <w:r>
          <w:rPr>
            <w:rStyle w:val="Lienhypertexte"/>
            <w:b/>
            <w:bCs/>
          </w:rPr>
          <w:t>INSCRIPTION</w:t>
        </w:r>
      </w:hyperlink>
    </w:p>
    <w:p w:rsidR="008919DA" w:rsidRDefault="008919DA" w:rsidP="008919DA">
      <w:pPr>
        <w:pStyle w:val="NormalWeb"/>
      </w:pPr>
      <w:r>
        <w:rPr>
          <w:u w:val="single"/>
        </w:rPr>
        <w:t>PS :</w:t>
      </w:r>
      <w:r>
        <w:t xml:space="preserve"> Si vous avez plus de questions, vous pouvez échanger avec les équipes gérant la campagne au </w:t>
      </w:r>
      <w:r>
        <w:rPr>
          <w:rStyle w:val="lev"/>
        </w:rPr>
        <w:t>+33(0) 7 57 93 36 93</w:t>
      </w:r>
      <w:r>
        <w:rPr>
          <w:rStyle w:val="Accentuation"/>
        </w:rPr>
        <w:t xml:space="preserve"> </w:t>
      </w:r>
      <w:r>
        <w:t xml:space="preserve">ou </w:t>
      </w:r>
      <w:hyperlink r:id="rId7" w:history="1">
        <w:r>
          <w:rPr>
            <w:rStyle w:val="Lienhypertexte"/>
          </w:rPr>
          <w:t>prenez rdv ici directement dans son agenda</w:t>
        </w:r>
      </w:hyperlink>
    </w:p>
    <w:p w:rsidR="008919DA" w:rsidRDefault="008919DA" w:rsidP="008919DA">
      <w:pPr>
        <w:pStyle w:val="NormalWeb"/>
      </w:pPr>
      <w:r>
        <w:t>Merci,</w:t>
      </w:r>
    </w:p>
    <w:p w:rsidR="008919DA" w:rsidRDefault="008919DA" w:rsidP="008919DA">
      <w:pPr>
        <w:pStyle w:val="NormalWeb"/>
      </w:pPr>
      <w:r>
        <w:t>__</w:t>
      </w:r>
    </w:p>
    <w:p w:rsidR="008919DA" w:rsidRDefault="008919DA" w:rsidP="008919DA">
      <w:pPr>
        <w:pStyle w:val="NormalWeb"/>
      </w:pPr>
      <w:r>
        <w:rPr>
          <w:b/>
          <w:bCs/>
        </w:rPr>
        <w:t xml:space="preserve">Henri Louis SCHWAL </w:t>
      </w:r>
      <w:r>
        <w:rPr>
          <w:b/>
          <w:bCs/>
        </w:rPr>
        <w:br/>
        <w:t xml:space="preserve">Président </w:t>
      </w:r>
      <w:r>
        <w:rPr>
          <w:b/>
          <w:bCs/>
        </w:rPr>
        <w:br/>
        <w:t>FORMELL</w:t>
      </w:r>
    </w:p>
    <w:p w:rsidR="005E738A" w:rsidRDefault="008919DA">
      <w:bookmarkStart w:id="0" w:name="_GoBack"/>
      <w:bookmarkEnd w:id="0"/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DA"/>
    <w:rsid w:val="003B0940"/>
    <w:rsid w:val="008919DA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0772-3D56-467C-AEB0-50696B8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19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1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1">
    <w:name w:val="p1"/>
    <w:basedOn w:val="Normal"/>
    <w:uiPriority w:val="99"/>
    <w:semiHidden/>
    <w:rsid w:val="00891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uiPriority w:val="99"/>
    <w:semiHidden/>
    <w:rsid w:val="00891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3">
    <w:name w:val="p3"/>
    <w:basedOn w:val="Normal"/>
    <w:uiPriority w:val="99"/>
    <w:semiHidden/>
    <w:rsid w:val="00891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4">
    <w:name w:val="p4"/>
    <w:basedOn w:val="Normal"/>
    <w:uiPriority w:val="99"/>
    <w:semiHidden/>
    <w:rsid w:val="00891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8919DA"/>
  </w:style>
  <w:style w:type="character" w:customStyle="1" w:styleId="s2">
    <w:name w:val="s2"/>
    <w:basedOn w:val="Policepardfaut"/>
    <w:rsid w:val="008919DA"/>
  </w:style>
  <w:style w:type="character" w:styleId="lev">
    <w:name w:val="Strong"/>
    <w:basedOn w:val="Policepardfaut"/>
    <w:uiPriority w:val="22"/>
    <w:qFormat/>
    <w:rsid w:val="008919DA"/>
    <w:rPr>
      <w:b/>
      <w:bCs/>
    </w:rPr>
  </w:style>
  <w:style w:type="character" w:styleId="Accentuation">
    <w:name w:val="Emphasis"/>
    <w:basedOn w:val="Policepardfaut"/>
    <w:uiPriority w:val="20"/>
    <w:qFormat/>
    <w:rsid w:val="00891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rl3450.ayo00012.com/ls/click?upn=4gwc6NW8cKObUEKcdfnUpKuie6tu0ynLL1B9P0Q1BH-2BK4k-2F6BZgNSUUM-2Bw-2BeoW-2Bc2BWbjPwOcFMC3ejCcJFKDtTMvW2dcJWDkVINpi5RlAA-3DWDGu_kc1oVHFx9anae8xQbYWSmXdJf-2BQfHruwoHpAIIVl-2B8wzwAWwu-2BufEuTJuS-2B1RheWxDu4ArpgXZja39aMFRXGsVVyG5cUcsHq9xDxqTb4ZYVR7DS5yloNMQaVi4OFB64A9s6HdBr7woJ-2FQZ-2FpcEV0F0Vqf0zHttEbCHDjeXAjYVl7vrdzChXBzwwZrXGNZavu5eJtLOnAkm4CtZl3IkfWxd-2Fs0LDPhkhhp-2Bw0KYWe6M2uYMrdxWVGWUfyGmPYFxwO4ZsniSvisfCIy1-2FJ0b8qIA9C5OXMGkXssqmrsBs00cpcmTwFz2IcLXmKFt7dsNUP4vwTOayfsMJxo3r7I7LTmVVXfl3XRvN9FSkYiURaQ8eHOd6Q3pGqQVSyR-2BgwLRyUc9Np623BKl2WznFEoZDUSJddj-2FWX5NrglKjSiJldq95LNahLdtHIDwX85SXjsKzgi0rER2sVwwLF67QMFBxVdUiH4-2Bw4LtI3iS1uAmlMvx5BbIVvMIfpizLlLVLcsGPvs-2BJihBnjuYllBjgJeK0T0w-3D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l3450.ayo00012.com/ls/click?upn=4gwc6NW8cKObUEKcdfnUpKuie6tu0ynLL1B9P0Q1BH-2F6GQlQp3-2FP8lQKYyqI-2FDzW6DcwkjdGor-2BSwL0wtOVrKKEfRmPh5je4qFPrl7pqbqhGWwu76TL-2FwotgdBgD9Q4WFhgPttL65tcTyIAwawNJKmwjoy418gHP-2BLi-2BdvoidVAoWt7brtyjE0IYX8fjRDYyhUjXm3bcrW1m2Wnz2WKtc2rKsiJiwxVEuYNJr9Kbh-2FER5SxQiwSLWNmxhYb1l72s0LFV_kc1oVHFx9anae8xQbYWSmXdJf-2BQfHruwoHpAIIVl-2B8wzwAWwu-2BufEuTJuS-2B1RheWxDu4ArpgXZja39aMFRXGsVVyG5cUcsHq9xDxqTb4ZYVR7DS5yloNMQaVi4OFB64A9s6HdBr7woJ-2FQZ-2FpcEV0F0Vqf0zHttEbCHDjeXAjYVl7vrdzChXBzwwZrXGNZavu5eJtLOnAkm4CtZl3IkfWxd-2Fs0LDPhkhhp-2Bw0KYWe6M2uYMrdxWVGWUfyGmPYFxwO4ZsniSvisfCIy1-2FJ0b8qIA9C5OXMGkXssqmrsBs00cqV7MGK6C7-2BoB2QsFoDf12CdbXYV2vKX-2BQOJ3uPXIXpQJr60d8JPaEQY5cvPxyqiUWpjvgMvc3YcCb4G07ATZh-2FnihxSZMLustq3Ns-2BhDt8-2BcVjLl-2FVksQxaDiA5N20QvwKiqKQpBY7Wv4bSvJhZEkeHElO2wslC-2B9yVTzuEHQCSQKvhqLBhoSdvgHdb424rMIZW4H9LISk-2BuJl1ve6NmCAbYl0Cq7WY30ARtsDZoLJEg-3D-3D" TargetMode="External"/><Relationship Id="rId5" Type="http://schemas.openxmlformats.org/officeDocument/2006/relationships/hyperlink" Target="http://url3450.ayo00012.com/ls/click?upn=4gwc6NW8cKObUEKcdfnUpGTGx0vJyHC7bbhag-2FgE0ayon3RXNjNr5xMIEXcbDwwTHZlVBZIkITPEurdtmQnwEh9ch6u8gY28h7WX6x2XVRYZ4YMvyJ7kNvy2U10pMj-2B2CW3C_kc1oVHFx9anae8xQbYWSmXdJf-2BQfHruwoHpAIIVl-2B8wzwAWwu-2BufEuTJuS-2B1RheWxDu4ArpgXZja39aMFRXGsVVyG5cUcsHq9xDxqTb4ZYVR7DS5yloNMQaVi4OFB64A9s6HdBr7woJ-2FQZ-2FpcEV0F0Vqf0zHttEbCHDjeXAjYVl7vrdzChXBzwwZrXGNZavu5eJtLOnAkm4CtZl3IkfWxd-2Fs0LDPhkhhp-2Bw0KYWe6M2uYMrdxWVGWUfyGmPYFxwO4ZsniSvisfCIy1-2FJ0b8qIA9C5OXMGkXssqmrsBs00cotctJiQmmNv14b0tR0Hg2Ifg4Ut0AKxU1bKMPmDvvvcuGzUw87UAs8o94YLhbIVkm7ROt5qWjsry-2FujSWQJLG6E2Ch8xe-2BTkfE4OaT-2Fzkw4J7iw69lCJQU-2Flpg-2BiJz0kd03qNAD1VAZb2ogtN8ctTkQBCUw1Z9O-2FMLL1qgDO6PiUf2lCQ0NhKzcQYpiUGiBAofA1lxLAj-2FX3F-2Fw7DFBJoO2-2FsFnxSgCRHjMyEWQVgTQQ-3D-3D" TargetMode="External"/><Relationship Id="rId4" Type="http://schemas.openxmlformats.org/officeDocument/2006/relationships/hyperlink" Target="http://url3450.ayo00012.com/ls/click?upn=4gwc6NW8cKObUEKcdfnUpGTGx0vJyHC7bbhag-2FgE0ayon3RXNjNr5xMIEXcbDwwTHZlVBZIkITPEurdtmQnwEh9ch6u8gY28h7WX6x2XVRYZ4YMvyJ7kNvy2U10pMj-2B2lTh6_kc1oVHFx9anae8xQbYWSmXdJf-2BQfHruwoHpAIIVl-2B8wzwAWwu-2BufEuTJuS-2B1RheWxDu4ArpgXZja39aMFRXGsVVyG5cUcsHq9xDxqTb4ZYVR7DS5yloNMQaVi4OFB64A9s6HdBr7woJ-2FQZ-2FpcEV0F0Vqf0zHttEbCHDjeXAjYVl7vrdzChXBzwwZrXGNZavu5eJtLOnAkm4CtZl3IkfWxd-2Fs0LDPhkhhp-2Bw0KYWe6M2uYMrdxWVGWUfyGmPYFxwO4ZsniSvisfCIy1-2FJ0b8qIA9C5OXMGkXssqmrsBs00co2yVS5l34QoIzwDvnejtpNpkf9xe7iBqAcZBUgHA-2BkuNHjP4yb-2BQ4KLipt3NWzMUv-2F1sQj5hteu6m0-2BJLdvAU7BJSxBTdZF2VDPONLk6o1xozmdDpMsG8rbPLHZ4k0Sw0oHs3kwr-2BXkMM9tGndmxkCePUeB9r9YDAy7Vve5mIL-2F06CnVuNEBMaok-2F8OPGUr7ZTA48OD8-2B0m6kXsami38wZ1j-2FB-2BnherLk0rcZEWJxxoA-3D-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2020-06-08T19:45:00Z</dcterms:created>
  <dcterms:modified xsi:type="dcterms:W3CDTF">2020-06-08T19:46:00Z</dcterms:modified>
</cp:coreProperties>
</file>