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6A1" w:rsidRDefault="009C2BBB" w:rsidP="002771CD">
      <w:pPr>
        <w:spacing w:after="0" w:line="240" w:lineRule="auto"/>
        <w:jc w:val="center"/>
        <w:rPr>
          <w:rFonts w:ascii="Andalus" w:hAnsi="Andalus" w:cs="Andalus"/>
          <w:b/>
          <w:i/>
          <w:sz w:val="32"/>
          <w:szCs w:val="32"/>
          <w:u w:val="single"/>
        </w:rPr>
      </w:pPr>
      <w:r w:rsidRPr="001C157B">
        <w:rPr>
          <w:rFonts w:ascii="Andalus" w:hAnsi="Andalus" w:cs="Andalus"/>
          <w:b/>
          <w:i/>
          <w:sz w:val="32"/>
          <w:szCs w:val="32"/>
          <w:u w:val="single"/>
        </w:rPr>
        <w:t xml:space="preserve">Les </w:t>
      </w:r>
      <w:r w:rsidR="00DB29F6" w:rsidRPr="001C157B">
        <w:rPr>
          <w:rFonts w:ascii="Andalus" w:hAnsi="Andalus" w:cs="Andalus"/>
          <w:b/>
          <w:i/>
          <w:sz w:val="32"/>
          <w:szCs w:val="32"/>
          <w:u w:val="single"/>
        </w:rPr>
        <w:t xml:space="preserve">grands principes de la médecine </w:t>
      </w:r>
      <w:r w:rsidRPr="001C157B">
        <w:rPr>
          <w:rFonts w:ascii="Andalus" w:hAnsi="Andalus" w:cs="Andalus"/>
          <w:b/>
          <w:i/>
          <w:sz w:val="32"/>
          <w:szCs w:val="32"/>
          <w:u w:val="single"/>
        </w:rPr>
        <w:t>traditionnelle chinoise</w:t>
      </w:r>
    </w:p>
    <w:p w:rsidR="002771CD" w:rsidRPr="001C157B" w:rsidRDefault="002771CD" w:rsidP="002771CD">
      <w:pPr>
        <w:spacing w:after="0" w:line="240" w:lineRule="auto"/>
        <w:jc w:val="center"/>
        <w:rPr>
          <w:rFonts w:ascii="Andalus" w:hAnsi="Andalus" w:cs="Andalus"/>
          <w:b/>
          <w:i/>
          <w:sz w:val="32"/>
          <w:szCs w:val="32"/>
          <w:u w:val="single"/>
        </w:rPr>
      </w:pPr>
    </w:p>
    <w:p w:rsidR="00DB29F6" w:rsidRPr="001C157B" w:rsidRDefault="009C2BBB" w:rsidP="002771CD">
      <w:pPr>
        <w:spacing w:after="0" w:line="240" w:lineRule="auto"/>
        <w:rPr>
          <w:rFonts w:ascii="Andalus" w:hAnsi="Andalus" w:cs="Andalus"/>
        </w:rPr>
      </w:pPr>
      <w:r w:rsidRPr="001C157B">
        <w:rPr>
          <w:rFonts w:ascii="Andalus" w:hAnsi="Andalus" w:cs="Andalus"/>
        </w:rPr>
        <w:t>La médecine traditionnelle chinoise existe depuis 2000</w:t>
      </w:r>
      <w:r w:rsidR="00DB29F6" w:rsidRPr="001C157B">
        <w:rPr>
          <w:rFonts w:ascii="Andalus" w:hAnsi="Andalus" w:cs="Andalus"/>
        </w:rPr>
        <w:t xml:space="preserve"> </w:t>
      </w:r>
      <w:r w:rsidR="00CE692D">
        <w:rPr>
          <w:rFonts w:ascii="Andalus" w:hAnsi="Andalus" w:cs="Andalus"/>
        </w:rPr>
        <w:t xml:space="preserve">ans avant notre ère, elle est </w:t>
      </w:r>
      <w:r w:rsidRPr="001C157B">
        <w:rPr>
          <w:rFonts w:ascii="Andalus" w:hAnsi="Andalus" w:cs="Andalus"/>
        </w:rPr>
        <w:t xml:space="preserve"> appelé</w:t>
      </w:r>
      <w:r w:rsidR="001001E0">
        <w:rPr>
          <w:rFonts w:ascii="Andalus" w:hAnsi="Andalus" w:cs="Andalus"/>
        </w:rPr>
        <w:t>e</w:t>
      </w:r>
      <w:r w:rsidR="00CE692D">
        <w:rPr>
          <w:rFonts w:ascii="Andalus" w:hAnsi="Andalus" w:cs="Andalus"/>
        </w:rPr>
        <w:t xml:space="preserve"> aussi MTC ;  basée</w:t>
      </w:r>
      <w:r w:rsidRPr="001C157B">
        <w:rPr>
          <w:rFonts w:ascii="Andalus" w:hAnsi="Andalus" w:cs="Andalus"/>
        </w:rPr>
        <w:t xml:space="preserve"> sur l’observation de la natur</w:t>
      </w:r>
      <w:r w:rsidR="00DB29F6" w:rsidRPr="001C157B">
        <w:rPr>
          <w:rFonts w:ascii="Andalus" w:hAnsi="Andalus" w:cs="Andalus"/>
        </w:rPr>
        <w:t>e</w:t>
      </w:r>
      <w:r w:rsidRPr="001C157B">
        <w:rPr>
          <w:rFonts w:ascii="Andalus" w:hAnsi="Andalus" w:cs="Andalus"/>
        </w:rPr>
        <w:t>, c’est la manifestation du vivant, dans le mouvement, la croissance, la transformation à travers le cycle de la vie.</w:t>
      </w:r>
    </w:p>
    <w:p w:rsidR="009C2BBB" w:rsidRPr="001C157B" w:rsidRDefault="009C2BBB" w:rsidP="002771CD">
      <w:pPr>
        <w:spacing w:after="0" w:line="240" w:lineRule="auto"/>
        <w:rPr>
          <w:rFonts w:ascii="Andalus" w:hAnsi="Andalus" w:cs="Andalus"/>
        </w:rPr>
      </w:pPr>
      <w:r w:rsidRPr="001C157B">
        <w:rPr>
          <w:rFonts w:ascii="Andalus" w:hAnsi="Andalus" w:cs="Andalus"/>
        </w:rPr>
        <w:t xml:space="preserve"> L’homme a observé la nature de par ses oppositions mais aussi ses complémentarités</w:t>
      </w:r>
      <w:r w:rsidR="00DB29F6" w:rsidRPr="001C157B">
        <w:rPr>
          <w:rFonts w:ascii="Andalus" w:hAnsi="Andalus" w:cs="Andalus"/>
        </w:rPr>
        <w:t xml:space="preserve"> entre chaque élément naturel.</w:t>
      </w:r>
    </w:p>
    <w:p w:rsidR="009C2BBB" w:rsidRPr="001C157B" w:rsidRDefault="009C2BBB" w:rsidP="002771CD">
      <w:pPr>
        <w:spacing w:after="0" w:line="240" w:lineRule="auto"/>
        <w:rPr>
          <w:rFonts w:ascii="Andalus" w:hAnsi="Andalus" w:cs="Andalus"/>
        </w:rPr>
      </w:pPr>
      <w:r w:rsidRPr="001C157B">
        <w:rPr>
          <w:rFonts w:ascii="Andalus" w:hAnsi="Andalus" w:cs="Andalus"/>
          <w:b/>
          <w:i/>
        </w:rPr>
        <w:t>Exemple :</w:t>
      </w:r>
      <w:r w:rsidRPr="001C157B">
        <w:rPr>
          <w:rFonts w:ascii="Andalus" w:hAnsi="Andalus" w:cs="Andalus"/>
        </w:rPr>
        <w:tab/>
      </w:r>
      <w:r w:rsidRPr="001C157B">
        <w:rPr>
          <w:rFonts w:ascii="Andalus" w:hAnsi="Andalus" w:cs="Andalus"/>
          <w:color w:val="17365D" w:themeColor="text2" w:themeShade="BF"/>
        </w:rPr>
        <w:t xml:space="preserve"> l’eau /</w:t>
      </w:r>
      <w:r w:rsidRPr="001C157B">
        <w:rPr>
          <w:rFonts w:ascii="Andalus" w:hAnsi="Andalus" w:cs="Andalus"/>
          <w:color w:val="FF0000"/>
        </w:rPr>
        <w:t>le feu</w:t>
      </w:r>
      <w:r w:rsidRPr="001C157B">
        <w:rPr>
          <w:rFonts w:ascii="Andalus" w:hAnsi="Andalus" w:cs="Andalus"/>
          <w:color w:val="17365D" w:themeColor="text2" w:themeShade="BF"/>
        </w:rPr>
        <w:tab/>
      </w:r>
      <w:r w:rsidRPr="001C157B">
        <w:rPr>
          <w:rFonts w:ascii="Andalus" w:hAnsi="Andalus" w:cs="Andalus"/>
          <w:color w:val="548DD4" w:themeColor="text2" w:themeTint="99"/>
        </w:rPr>
        <w:t>l’air</w:t>
      </w:r>
      <w:r w:rsidRPr="001C157B">
        <w:rPr>
          <w:rFonts w:ascii="Andalus" w:hAnsi="Andalus" w:cs="Andalus"/>
          <w:color w:val="17365D" w:themeColor="text2" w:themeShade="BF"/>
        </w:rPr>
        <w:t xml:space="preserve">/ </w:t>
      </w:r>
      <w:r w:rsidRPr="001C157B">
        <w:rPr>
          <w:rFonts w:ascii="Andalus" w:hAnsi="Andalus" w:cs="Andalus"/>
          <w:color w:val="4F6228" w:themeColor="accent3" w:themeShade="80"/>
        </w:rPr>
        <w:t>la terre</w:t>
      </w:r>
      <w:r w:rsidRPr="001C157B">
        <w:rPr>
          <w:rFonts w:ascii="Andalus" w:hAnsi="Andalus" w:cs="Andalus"/>
          <w:color w:val="17365D" w:themeColor="text2" w:themeShade="BF"/>
        </w:rPr>
        <w:tab/>
        <w:t xml:space="preserve"> </w:t>
      </w:r>
      <w:r w:rsidRPr="001C157B">
        <w:rPr>
          <w:rFonts w:ascii="Andalus" w:hAnsi="Andalus" w:cs="Andalus"/>
          <w:color w:val="FF0000"/>
        </w:rPr>
        <w:t>le chaud</w:t>
      </w:r>
      <w:r w:rsidRPr="001C157B">
        <w:rPr>
          <w:rFonts w:ascii="Andalus" w:hAnsi="Andalus" w:cs="Andalus"/>
          <w:color w:val="17365D" w:themeColor="text2" w:themeShade="BF"/>
        </w:rPr>
        <w:t>/le froid</w:t>
      </w:r>
      <w:r w:rsidRPr="001C157B">
        <w:rPr>
          <w:rFonts w:ascii="Andalus" w:hAnsi="Andalus" w:cs="Andalus"/>
          <w:color w:val="17365D" w:themeColor="text2" w:themeShade="BF"/>
        </w:rPr>
        <w:tab/>
        <w:t xml:space="preserve"> </w:t>
      </w:r>
      <w:r w:rsidRPr="001C157B">
        <w:rPr>
          <w:rFonts w:ascii="Andalus" w:hAnsi="Andalus" w:cs="Andalus"/>
          <w:color w:val="808080" w:themeColor="background1" w:themeShade="80"/>
        </w:rPr>
        <w:t>le jour </w:t>
      </w:r>
      <w:r w:rsidRPr="001C157B">
        <w:rPr>
          <w:rFonts w:ascii="Andalus" w:hAnsi="Andalus" w:cs="Andalus"/>
          <w:color w:val="17365D" w:themeColor="text2" w:themeShade="BF"/>
        </w:rPr>
        <w:t>/ la nuit</w:t>
      </w:r>
    </w:p>
    <w:p w:rsidR="009C2BBB" w:rsidRPr="001C157B" w:rsidRDefault="009C2BBB" w:rsidP="002771CD">
      <w:pPr>
        <w:spacing w:after="0" w:line="240" w:lineRule="auto"/>
        <w:rPr>
          <w:rFonts w:ascii="Andalus" w:hAnsi="Andalus" w:cs="Andalus"/>
        </w:rPr>
      </w:pPr>
      <w:r w:rsidRPr="001C157B">
        <w:rPr>
          <w:rFonts w:ascii="Andalus" w:hAnsi="Andalus" w:cs="Andalus"/>
        </w:rPr>
        <w:t>Ces oppositions sont interdépendantes et complémentaires, nul ne peut exister sans l’autre, à chacun son rôle, son rythme et ses cycles</w:t>
      </w:r>
      <w:r w:rsidR="00F41E11">
        <w:rPr>
          <w:rFonts w:ascii="Andalus" w:hAnsi="Andalus" w:cs="Andalus"/>
        </w:rPr>
        <w:t>.</w:t>
      </w:r>
    </w:p>
    <w:p w:rsidR="00DB29F6" w:rsidRDefault="009C2BBB" w:rsidP="002771CD">
      <w:pPr>
        <w:spacing w:after="0" w:line="240" w:lineRule="auto"/>
        <w:rPr>
          <w:rFonts w:ascii="Andalus" w:hAnsi="Andalus" w:cs="Andalus"/>
        </w:rPr>
      </w:pPr>
      <w:r w:rsidRPr="001C157B">
        <w:rPr>
          <w:rFonts w:ascii="Andalus" w:hAnsi="Andalus" w:cs="Andalus"/>
        </w:rPr>
        <w:t>Selon les principes de la Mtc, chaque saison influence l’état d’un organe couplé à un autre, d’après son cycle circadien et les émotions associées à ses organes.</w:t>
      </w:r>
    </w:p>
    <w:p w:rsidR="006A6C53" w:rsidRDefault="006A6C53" w:rsidP="002771CD">
      <w:pPr>
        <w:spacing w:after="0" w:line="240" w:lineRule="auto"/>
        <w:rPr>
          <w:rFonts w:ascii="Andalus" w:hAnsi="Andalus" w:cs="Andalus"/>
        </w:rPr>
      </w:pPr>
    </w:p>
    <w:p w:rsidR="00F41E11" w:rsidRDefault="00F41E11" w:rsidP="002771CD">
      <w:pPr>
        <w:spacing w:after="0" w:line="240" w:lineRule="auto"/>
        <w:rPr>
          <w:rFonts w:ascii="Andalus" w:hAnsi="Andalus" w:cs="Andalus"/>
        </w:rPr>
      </w:pPr>
    </w:p>
    <w:p w:rsidR="0054627C" w:rsidRDefault="006A6C53" w:rsidP="002771CD">
      <w:pPr>
        <w:spacing w:after="0" w:line="240" w:lineRule="auto"/>
        <w:jc w:val="center"/>
        <w:rPr>
          <w:rFonts w:ascii="Andalus" w:hAnsi="Andalus" w:cs="Andalus"/>
        </w:rPr>
      </w:pPr>
      <w:r w:rsidRPr="006A6C53">
        <w:rPr>
          <w:rFonts w:ascii="Andalus" w:hAnsi="Andalus" w:cs="Andalus"/>
          <w:noProof/>
          <w:lang w:eastAsia="fr-FR"/>
        </w:rPr>
        <w:drawing>
          <wp:inline distT="0" distB="0" distL="0" distR="0" wp14:anchorId="3FEE5794" wp14:editId="35A2A587">
            <wp:extent cx="4663325" cy="3702501"/>
            <wp:effectExtent l="0" t="0" r="4445" b="0"/>
            <wp:docPr id="5" name="Espace réservé du conten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4664938" cy="3703782"/>
                    </a:xfrm>
                    <a:prstGeom prst="rect">
                      <a:avLst/>
                    </a:prstGeom>
                    <a:noFill/>
                    <a:ln>
                      <a:noFill/>
                    </a:ln>
                    <a:extLst/>
                  </pic:spPr>
                </pic:pic>
              </a:graphicData>
            </a:graphic>
          </wp:inline>
        </w:drawing>
      </w:r>
    </w:p>
    <w:p w:rsidR="00F41E11" w:rsidRDefault="00F41E11" w:rsidP="002771CD">
      <w:pPr>
        <w:spacing w:after="0" w:line="240" w:lineRule="auto"/>
        <w:jc w:val="center"/>
        <w:rPr>
          <w:rFonts w:ascii="Andalus" w:hAnsi="Andalus" w:cs="Andalus"/>
        </w:rPr>
      </w:pPr>
    </w:p>
    <w:p w:rsidR="0054627C" w:rsidRDefault="0054627C" w:rsidP="002771CD">
      <w:pPr>
        <w:spacing w:after="0" w:line="240" w:lineRule="auto"/>
        <w:rPr>
          <w:rFonts w:ascii="Andalus" w:hAnsi="Andalus" w:cs="Andalus"/>
        </w:rPr>
      </w:pPr>
    </w:p>
    <w:p w:rsidR="0054627C" w:rsidRDefault="0054627C" w:rsidP="002771CD">
      <w:pPr>
        <w:spacing w:after="0" w:line="240" w:lineRule="auto"/>
        <w:rPr>
          <w:rFonts w:ascii="Andalus" w:hAnsi="Andalus" w:cs="Andalus"/>
        </w:rPr>
      </w:pPr>
    </w:p>
    <w:p w:rsidR="00D21125" w:rsidRPr="001C157B" w:rsidRDefault="00D21125" w:rsidP="002771CD">
      <w:pPr>
        <w:spacing w:after="0" w:line="240" w:lineRule="auto"/>
        <w:rPr>
          <w:rFonts w:ascii="Andalus" w:hAnsi="Andalus" w:cs="Andalus"/>
        </w:rPr>
      </w:pPr>
    </w:p>
    <w:p w:rsidR="00DB29F6" w:rsidRPr="001C157B" w:rsidRDefault="00DB29F6" w:rsidP="002771CD">
      <w:pPr>
        <w:spacing w:after="0" w:line="240" w:lineRule="auto"/>
        <w:rPr>
          <w:rFonts w:ascii="Andalus" w:hAnsi="Andalus" w:cs="Andalus"/>
        </w:rPr>
      </w:pPr>
      <w:r w:rsidRPr="001C157B">
        <w:rPr>
          <w:rFonts w:ascii="Andalus" w:hAnsi="Andalus" w:cs="Andalus"/>
        </w:rPr>
        <w:t xml:space="preserve">Exemple : </w:t>
      </w:r>
    </w:p>
    <w:p w:rsidR="00DB29F6" w:rsidRPr="001C157B" w:rsidRDefault="00DB29F6" w:rsidP="002771CD">
      <w:pPr>
        <w:spacing w:after="0" w:line="240" w:lineRule="auto"/>
        <w:rPr>
          <w:rFonts w:ascii="Andalus" w:hAnsi="Andalus" w:cs="Andalus"/>
        </w:rPr>
      </w:pPr>
      <w:r w:rsidRPr="001C157B">
        <w:rPr>
          <w:rFonts w:ascii="Andalus" w:hAnsi="Andalus" w:cs="Andalus"/>
          <w:b/>
          <w:i/>
          <w:u w:val="single"/>
        </w:rPr>
        <w:t>En Automne</w:t>
      </w:r>
      <w:r w:rsidRPr="001C157B">
        <w:rPr>
          <w:rFonts w:ascii="Andalus" w:hAnsi="Andalus" w:cs="Andalus"/>
        </w:rPr>
        <w:t xml:space="preserve">, le </w:t>
      </w:r>
      <w:r w:rsidRPr="001C157B">
        <w:rPr>
          <w:rFonts w:ascii="Andalus" w:hAnsi="Andalus" w:cs="Andalus"/>
          <w:i/>
          <w:u w:val="single"/>
        </w:rPr>
        <w:t>poumon</w:t>
      </w:r>
      <w:r w:rsidRPr="001C157B">
        <w:rPr>
          <w:rFonts w:ascii="Andalus" w:hAnsi="Andalus" w:cs="Andalus"/>
        </w:rPr>
        <w:t xml:space="preserve"> est couplé au gros intestin, le siège émotionnel du poumon est la </w:t>
      </w:r>
      <w:r w:rsidRPr="001C157B">
        <w:rPr>
          <w:rFonts w:ascii="Andalus" w:hAnsi="Andalus" w:cs="Andalus"/>
          <w:i/>
          <w:u w:val="single"/>
        </w:rPr>
        <w:t>tristesse, la nostalgie</w:t>
      </w:r>
      <w:r w:rsidRPr="001C157B">
        <w:rPr>
          <w:rFonts w:ascii="Andalus" w:hAnsi="Andalus" w:cs="Andalus"/>
        </w:rPr>
        <w:t xml:space="preserve">, il est relié à l’élément </w:t>
      </w:r>
      <w:r w:rsidRPr="001C157B">
        <w:rPr>
          <w:rFonts w:ascii="Andalus" w:hAnsi="Andalus" w:cs="Andalus"/>
          <w:u w:val="single"/>
        </w:rPr>
        <w:t>métal</w:t>
      </w:r>
      <w:r w:rsidRPr="001C157B">
        <w:rPr>
          <w:rFonts w:ascii="Andalus" w:hAnsi="Andalus" w:cs="Andalus"/>
        </w:rPr>
        <w:t xml:space="preserve"> (celui qui tranche)</w:t>
      </w:r>
    </w:p>
    <w:p w:rsidR="00F41E11" w:rsidRDefault="00DB29F6" w:rsidP="002771CD">
      <w:pPr>
        <w:spacing w:after="0" w:line="240" w:lineRule="auto"/>
        <w:rPr>
          <w:rFonts w:ascii="Andalus" w:hAnsi="Andalus" w:cs="Andalus"/>
        </w:rPr>
      </w:pPr>
      <w:r w:rsidRPr="001C157B">
        <w:rPr>
          <w:rFonts w:ascii="Andalus" w:hAnsi="Andalus" w:cs="Andalus"/>
          <w:b/>
          <w:i/>
          <w:u w:val="single"/>
        </w:rPr>
        <w:t>En hiver</w:t>
      </w:r>
      <w:r w:rsidRPr="001C157B">
        <w:rPr>
          <w:rFonts w:ascii="Andalus" w:hAnsi="Andalus" w:cs="Andalus"/>
        </w:rPr>
        <w:t xml:space="preserve">, </w:t>
      </w:r>
      <w:r w:rsidRPr="001C157B">
        <w:rPr>
          <w:rFonts w:ascii="Andalus" w:hAnsi="Andalus" w:cs="Andalus"/>
          <w:u w:val="single"/>
        </w:rPr>
        <w:t>le rein</w:t>
      </w:r>
      <w:r w:rsidRPr="001C157B">
        <w:rPr>
          <w:rFonts w:ascii="Andalus" w:hAnsi="Andalus" w:cs="Andalus"/>
        </w:rPr>
        <w:t xml:space="preserve"> est couplé à la vessie, le siège émotionnel du rein est </w:t>
      </w:r>
      <w:r w:rsidRPr="001C157B">
        <w:rPr>
          <w:rFonts w:ascii="Andalus" w:hAnsi="Andalus" w:cs="Andalus"/>
          <w:u w:val="single"/>
        </w:rPr>
        <w:t>la pe</w:t>
      </w:r>
      <w:r w:rsidR="00B91DB1" w:rsidRPr="001C157B">
        <w:rPr>
          <w:rFonts w:ascii="Andalus" w:hAnsi="Andalus" w:cs="Andalus"/>
          <w:u w:val="single"/>
        </w:rPr>
        <w:t>u</w:t>
      </w:r>
      <w:r w:rsidRPr="001C157B">
        <w:rPr>
          <w:rFonts w:ascii="Andalus" w:hAnsi="Andalus" w:cs="Andalus"/>
          <w:u w:val="single"/>
        </w:rPr>
        <w:t>r et la frayeur</w:t>
      </w:r>
      <w:r w:rsidRPr="001C157B">
        <w:rPr>
          <w:rFonts w:ascii="Andalus" w:hAnsi="Andalus" w:cs="Andalus"/>
        </w:rPr>
        <w:t>,</w:t>
      </w:r>
    </w:p>
    <w:p w:rsidR="006A6C53" w:rsidRPr="001C157B" w:rsidRDefault="00DB29F6" w:rsidP="002771CD">
      <w:pPr>
        <w:spacing w:after="0" w:line="240" w:lineRule="auto"/>
        <w:rPr>
          <w:rFonts w:ascii="Andalus" w:hAnsi="Andalus" w:cs="Andalus"/>
          <w:i/>
          <w:u w:val="single"/>
        </w:rPr>
      </w:pPr>
      <w:r w:rsidRPr="001C157B">
        <w:rPr>
          <w:rFonts w:ascii="Andalus" w:hAnsi="Andalus" w:cs="Andalus"/>
        </w:rPr>
        <w:t xml:space="preserve"> </w:t>
      </w:r>
      <w:r w:rsidR="00D21125" w:rsidRPr="001C157B">
        <w:rPr>
          <w:rFonts w:ascii="Andalus" w:hAnsi="Andalus" w:cs="Andalus"/>
        </w:rPr>
        <w:t>Il</w:t>
      </w:r>
      <w:r w:rsidRPr="001C157B">
        <w:rPr>
          <w:rFonts w:ascii="Andalus" w:hAnsi="Andalus" w:cs="Andalus"/>
        </w:rPr>
        <w:t xml:space="preserve"> est relié à l’élément </w:t>
      </w:r>
      <w:r w:rsidRPr="001C157B">
        <w:rPr>
          <w:rFonts w:ascii="Andalus" w:hAnsi="Andalus" w:cs="Andalus"/>
          <w:i/>
          <w:u w:val="single"/>
        </w:rPr>
        <w:t>eau</w:t>
      </w:r>
    </w:p>
    <w:p w:rsidR="002771CD" w:rsidRDefault="002771CD" w:rsidP="002771CD">
      <w:pPr>
        <w:spacing w:after="0" w:line="240" w:lineRule="auto"/>
        <w:jc w:val="center"/>
        <w:rPr>
          <w:rFonts w:ascii="Andalus" w:hAnsi="Andalus" w:cs="Andalus"/>
          <w:color w:val="365F91" w:themeColor="accent1" w:themeShade="BF"/>
          <w:sz w:val="36"/>
          <w:szCs w:val="36"/>
        </w:rPr>
      </w:pPr>
    </w:p>
    <w:p w:rsidR="002771CD" w:rsidRDefault="002771CD" w:rsidP="002771CD">
      <w:pPr>
        <w:spacing w:after="0" w:line="240" w:lineRule="auto"/>
        <w:jc w:val="center"/>
        <w:rPr>
          <w:rFonts w:ascii="Andalus" w:hAnsi="Andalus" w:cs="Andalus"/>
          <w:color w:val="365F91" w:themeColor="accent1" w:themeShade="BF"/>
          <w:sz w:val="36"/>
          <w:szCs w:val="36"/>
        </w:rPr>
      </w:pPr>
    </w:p>
    <w:p w:rsidR="002771CD" w:rsidRDefault="002771CD" w:rsidP="002771CD">
      <w:pPr>
        <w:spacing w:after="0" w:line="240" w:lineRule="auto"/>
        <w:jc w:val="center"/>
        <w:rPr>
          <w:rFonts w:ascii="Andalus" w:hAnsi="Andalus" w:cs="Andalus"/>
          <w:color w:val="365F91" w:themeColor="accent1" w:themeShade="BF"/>
          <w:sz w:val="36"/>
          <w:szCs w:val="36"/>
        </w:rPr>
      </w:pPr>
    </w:p>
    <w:p w:rsidR="002771CD" w:rsidRDefault="002771CD" w:rsidP="002771CD">
      <w:pPr>
        <w:spacing w:after="0" w:line="240" w:lineRule="auto"/>
        <w:jc w:val="center"/>
        <w:rPr>
          <w:rFonts w:ascii="Andalus" w:hAnsi="Andalus" w:cs="Andalus"/>
          <w:color w:val="365F91" w:themeColor="accent1" w:themeShade="BF"/>
          <w:sz w:val="36"/>
          <w:szCs w:val="36"/>
        </w:rPr>
      </w:pPr>
    </w:p>
    <w:p w:rsidR="002771CD" w:rsidRDefault="002771CD" w:rsidP="002771CD">
      <w:pPr>
        <w:spacing w:after="0" w:line="240" w:lineRule="auto"/>
        <w:jc w:val="center"/>
        <w:rPr>
          <w:rFonts w:ascii="Andalus" w:hAnsi="Andalus" w:cs="Andalus"/>
          <w:color w:val="365F91" w:themeColor="accent1" w:themeShade="BF"/>
          <w:sz w:val="36"/>
          <w:szCs w:val="36"/>
        </w:rPr>
      </w:pPr>
    </w:p>
    <w:p w:rsidR="00B91DB1" w:rsidRPr="006A6C53" w:rsidRDefault="006A6C53" w:rsidP="002771CD">
      <w:pPr>
        <w:spacing w:after="0" w:line="240" w:lineRule="auto"/>
        <w:jc w:val="center"/>
        <w:rPr>
          <w:rFonts w:ascii="Andalus" w:hAnsi="Andalus" w:cs="Andalus"/>
          <w:color w:val="365F91" w:themeColor="accent1" w:themeShade="BF"/>
          <w:sz w:val="36"/>
          <w:szCs w:val="36"/>
        </w:rPr>
      </w:pPr>
      <w:r w:rsidRPr="006A6C53">
        <w:rPr>
          <w:rFonts w:ascii="Andalus" w:hAnsi="Andalus" w:cs="Andalus"/>
          <w:color w:val="365F91" w:themeColor="accent1" w:themeShade="BF"/>
          <w:sz w:val="36"/>
          <w:szCs w:val="36"/>
        </w:rPr>
        <w:lastRenderedPageBreak/>
        <w:t>Cycle des 5 éléments</w:t>
      </w:r>
    </w:p>
    <w:p w:rsidR="006A6C53" w:rsidRDefault="009C2BBB" w:rsidP="002771CD">
      <w:pPr>
        <w:spacing w:after="0" w:line="240" w:lineRule="auto"/>
        <w:jc w:val="center"/>
      </w:pPr>
      <w:r>
        <w:rPr>
          <w:noProof/>
          <w:lang w:eastAsia="fr-FR"/>
        </w:rPr>
        <w:drawing>
          <wp:inline distT="0" distB="0" distL="0" distR="0" wp14:anchorId="348A9396" wp14:editId="434CA800">
            <wp:extent cx="3063677" cy="2624947"/>
            <wp:effectExtent l="0" t="0" r="381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oile 5 éléments.jpg"/>
                    <pic:cNvPicPr/>
                  </pic:nvPicPr>
                  <pic:blipFill>
                    <a:blip r:embed="rId7">
                      <a:extLst>
                        <a:ext uri="{28A0092B-C50C-407E-A947-70E740481C1C}">
                          <a14:useLocalDpi xmlns:a14="http://schemas.microsoft.com/office/drawing/2010/main" val="0"/>
                        </a:ext>
                      </a:extLst>
                    </a:blip>
                    <a:stretch>
                      <a:fillRect/>
                    </a:stretch>
                  </pic:blipFill>
                  <pic:spPr>
                    <a:xfrm>
                      <a:off x="0" y="0"/>
                      <a:ext cx="3066685" cy="2627524"/>
                    </a:xfrm>
                    <a:prstGeom prst="rect">
                      <a:avLst/>
                    </a:prstGeom>
                  </pic:spPr>
                </pic:pic>
              </a:graphicData>
            </a:graphic>
          </wp:inline>
        </w:drawing>
      </w:r>
    </w:p>
    <w:p w:rsidR="002771CD" w:rsidRDefault="002771CD" w:rsidP="002771CD">
      <w:pPr>
        <w:spacing w:after="0" w:line="240" w:lineRule="auto"/>
        <w:jc w:val="center"/>
        <w:rPr>
          <w:b/>
          <w:sz w:val="32"/>
          <w:szCs w:val="32"/>
        </w:rPr>
      </w:pPr>
    </w:p>
    <w:p w:rsidR="006A6C53" w:rsidRPr="0042037F" w:rsidRDefault="006A6C53" w:rsidP="002771CD">
      <w:pPr>
        <w:spacing w:after="0" w:line="240" w:lineRule="auto"/>
        <w:jc w:val="center"/>
        <w:rPr>
          <w:b/>
          <w:sz w:val="32"/>
          <w:szCs w:val="32"/>
        </w:rPr>
      </w:pPr>
      <w:r w:rsidRPr="0042037F">
        <w:rPr>
          <w:b/>
          <w:sz w:val="32"/>
          <w:szCs w:val="32"/>
        </w:rPr>
        <w:t xml:space="preserve">Cycle circadien ou nommé cycle </w:t>
      </w:r>
      <w:r w:rsidR="00D21125" w:rsidRPr="0042037F">
        <w:rPr>
          <w:b/>
          <w:sz w:val="32"/>
          <w:szCs w:val="32"/>
        </w:rPr>
        <w:t>nycthéméral</w:t>
      </w:r>
    </w:p>
    <w:p w:rsidR="00DB29F6" w:rsidRPr="001C157B" w:rsidRDefault="00B91DB1" w:rsidP="002771CD">
      <w:pPr>
        <w:spacing w:after="0" w:line="240" w:lineRule="auto"/>
        <w:jc w:val="center"/>
        <w:rPr>
          <w:rFonts w:ascii="Andalus" w:hAnsi="Andalus" w:cs="Andalus"/>
        </w:rPr>
      </w:pPr>
      <w:r w:rsidRPr="001C157B">
        <w:rPr>
          <w:rFonts w:ascii="Andalus" w:hAnsi="Andalus" w:cs="Andalus"/>
          <w:noProof/>
          <w:lang w:eastAsia="fr-FR"/>
        </w:rPr>
        <w:drawing>
          <wp:inline distT="0" distB="0" distL="0" distR="0" wp14:anchorId="541A52A8" wp14:editId="10E1D30C">
            <wp:extent cx="5381625" cy="3139282"/>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loge-fr.png"/>
                    <pic:cNvPicPr/>
                  </pic:nvPicPr>
                  <pic:blipFill>
                    <a:blip r:embed="rId8">
                      <a:extLst>
                        <a:ext uri="{28A0092B-C50C-407E-A947-70E740481C1C}">
                          <a14:useLocalDpi xmlns:a14="http://schemas.microsoft.com/office/drawing/2010/main" val="0"/>
                        </a:ext>
                      </a:extLst>
                    </a:blip>
                    <a:stretch>
                      <a:fillRect/>
                    </a:stretch>
                  </pic:blipFill>
                  <pic:spPr>
                    <a:xfrm>
                      <a:off x="0" y="0"/>
                      <a:ext cx="5415489" cy="3159036"/>
                    </a:xfrm>
                    <a:prstGeom prst="rect">
                      <a:avLst/>
                    </a:prstGeom>
                  </pic:spPr>
                </pic:pic>
              </a:graphicData>
            </a:graphic>
          </wp:inline>
        </w:drawing>
      </w:r>
    </w:p>
    <w:p w:rsidR="009C2BBB" w:rsidRPr="001C157B" w:rsidRDefault="00B91DB1" w:rsidP="002771CD">
      <w:pPr>
        <w:spacing w:after="0" w:line="240" w:lineRule="auto"/>
        <w:rPr>
          <w:rFonts w:ascii="Andalus" w:hAnsi="Andalus" w:cs="Andalus"/>
        </w:rPr>
      </w:pPr>
      <w:r w:rsidRPr="001C157B">
        <w:rPr>
          <w:rFonts w:ascii="Andalus" w:hAnsi="Andalus" w:cs="Andalus"/>
        </w:rPr>
        <w:t xml:space="preserve">Dans l’approche de la </w:t>
      </w:r>
      <w:r w:rsidR="00D21125" w:rsidRPr="001C157B">
        <w:rPr>
          <w:rFonts w:ascii="Andalus" w:hAnsi="Andalus" w:cs="Andalus"/>
        </w:rPr>
        <w:t>Mtc,</w:t>
      </w:r>
      <w:r w:rsidRPr="001C157B">
        <w:rPr>
          <w:rFonts w:ascii="Andalus" w:hAnsi="Andalus" w:cs="Andalus"/>
        </w:rPr>
        <w:t xml:space="preserve"> on s’intéresse  plus à la cause du dysfonctionnement d’un organe donc  à l’état (émotionnel) de la personne, son histoire qui induit ses déséquilibre fonctionnels, contrairement  la médecine moderne.</w:t>
      </w:r>
    </w:p>
    <w:p w:rsidR="00B91DB1" w:rsidRPr="001C157B" w:rsidRDefault="00B91DB1" w:rsidP="002771CD">
      <w:pPr>
        <w:spacing w:after="0" w:line="240" w:lineRule="auto"/>
        <w:rPr>
          <w:rFonts w:ascii="Andalus" w:hAnsi="Andalus" w:cs="Andalus"/>
        </w:rPr>
      </w:pPr>
      <w:r w:rsidRPr="001C157B">
        <w:rPr>
          <w:rFonts w:ascii="Andalus" w:hAnsi="Andalus" w:cs="Andalus"/>
        </w:rPr>
        <w:t>La médecine traditionnelle chinoise s’appuie sur la prise en charge de la globalité de l’individu selon les différents facteurs (physique, émotionnel et énergétique) via la prise des pouls chinois et l’observation de la langue, l’esprit appelé (Shen) afin d’établir un bilan.</w:t>
      </w:r>
    </w:p>
    <w:p w:rsidR="00B91DB1" w:rsidRPr="001C157B" w:rsidRDefault="00B91DB1" w:rsidP="002771CD">
      <w:pPr>
        <w:spacing w:after="0" w:line="240" w:lineRule="auto"/>
        <w:rPr>
          <w:rFonts w:ascii="Andalus" w:hAnsi="Andalus" w:cs="Andalus"/>
        </w:rPr>
      </w:pPr>
      <w:r w:rsidRPr="001C157B">
        <w:rPr>
          <w:rFonts w:ascii="Andalus" w:hAnsi="Andalus" w:cs="Andalus"/>
        </w:rPr>
        <w:t xml:space="preserve">La médecine traditionnelle chinoise ne se substitue pas à la médecine occidentale, elles sont complémentaires, chaque méthode s’enrichit mutuellement selon l’ouverture d’esprit du technicien de santé. </w:t>
      </w:r>
    </w:p>
    <w:p w:rsidR="00B91DB1" w:rsidRPr="001C157B" w:rsidRDefault="00B91DB1" w:rsidP="002771CD">
      <w:pPr>
        <w:spacing w:after="0" w:line="240" w:lineRule="auto"/>
        <w:rPr>
          <w:rFonts w:ascii="Andalus" w:hAnsi="Andalus" w:cs="Andalus"/>
        </w:rPr>
      </w:pPr>
      <w:r w:rsidRPr="001C157B">
        <w:rPr>
          <w:rFonts w:ascii="Andalus" w:hAnsi="Andalus" w:cs="Andalus"/>
        </w:rPr>
        <w:t>Nous sommes d’accord que l’ouverture d’esprit n’est pas une fracture du crâne ! </w:t>
      </w:r>
      <w:r w:rsidRPr="001C157B">
        <w:rPr>
          <w:rFonts w:ascii="Andalus" w:hAnsi="Andalus" w:cs="Andalus"/>
        </w:rPr>
        <w:sym w:font="Wingdings" w:char="F04A"/>
      </w:r>
    </w:p>
    <w:p w:rsidR="006574BA" w:rsidRDefault="006574BA" w:rsidP="002771CD">
      <w:pPr>
        <w:spacing w:after="0" w:line="240" w:lineRule="auto"/>
        <w:rPr>
          <w:rFonts w:ascii="Andalus" w:hAnsi="Andalus" w:cs="Andalus"/>
          <w:sz w:val="24"/>
          <w:szCs w:val="24"/>
        </w:rPr>
      </w:pPr>
    </w:p>
    <w:p w:rsidR="00B91DB1" w:rsidRPr="00B97A4E" w:rsidRDefault="00B4117F" w:rsidP="002771CD">
      <w:pPr>
        <w:spacing w:after="0" w:line="240" w:lineRule="auto"/>
        <w:rPr>
          <w:rFonts w:ascii="Andalus" w:hAnsi="Andalus" w:cs="Andalus"/>
          <w:sz w:val="24"/>
          <w:szCs w:val="24"/>
        </w:rPr>
      </w:pPr>
      <w:r w:rsidRPr="00B97A4E">
        <w:rPr>
          <w:rFonts w:ascii="Andalus" w:hAnsi="Andalus" w:cs="Andalus"/>
          <w:sz w:val="24"/>
          <w:szCs w:val="24"/>
        </w:rPr>
        <w:t>Selon les principes de la médecine traditionnelle chinoise,</w:t>
      </w:r>
      <w:r w:rsidR="001C157B" w:rsidRPr="00B97A4E">
        <w:rPr>
          <w:rFonts w:ascii="Andalus" w:hAnsi="Andalus" w:cs="Andalus"/>
          <w:sz w:val="24"/>
          <w:szCs w:val="24"/>
        </w:rPr>
        <w:t xml:space="preserve"> la saison hivernale</w:t>
      </w:r>
      <w:r w:rsidRPr="00B97A4E">
        <w:rPr>
          <w:rFonts w:ascii="Andalus" w:hAnsi="Andalus" w:cs="Andalus"/>
          <w:sz w:val="24"/>
          <w:szCs w:val="24"/>
        </w:rPr>
        <w:t xml:space="preserve"> influence les organes</w:t>
      </w:r>
      <w:r w:rsidR="00B97A4E" w:rsidRPr="00B97A4E">
        <w:rPr>
          <w:rFonts w:ascii="Andalus" w:hAnsi="Andalus" w:cs="Andalus"/>
          <w:sz w:val="24"/>
          <w:szCs w:val="24"/>
        </w:rPr>
        <w:t xml:space="preserve"> : </w:t>
      </w:r>
      <w:r w:rsidRPr="00B97A4E">
        <w:rPr>
          <w:rFonts w:ascii="Andalus" w:hAnsi="Andalus" w:cs="Andalus"/>
          <w:sz w:val="24"/>
          <w:szCs w:val="24"/>
        </w:rPr>
        <w:t>reins-vessie.</w:t>
      </w:r>
    </w:p>
    <w:p w:rsidR="001C157B" w:rsidRPr="001C157B" w:rsidRDefault="00B4117F" w:rsidP="002771CD">
      <w:pPr>
        <w:spacing w:after="0" w:line="240" w:lineRule="auto"/>
        <w:rPr>
          <w:rFonts w:ascii="Andalus" w:hAnsi="Andalus" w:cs="Andalus"/>
        </w:rPr>
      </w:pPr>
      <w:r w:rsidRPr="001C157B">
        <w:rPr>
          <w:rFonts w:ascii="Andalus" w:hAnsi="Andalus" w:cs="Andalus"/>
        </w:rPr>
        <w:lastRenderedPageBreak/>
        <w:t>Les reins se sit</w:t>
      </w:r>
      <w:r w:rsidR="001C157B" w:rsidRPr="001C157B">
        <w:rPr>
          <w:rFonts w:ascii="Andalus" w:hAnsi="Andalus" w:cs="Andalus"/>
        </w:rPr>
        <w:t>uent dans la région lombaire</w:t>
      </w:r>
      <w:r w:rsidRPr="001C157B">
        <w:rPr>
          <w:rFonts w:ascii="Andalus" w:hAnsi="Andalus" w:cs="Andalus"/>
        </w:rPr>
        <w:t>, son méridien (réseau énergétique) est en connexion avec la vessie (il gère la voie des eaux) donc l’élément « eau »</w:t>
      </w:r>
      <w:r w:rsidR="001C157B" w:rsidRPr="001C157B">
        <w:rPr>
          <w:rFonts w:ascii="Andalus" w:hAnsi="Andalus" w:cs="Andalus"/>
        </w:rPr>
        <w:t>,</w:t>
      </w:r>
      <w:r w:rsidRPr="001C157B">
        <w:rPr>
          <w:rFonts w:ascii="Andalus" w:hAnsi="Andalus" w:cs="Andalus"/>
        </w:rPr>
        <w:t xml:space="preserve"> les liquide</w:t>
      </w:r>
      <w:r w:rsidR="001C157B" w:rsidRPr="001C157B">
        <w:rPr>
          <w:rFonts w:ascii="Andalus" w:hAnsi="Andalus" w:cs="Andalus"/>
        </w:rPr>
        <w:t>s</w:t>
      </w:r>
      <w:r w:rsidRPr="001C157B">
        <w:rPr>
          <w:rFonts w:ascii="Andalus" w:hAnsi="Andalus" w:cs="Andalus"/>
        </w:rPr>
        <w:t xml:space="preserve"> organiques.</w:t>
      </w:r>
    </w:p>
    <w:p w:rsidR="00B97A4E" w:rsidRDefault="00B4117F" w:rsidP="002771CD">
      <w:pPr>
        <w:spacing w:after="0" w:line="240" w:lineRule="auto"/>
        <w:rPr>
          <w:rFonts w:ascii="Andalus" w:hAnsi="Andalus" w:cs="Andalus"/>
          <w:b/>
        </w:rPr>
      </w:pPr>
      <w:r w:rsidRPr="001C157B">
        <w:rPr>
          <w:rFonts w:ascii="Andalus" w:hAnsi="Andalus" w:cs="Andalus"/>
        </w:rPr>
        <w:t xml:space="preserve"> Les reins ont pour fonction d’emmagasiner le </w:t>
      </w:r>
      <w:r w:rsidRPr="001C157B">
        <w:rPr>
          <w:rFonts w:ascii="Andalus" w:hAnsi="Andalus" w:cs="Andalus"/>
          <w:b/>
        </w:rPr>
        <w:t>Jing (la quintessence)</w:t>
      </w:r>
      <w:r w:rsidRPr="001C157B">
        <w:rPr>
          <w:rFonts w:ascii="Andalus" w:hAnsi="Andalus" w:cs="Andalus"/>
        </w:rPr>
        <w:t xml:space="preserve"> afin d’organiser le développement et la reproduction, de recevoir l’énergie vitale appelé </w:t>
      </w:r>
      <w:r w:rsidRPr="001C157B">
        <w:rPr>
          <w:rFonts w:ascii="Andalus" w:hAnsi="Andalus" w:cs="Andalus"/>
          <w:b/>
        </w:rPr>
        <w:t>« Qi »,</w:t>
      </w:r>
    </w:p>
    <w:p w:rsidR="00B4117F" w:rsidRPr="001C157B" w:rsidRDefault="00B4117F" w:rsidP="002771CD">
      <w:pPr>
        <w:spacing w:after="0" w:line="240" w:lineRule="auto"/>
        <w:rPr>
          <w:rFonts w:ascii="Andalus" w:hAnsi="Andalus" w:cs="Andalus"/>
          <w:b/>
        </w:rPr>
      </w:pPr>
      <w:r w:rsidRPr="001C157B">
        <w:rPr>
          <w:rFonts w:ascii="Andalus" w:hAnsi="Andalus" w:cs="Andalus"/>
          <w:b/>
        </w:rPr>
        <w:t xml:space="preserve"> </w:t>
      </w:r>
      <w:r w:rsidRPr="001C157B">
        <w:rPr>
          <w:rFonts w:ascii="Andalus" w:hAnsi="Andalus" w:cs="Andalus"/>
        </w:rPr>
        <w:t>de contrôler et réguler les liquides</w:t>
      </w:r>
      <w:r w:rsidRPr="001C157B">
        <w:rPr>
          <w:rFonts w:ascii="Andalus" w:hAnsi="Andalus" w:cs="Andalus"/>
          <w:b/>
        </w:rPr>
        <w:t>.</w:t>
      </w:r>
    </w:p>
    <w:p w:rsidR="00B4117F" w:rsidRPr="001C157B" w:rsidRDefault="00B4117F" w:rsidP="002771CD">
      <w:pPr>
        <w:spacing w:after="0" w:line="240" w:lineRule="auto"/>
        <w:rPr>
          <w:rFonts w:ascii="Andalus" w:hAnsi="Andalus" w:cs="Andalus"/>
        </w:rPr>
      </w:pPr>
      <w:r w:rsidRPr="001C157B">
        <w:rPr>
          <w:rFonts w:ascii="Andalus" w:hAnsi="Andalus" w:cs="Andalus"/>
        </w:rPr>
        <w:t>La propriété de l’énergie du rein régit les os, les dents, produit les moelles, nourrit le cerveau, a une action sur les genoux et la qualité de la chevelure, elle est en relation avec les oreilles et gère les orifices tels que l’appareil urinaire, urètre, vessie, anus, l’appareil génital</w:t>
      </w:r>
      <w:r w:rsidR="0073128E">
        <w:rPr>
          <w:rFonts w:ascii="Andalus" w:hAnsi="Andalus" w:cs="Andalus"/>
        </w:rPr>
        <w:t>.</w:t>
      </w:r>
    </w:p>
    <w:p w:rsidR="0073128E" w:rsidRDefault="0073128E" w:rsidP="002771CD">
      <w:pPr>
        <w:spacing w:after="0" w:line="240" w:lineRule="auto"/>
        <w:rPr>
          <w:rFonts w:ascii="Andalus" w:hAnsi="Andalus" w:cs="Andalus"/>
        </w:rPr>
      </w:pPr>
    </w:p>
    <w:p w:rsidR="00B4117F" w:rsidRPr="001C157B" w:rsidRDefault="00B4117F" w:rsidP="002771CD">
      <w:pPr>
        <w:spacing w:after="0" w:line="240" w:lineRule="auto"/>
        <w:rPr>
          <w:rFonts w:ascii="Andalus" w:hAnsi="Andalus" w:cs="Andalus"/>
        </w:rPr>
      </w:pPr>
      <w:r w:rsidRPr="001C157B">
        <w:rPr>
          <w:rFonts w:ascii="Andalus" w:hAnsi="Andalus" w:cs="Andalus"/>
        </w:rPr>
        <w:t xml:space="preserve">Ex : un choc émotionnel lié à une grande peur, peut ralentir la croissance d’un enfant entrainant </w:t>
      </w:r>
      <w:r w:rsidR="001C157B" w:rsidRPr="001C157B">
        <w:rPr>
          <w:rFonts w:ascii="Andalus" w:hAnsi="Andalus" w:cs="Andalus"/>
        </w:rPr>
        <w:t>un ralentissement de son développement physique ou psychique.</w:t>
      </w:r>
    </w:p>
    <w:p w:rsidR="001C157B" w:rsidRPr="001C157B" w:rsidRDefault="001C157B" w:rsidP="002771CD">
      <w:pPr>
        <w:spacing w:after="0" w:line="240" w:lineRule="auto"/>
        <w:rPr>
          <w:rFonts w:ascii="Andalus" w:hAnsi="Andalus" w:cs="Andalus"/>
        </w:rPr>
      </w:pPr>
      <w:r w:rsidRPr="001C157B">
        <w:rPr>
          <w:rFonts w:ascii="Andalus" w:hAnsi="Andalus" w:cs="Andalus"/>
          <w:b/>
          <w:i/>
          <w:u w:val="single"/>
        </w:rPr>
        <w:t>Autre exemple</w:t>
      </w:r>
      <w:r w:rsidRPr="001C157B">
        <w:rPr>
          <w:rFonts w:ascii="Andalus" w:hAnsi="Andalus" w:cs="Andalus"/>
        </w:rPr>
        <w:t xml:space="preserve"> : </w:t>
      </w:r>
    </w:p>
    <w:p w:rsidR="001C157B" w:rsidRPr="001C157B" w:rsidRDefault="00D21125" w:rsidP="002771CD">
      <w:pPr>
        <w:spacing w:after="0" w:line="240" w:lineRule="auto"/>
        <w:rPr>
          <w:rFonts w:ascii="Andalus" w:hAnsi="Andalus" w:cs="Andalus"/>
        </w:rPr>
      </w:pPr>
      <w:r w:rsidRPr="001C157B">
        <w:rPr>
          <w:rFonts w:ascii="Andalus" w:hAnsi="Andalus" w:cs="Andalus"/>
        </w:rPr>
        <w:t>Chez</w:t>
      </w:r>
      <w:r w:rsidR="001C157B" w:rsidRPr="001C157B">
        <w:rPr>
          <w:rFonts w:ascii="Andalus" w:hAnsi="Andalus" w:cs="Andalus"/>
        </w:rPr>
        <w:t xml:space="preserve"> un adulte, un choc émotionnel peut provoquer un blanchissement précoce des cheveux ou parfois seulement un blanchissement localisé sur une zone, </w:t>
      </w:r>
    </w:p>
    <w:p w:rsidR="001C157B" w:rsidRDefault="00D21125" w:rsidP="002771CD">
      <w:pPr>
        <w:spacing w:after="0" w:line="240" w:lineRule="auto"/>
        <w:rPr>
          <w:rFonts w:ascii="Andalus" w:hAnsi="Andalus" w:cs="Andalus"/>
        </w:rPr>
      </w:pPr>
      <w:r w:rsidRPr="001C157B">
        <w:rPr>
          <w:rFonts w:ascii="Andalus" w:hAnsi="Andalus" w:cs="Andalus"/>
        </w:rPr>
        <w:t>Voir</w:t>
      </w:r>
      <w:r w:rsidR="001C157B" w:rsidRPr="001C157B">
        <w:rPr>
          <w:rFonts w:ascii="Andalus" w:hAnsi="Andalus" w:cs="Andalus"/>
        </w:rPr>
        <w:t xml:space="preserve"> la perte brutale des cheveux sans raison physiologique chez une jeune personne. </w:t>
      </w:r>
    </w:p>
    <w:p w:rsidR="0073128E" w:rsidRPr="009E57AA" w:rsidRDefault="0073128E" w:rsidP="002771CD">
      <w:pPr>
        <w:spacing w:after="0" w:line="240" w:lineRule="auto"/>
        <w:rPr>
          <w:rFonts w:ascii="Andalus" w:hAnsi="Andalus" w:cs="Andalus"/>
          <w:b/>
          <w:sz w:val="24"/>
          <w:szCs w:val="24"/>
        </w:rPr>
      </w:pPr>
      <w:r w:rsidRPr="009E57AA">
        <w:rPr>
          <w:rFonts w:ascii="Andalus" w:hAnsi="Andalus" w:cs="Andalus"/>
          <w:b/>
          <w:sz w:val="24"/>
          <w:szCs w:val="24"/>
        </w:rPr>
        <w:t xml:space="preserve">Tous les organes ont leur énergie spécifique. </w:t>
      </w:r>
    </w:p>
    <w:p w:rsidR="006A6C53" w:rsidRDefault="00D21125" w:rsidP="002771CD">
      <w:pPr>
        <w:spacing w:after="0" w:line="240" w:lineRule="auto"/>
        <w:jc w:val="both"/>
        <w:rPr>
          <w:rFonts w:ascii="Andalus" w:hAnsi="Andalus" w:cs="Andalus"/>
        </w:rPr>
      </w:pPr>
      <w:r>
        <w:rPr>
          <w:rFonts w:ascii="Andalus" w:hAnsi="Andalus" w:cs="Andalus"/>
        </w:rPr>
        <w:t>Par</w:t>
      </w:r>
      <w:r w:rsidR="0073128E">
        <w:rPr>
          <w:rFonts w:ascii="Andalus" w:hAnsi="Andalus" w:cs="Andalus"/>
        </w:rPr>
        <w:t xml:space="preserve"> exemple : l’hiver correspond à l’élément eau pour le rein, sa saveur est salée.</w:t>
      </w:r>
    </w:p>
    <w:p w:rsidR="0073128E" w:rsidRDefault="0073128E" w:rsidP="002771CD">
      <w:pPr>
        <w:spacing w:after="0" w:line="240" w:lineRule="auto"/>
        <w:jc w:val="both"/>
        <w:rPr>
          <w:rFonts w:ascii="Andalus" w:hAnsi="Andalus" w:cs="Andalus"/>
        </w:rPr>
      </w:pPr>
      <w:r>
        <w:rPr>
          <w:rFonts w:ascii="Andalus" w:hAnsi="Andalus" w:cs="Andalus"/>
        </w:rPr>
        <w:t xml:space="preserve">Pour le fonctionnement du rein dans la médecine </w:t>
      </w:r>
      <w:r w:rsidR="00D21125">
        <w:rPr>
          <w:rFonts w:ascii="Andalus" w:hAnsi="Andalus" w:cs="Andalus"/>
        </w:rPr>
        <w:t>traditionnelle</w:t>
      </w:r>
      <w:r>
        <w:rPr>
          <w:rFonts w:ascii="Andalus" w:hAnsi="Andalus" w:cs="Andalus"/>
        </w:rPr>
        <w:t xml:space="preserve"> chinoise, le Jing </w:t>
      </w:r>
      <w:r w:rsidR="00D21125">
        <w:rPr>
          <w:rFonts w:ascii="Andalus" w:hAnsi="Andalus" w:cs="Andalus"/>
        </w:rPr>
        <w:t>représente</w:t>
      </w:r>
      <w:r>
        <w:rPr>
          <w:rFonts w:ascii="Andalus" w:hAnsi="Andalus" w:cs="Andalus"/>
        </w:rPr>
        <w:t xml:space="preserve"> nos réserves d’énergie. Nous avons le Jing inné et le Jing acquis. Le Jing inné est </w:t>
      </w:r>
      <w:r w:rsidR="00D21125">
        <w:rPr>
          <w:rFonts w:ascii="Andalus" w:hAnsi="Andalus" w:cs="Andalus"/>
        </w:rPr>
        <w:t>transmis</w:t>
      </w:r>
      <w:r>
        <w:rPr>
          <w:rFonts w:ascii="Andalus" w:hAnsi="Andalus" w:cs="Andalus"/>
        </w:rPr>
        <w:t xml:space="preserve"> par les parents lors de la conception, c’est une énergie non renouvelable, c’est notre héritage énergétique de base</w:t>
      </w:r>
      <w:r w:rsidR="00CF3A66">
        <w:rPr>
          <w:rFonts w:ascii="Andalus" w:hAnsi="Andalus" w:cs="Andalus"/>
        </w:rPr>
        <w:t xml:space="preserve">. </w:t>
      </w:r>
      <w:r>
        <w:rPr>
          <w:rFonts w:ascii="Andalus" w:hAnsi="Andalus" w:cs="Andalus"/>
        </w:rPr>
        <w:t>(Plus vous ferez des enfants avant 40 ans, meilleure sera l’énergie transmise à votre descendance en fonction évidement de votre hygiène de vie)</w:t>
      </w:r>
    </w:p>
    <w:p w:rsidR="0073128E" w:rsidRDefault="0073128E" w:rsidP="002771CD">
      <w:pPr>
        <w:spacing w:after="0" w:line="240" w:lineRule="auto"/>
        <w:jc w:val="both"/>
        <w:rPr>
          <w:rFonts w:ascii="Andalus" w:hAnsi="Andalus" w:cs="Andalus"/>
        </w:rPr>
      </w:pPr>
      <w:r>
        <w:rPr>
          <w:rFonts w:ascii="Andalus" w:hAnsi="Andalus" w:cs="Andalus"/>
        </w:rPr>
        <w:t xml:space="preserve">Le Jing acquis est une énergie renouvelable et que l’on utilise tout au long de notre vie. Nous pouvons la préserver grâce à notre hygiène de vie et en fonction de la qualité de notre alimentation mais aussi grâce à notre qualité de </w:t>
      </w:r>
      <w:r w:rsidR="00BB0C42">
        <w:rPr>
          <w:rFonts w:ascii="Andalus" w:hAnsi="Andalus" w:cs="Andalus"/>
        </w:rPr>
        <w:t>sommeil régulier. Bien dormir et se reposer en hiver est aussi important que boire et manger et respirer. Le sommeil permet de recharger notre batterie des reins. .</w:t>
      </w:r>
      <w:r>
        <w:rPr>
          <w:rFonts w:ascii="Andalus" w:hAnsi="Andalus" w:cs="Andalus"/>
        </w:rPr>
        <w:t>.</w:t>
      </w:r>
    </w:p>
    <w:p w:rsidR="005458C8" w:rsidRDefault="00BB0C42" w:rsidP="002771CD">
      <w:pPr>
        <w:spacing w:after="0" w:line="240" w:lineRule="auto"/>
        <w:jc w:val="both"/>
        <w:rPr>
          <w:rFonts w:ascii="Andalus" w:hAnsi="Andalus" w:cs="Andalus"/>
        </w:rPr>
      </w:pPr>
      <w:r>
        <w:rPr>
          <w:rFonts w:ascii="Andalus" w:hAnsi="Andalus" w:cs="Andalus"/>
        </w:rPr>
        <w:t xml:space="preserve">La période hivernale est propice au repos, tout comme la terre qui s’endort avant de s’éveiller pour la saison du printemps.  Entre le début novembre  et le 20 décembre nous pouvons soutenir le système du rein en stimulant </w:t>
      </w:r>
      <w:r w:rsidRPr="00C471DA">
        <w:rPr>
          <w:rFonts w:ascii="Andalus" w:hAnsi="Andalus" w:cs="Andalus"/>
          <w:b/>
          <w:u w:val="single"/>
        </w:rPr>
        <w:t>(Fu-</w:t>
      </w:r>
      <w:r w:rsidR="00D21125" w:rsidRPr="00C471DA">
        <w:rPr>
          <w:rFonts w:ascii="Andalus" w:hAnsi="Andalus" w:cs="Andalus"/>
          <w:b/>
          <w:u w:val="single"/>
        </w:rPr>
        <w:t>Liu</w:t>
      </w:r>
      <w:r w:rsidRPr="00C471DA">
        <w:rPr>
          <w:rFonts w:ascii="Andalus" w:hAnsi="Andalus" w:cs="Andalus"/>
          <w:b/>
          <w:u w:val="single"/>
        </w:rPr>
        <w:t xml:space="preserve"> 7 Rein</w:t>
      </w:r>
      <w:r w:rsidR="005458C8">
        <w:rPr>
          <w:rFonts w:ascii="Andalus" w:hAnsi="Andalus" w:cs="Andalus"/>
        </w:rPr>
        <w:t>)</w:t>
      </w:r>
      <w:r>
        <w:rPr>
          <w:rFonts w:ascii="Andalus" w:hAnsi="Andalus" w:cs="Andalus"/>
        </w:rPr>
        <w:t xml:space="preserve"> afin de rétablir la circulation e</w:t>
      </w:r>
      <w:r w:rsidR="005458C8">
        <w:rPr>
          <w:rFonts w:ascii="Andalus" w:hAnsi="Andalus" w:cs="Andalus"/>
        </w:rPr>
        <w:t xml:space="preserve">t fortifier le carré des lombes, </w:t>
      </w:r>
      <w:r>
        <w:rPr>
          <w:rFonts w:ascii="Andalus" w:hAnsi="Andalus" w:cs="Andalus"/>
        </w:rPr>
        <w:t xml:space="preserve">ainsi que le point </w:t>
      </w:r>
      <w:r w:rsidR="00C471DA" w:rsidRPr="00C471DA">
        <w:rPr>
          <w:rFonts w:ascii="Andalus" w:hAnsi="Andalus" w:cs="Andalus"/>
          <w:b/>
          <w:u w:val="single"/>
        </w:rPr>
        <w:t>(</w:t>
      </w:r>
      <w:r w:rsidRPr="00C471DA">
        <w:rPr>
          <w:rFonts w:ascii="Andalus" w:hAnsi="Andalus" w:cs="Andalus"/>
          <w:b/>
          <w:u w:val="single"/>
        </w:rPr>
        <w:t>Yin gu 10 Rein</w:t>
      </w:r>
      <w:r w:rsidR="00C471DA" w:rsidRPr="00C471DA">
        <w:rPr>
          <w:rFonts w:ascii="Andalus" w:hAnsi="Andalus" w:cs="Andalus"/>
          <w:b/>
          <w:u w:val="single"/>
        </w:rPr>
        <w:t>)</w:t>
      </w:r>
      <w:r>
        <w:rPr>
          <w:rFonts w:ascii="Andalus" w:hAnsi="Andalus" w:cs="Andalus"/>
        </w:rPr>
        <w:t xml:space="preserve"> pour un meilleur repos</w:t>
      </w:r>
    </w:p>
    <w:p w:rsidR="005458C8" w:rsidRDefault="005458C8" w:rsidP="002771CD">
      <w:pPr>
        <w:spacing w:after="0" w:line="240" w:lineRule="auto"/>
        <w:jc w:val="both"/>
        <w:rPr>
          <w:rFonts w:ascii="Andalus" w:hAnsi="Andalus" w:cs="Andalus"/>
        </w:rPr>
      </w:pPr>
    </w:p>
    <w:p w:rsidR="005458C8" w:rsidRDefault="00CF3A66" w:rsidP="002771CD">
      <w:pPr>
        <w:spacing w:after="0" w:line="240" w:lineRule="auto"/>
        <w:jc w:val="center"/>
        <w:rPr>
          <w:rFonts w:ascii="Andalus" w:hAnsi="Andalus" w:cs="Andalus"/>
        </w:rPr>
      </w:pPr>
      <w:r>
        <w:rPr>
          <w:rFonts w:ascii="Andalus" w:hAnsi="Andalus" w:cs="Andalus"/>
          <w:noProof/>
          <w:lang w:eastAsia="fr-FR"/>
        </w:rPr>
        <w:drawing>
          <wp:inline distT="0" distB="0" distL="0" distR="0">
            <wp:extent cx="2505075" cy="15049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RN.JPG"/>
                    <pic:cNvPicPr/>
                  </pic:nvPicPr>
                  <pic:blipFill>
                    <a:blip r:embed="rId9">
                      <a:extLst>
                        <a:ext uri="{28A0092B-C50C-407E-A947-70E740481C1C}">
                          <a14:useLocalDpi xmlns:a14="http://schemas.microsoft.com/office/drawing/2010/main" val="0"/>
                        </a:ext>
                      </a:extLst>
                    </a:blip>
                    <a:stretch>
                      <a:fillRect/>
                    </a:stretch>
                  </pic:blipFill>
                  <pic:spPr>
                    <a:xfrm>
                      <a:off x="0" y="0"/>
                      <a:ext cx="2505075" cy="1504950"/>
                    </a:xfrm>
                    <a:prstGeom prst="rect">
                      <a:avLst/>
                    </a:prstGeom>
                  </pic:spPr>
                </pic:pic>
              </a:graphicData>
            </a:graphic>
          </wp:inline>
        </w:drawing>
      </w:r>
    </w:p>
    <w:p w:rsidR="00BB0C42" w:rsidRDefault="00CF3A66" w:rsidP="002771CD">
      <w:pPr>
        <w:spacing w:after="0" w:line="240" w:lineRule="auto"/>
        <w:rPr>
          <w:rFonts w:ascii="Andalus" w:hAnsi="Andalus" w:cs="Andalus"/>
        </w:rPr>
      </w:pPr>
      <w:r>
        <w:rPr>
          <w:rFonts w:ascii="Andalus" w:hAnsi="Andalus" w:cs="Andalus"/>
        </w:rPr>
        <w:t xml:space="preserve">7 </w:t>
      </w:r>
      <w:r w:rsidR="00D21125">
        <w:rPr>
          <w:rFonts w:ascii="Andalus" w:hAnsi="Andalus" w:cs="Andalus"/>
        </w:rPr>
        <w:t>RN. (Face</w:t>
      </w:r>
      <w:r>
        <w:rPr>
          <w:rFonts w:ascii="Andalus" w:hAnsi="Andalus" w:cs="Andalus"/>
        </w:rPr>
        <w:t xml:space="preserve"> interne de la cheville) situé dans la dépression 2 cun </w:t>
      </w:r>
      <w:r w:rsidR="00D21125">
        <w:rPr>
          <w:rFonts w:ascii="Andalus" w:hAnsi="Andalus" w:cs="Andalus"/>
        </w:rPr>
        <w:t>au-dessus</w:t>
      </w:r>
      <w:r>
        <w:rPr>
          <w:rFonts w:ascii="Andalus" w:hAnsi="Andalus" w:cs="Andalus"/>
        </w:rPr>
        <w:t xml:space="preserve"> de Rn </w:t>
      </w:r>
      <w:r w:rsidR="00D21125">
        <w:rPr>
          <w:rFonts w:ascii="Andalus" w:hAnsi="Andalus" w:cs="Andalus"/>
        </w:rPr>
        <w:t>3,</w:t>
      </w:r>
      <w:r>
        <w:rPr>
          <w:rFonts w:ascii="Andalus" w:hAnsi="Andalus" w:cs="Andalus"/>
        </w:rPr>
        <w:t xml:space="preserve"> sur le bord antérieur du tendon d’Achille</w:t>
      </w:r>
    </w:p>
    <w:p w:rsidR="0038309D" w:rsidRDefault="00CF3A66" w:rsidP="002771CD">
      <w:pPr>
        <w:spacing w:after="0" w:line="240" w:lineRule="auto"/>
        <w:rPr>
          <w:rFonts w:ascii="Andalus" w:hAnsi="Andalus" w:cs="Andalus"/>
        </w:rPr>
      </w:pPr>
      <w:r>
        <w:rPr>
          <w:rFonts w:ascii="Andalus" w:hAnsi="Andalus" w:cs="Andalus"/>
          <w:noProof/>
          <w:lang w:eastAsia="fr-FR"/>
        </w:rPr>
        <w:drawing>
          <wp:inline distT="0" distB="0" distL="0" distR="0">
            <wp:extent cx="1685925" cy="150495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RN.JPG"/>
                    <pic:cNvPicPr/>
                  </pic:nvPicPr>
                  <pic:blipFill>
                    <a:blip r:embed="rId10">
                      <a:extLst>
                        <a:ext uri="{28A0092B-C50C-407E-A947-70E740481C1C}">
                          <a14:useLocalDpi xmlns:a14="http://schemas.microsoft.com/office/drawing/2010/main" val="0"/>
                        </a:ext>
                      </a:extLst>
                    </a:blip>
                    <a:stretch>
                      <a:fillRect/>
                    </a:stretch>
                  </pic:blipFill>
                  <pic:spPr>
                    <a:xfrm>
                      <a:off x="0" y="0"/>
                      <a:ext cx="1685925" cy="1504950"/>
                    </a:xfrm>
                    <a:prstGeom prst="rect">
                      <a:avLst/>
                    </a:prstGeom>
                  </pic:spPr>
                </pic:pic>
              </a:graphicData>
            </a:graphic>
          </wp:inline>
        </w:drawing>
      </w:r>
      <w:r>
        <w:rPr>
          <w:rFonts w:ascii="Andalus" w:hAnsi="Andalus" w:cs="Andalus"/>
        </w:rPr>
        <w:t xml:space="preserve"> </w:t>
      </w:r>
    </w:p>
    <w:p w:rsidR="00CF3A66" w:rsidRDefault="00CF3A66" w:rsidP="002771CD">
      <w:pPr>
        <w:spacing w:after="0" w:line="240" w:lineRule="auto"/>
        <w:rPr>
          <w:rFonts w:ascii="Andalus" w:hAnsi="Andalus" w:cs="Andalus"/>
        </w:rPr>
      </w:pPr>
      <w:r>
        <w:rPr>
          <w:rFonts w:ascii="Andalus" w:hAnsi="Andalus" w:cs="Andalus"/>
        </w:rPr>
        <w:t xml:space="preserve">10 Rn (derrière le genou) situé  à l’extrémité médial du pli </w:t>
      </w:r>
      <w:r w:rsidR="00D21125">
        <w:rPr>
          <w:rFonts w:ascii="Andalus" w:hAnsi="Andalus" w:cs="Andalus"/>
        </w:rPr>
        <w:t>poplité,</w:t>
      </w:r>
      <w:r>
        <w:rPr>
          <w:rFonts w:ascii="Andalus" w:hAnsi="Andalus" w:cs="Andalus"/>
        </w:rPr>
        <w:t xml:space="preserve"> entre les tendons du demi tendineux et du demi-membraneux.</w:t>
      </w:r>
    </w:p>
    <w:p w:rsidR="00D21125" w:rsidRDefault="00D21125" w:rsidP="002771CD">
      <w:pPr>
        <w:spacing w:after="0" w:line="240" w:lineRule="auto"/>
        <w:jc w:val="both"/>
        <w:rPr>
          <w:rFonts w:ascii="Andalus" w:hAnsi="Andalus" w:cs="Andalus"/>
          <w:b/>
          <w:i/>
          <w:sz w:val="28"/>
          <w:szCs w:val="28"/>
          <w:u w:val="single"/>
        </w:rPr>
      </w:pPr>
    </w:p>
    <w:p w:rsidR="00D21125" w:rsidRDefault="00D21125" w:rsidP="002771CD">
      <w:pPr>
        <w:spacing w:after="0" w:line="240" w:lineRule="auto"/>
        <w:jc w:val="both"/>
        <w:rPr>
          <w:rFonts w:ascii="Andalus" w:hAnsi="Andalus" w:cs="Andalus"/>
          <w:b/>
          <w:i/>
          <w:sz w:val="28"/>
          <w:szCs w:val="28"/>
          <w:u w:val="single"/>
        </w:rPr>
      </w:pPr>
    </w:p>
    <w:p w:rsidR="00CF3A66" w:rsidRDefault="005458C8" w:rsidP="002771CD">
      <w:pPr>
        <w:spacing w:after="0" w:line="240" w:lineRule="auto"/>
        <w:jc w:val="both"/>
        <w:rPr>
          <w:rFonts w:ascii="Andalus" w:hAnsi="Andalus" w:cs="Andalus"/>
          <w:b/>
          <w:i/>
          <w:sz w:val="32"/>
          <w:szCs w:val="32"/>
          <w:u w:val="single"/>
        </w:rPr>
      </w:pPr>
      <w:r w:rsidRPr="008B68F3">
        <w:rPr>
          <w:rFonts w:ascii="Andalus" w:hAnsi="Andalus" w:cs="Andalus"/>
          <w:b/>
          <w:i/>
          <w:sz w:val="32"/>
          <w:szCs w:val="32"/>
          <w:u w:val="single"/>
        </w:rPr>
        <w:t>L’alimentation en Hiver</w:t>
      </w:r>
    </w:p>
    <w:p w:rsidR="00AA288A" w:rsidRPr="008B68F3" w:rsidRDefault="00AA288A" w:rsidP="002771CD">
      <w:pPr>
        <w:spacing w:after="0" w:line="240" w:lineRule="auto"/>
        <w:jc w:val="both"/>
        <w:rPr>
          <w:rFonts w:ascii="Andalus" w:hAnsi="Andalus" w:cs="Andalus"/>
          <w:b/>
          <w:i/>
          <w:sz w:val="32"/>
          <w:szCs w:val="32"/>
          <w:u w:val="single"/>
        </w:rPr>
      </w:pPr>
    </w:p>
    <w:p w:rsidR="003548C0" w:rsidRPr="006C3F4F" w:rsidRDefault="00D21125" w:rsidP="002771CD">
      <w:pPr>
        <w:spacing w:after="0" w:line="240" w:lineRule="auto"/>
        <w:jc w:val="both"/>
        <w:rPr>
          <w:rFonts w:ascii="Andalus" w:hAnsi="Andalus" w:cs="Andalus"/>
          <w:sz w:val="24"/>
          <w:szCs w:val="24"/>
        </w:rPr>
      </w:pPr>
      <w:r w:rsidRPr="006C3F4F">
        <w:rPr>
          <w:rFonts w:ascii="Andalus" w:hAnsi="Andalus" w:cs="Andalus"/>
          <w:sz w:val="24"/>
          <w:szCs w:val="24"/>
        </w:rPr>
        <w:t>1. Chaque</w:t>
      </w:r>
      <w:r w:rsidR="00537C0A" w:rsidRPr="006C3F4F">
        <w:rPr>
          <w:rFonts w:ascii="Andalus" w:hAnsi="Andalus" w:cs="Andalus"/>
          <w:sz w:val="24"/>
          <w:szCs w:val="24"/>
        </w:rPr>
        <w:t xml:space="preserve"> matin boire une tasse d’eau tiède (sur le principe yin –yang) afin  de relancer l’énergie du système hépatique après votre nuit de repos. Votre corps vous dira MERCI.</w:t>
      </w:r>
      <w:r w:rsidR="003548C0" w:rsidRPr="006C3F4F">
        <w:rPr>
          <w:rFonts w:ascii="Andalus" w:hAnsi="Andalus" w:cs="Andalus"/>
          <w:sz w:val="24"/>
          <w:szCs w:val="24"/>
        </w:rPr>
        <w:t xml:space="preserve"> </w:t>
      </w:r>
    </w:p>
    <w:p w:rsidR="00537C0A" w:rsidRPr="006C3F4F" w:rsidRDefault="003548C0" w:rsidP="002771CD">
      <w:pPr>
        <w:spacing w:after="0" w:line="240" w:lineRule="auto"/>
        <w:jc w:val="both"/>
        <w:rPr>
          <w:rFonts w:ascii="Andalus" w:hAnsi="Andalus" w:cs="Andalus"/>
          <w:sz w:val="24"/>
          <w:szCs w:val="24"/>
        </w:rPr>
      </w:pPr>
      <w:r w:rsidRPr="006C3F4F">
        <w:rPr>
          <w:rFonts w:ascii="Andalus" w:hAnsi="Andalus" w:cs="Andalus"/>
          <w:sz w:val="24"/>
          <w:szCs w:val="24"/>
        </w:rPr>
        <w:t xml:space="preserve">Attendre 15mn pour prendre le petit déjeune du roi </w:t>
      </w:r>
    </w:p>
    <w:p w:rsidR="00537C0A" w:rsidRDefault="00537C0A" w:rsidP="002771CD">
      <w:pPr>
        <w:spacing w:after="0" w:line="240" w:lineRule="auto"/>
        <w:jc w:val="both"/>
        <w:rPr>
          <w:rFonts w:ascii="Andalus" w:hAnsi="Andalus" w:cs="Andalus"/>
          <w:sz w:val="24"/>
          <w:szCs w:val="24"/>
        </w:rPr>
      </w:pPr>
      <w:r w:rsidRPr="006C3F4F">
        <w:rPr>
          <w:rFonts w:ascii="Andalus" w:hAnsi="Andalus" w:cs="Andalus"/>
          <w:sz w:val="24"/>
          <w:szCs w:val="24"/>
        </w:rPr>
        <w:t>2. La nature hivernale est moins abondantes en fruits cependant elle propose encore des plats colorés. Manger des fruits et des légumes des saisons</w:t>
      </w:r>
    </w:p>
    <w:p w:rsidR="00AA288A" w:rsidRPr="006C3F4F" w:rsidRDefault="00AA288A" w:rsidP="002771CD">
      <w:pPr>
        <w:spacing w:after="0" w:line="240" w:lineRule="auto"/>
        <w:jc w:val="both"/>
        <w:rPr>
          <w:rFonts w:ascii="Andalus" w:hAnsi="Andalus" w:cs="Andalus"/>
          <w:sz w:val="24"/>
          <w:szCs w:val="24"/>
        </w:rPr>
      </w:pPr>
    </w:p>
    <w:p w:rsidR="003548C0" w:rsidRDefault="00537C0A" w:rsidP="002771CD">
      <w:pPr>
        <w:spacing w:after="0" w:line="240" w:lineRule="auto"/>
        <w:jc w:val="center"/>
        <w:rPr>
          <w:rFonts w:ascii="Andalus" w:hAnsi="Andalus" w:cs="Andalus"/>
          <w:sz w:val="24"/>
          <w:szCs w:val="24"/>
        </w:rPr>
      </w:pPr>
      <w:r w:rsidRPr="006C3F4F">
        <w:rPr>
          <w:rFonts w:ascii="Andalus" w:hAnsi="Andalus" w:cs="Andalus"/>
          <w:noProof/>
          <w:sz w:val="24"/>
          <w:szCs w:val="24"/>
          <w:lang w:eastAsia="fr-FR"/>
        </w:rPr>
        <w:drawing>
          <wp:inline distT="0" distB="0" distL="0" distR="0" wp14:anchorId="290C049F" wp14:editId="4D1A12D7">
            <wp:extent cx="3057525" cy="160020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égumes hiver.JPG"/>
                    <pic:cNvPicPr/>
                  </pic:nvPicPr>
                  <pic:blipFill>
                    <a:blip r:embed="rId11">
                      <a:extLst>
                        <a:ext uri="{28A0092B-C50C-407E-A947-70E740481C1C}">
                          <a14:useLocalDpi xmlns:a14="http://schemas.microsoft.com/office/drawing/2010/main" val="0"/>
                        </a:ext>
                      </a:extLst>
                    </a:blip>
                    <a:stretch>
                      <a:fillRect/>
                    </a:stretch>
                  </pic:blipFill>
                  <pic:spPr>
                    <a:xfrm>
                      <a:off x="0" y="0"/>
                      <a:ext cx="3057525" cy="1600200"/>
                    </a:xfrm>
                    <a:prstGeom prst="rect">
                      <a:avLst/>
                    </a:prstGeom>
                  </pic:spPr>
                </pic:pic>
              </a:graphicData>
            </a:graphic>
          </wp:inline>
        </w:drawing>
      </w:r>
    </w:p>
    <w:p w:rsidR="00AA288A" w:rsidRPr="006C3F4F" w:rsidRDefault="00AA288A" w:rsidP="002771CD">
      <w:pPr>
        <w:spacing w:after="0" w:line="240" w:lineRule="auto"/>
        <w:jc w:val="center"/>
        <w:rPr>
          <w:rFonts w:ascii="Andalus" w:hAnsi="Andalus" w:cs="Andalus"/>
          <w:sz w:val="24"/>
          <w:szCs w:val="24"/>
        </w:rPr>
      </w:pPr>
    </w:p>
    <w:p w:rsidR="003548C0" w:rsidRPr="006C3F4F" w:rsidRDefault="00537C0A" w:rsidP="002771CD">
      <w:pPr>
        <w:spacing w:after="0" w:line="240" w:lineRule="auto"/>
        <w:jc w:val="both"/>
        <w:rPr>
          <w:rFonts w:ascii="Andalus" w:hAnsi="Andalus" w:cs="Andalus"/>
          <w:sz w:val="24"/>
          <w:szCs w:val="24"/>
        </w:rPr>
      </w:pPr>
      <w:r w:rsidRPr="006C3F4F">
        <w:rPr>
          <w:rFonts w:ascii="Andalus" w:hAnsi="Andalus" w:cs="Andalus"/>
          <w:sz w:val="24"/>
          <w:szCs w:val="24"/>
        </w:rPr>
        <w:t xml:space="preserve">Purées de citrouilles et potimarron, patates douces, </w:t>
      </w:r>
      <w:r w:rsidR="003548C0" w:rsidRPr="006C3F4F">
        <w:rPr>
          <w:rFonts w:ascii="Andalus" w:hAnsi="Andalus" w:cs="Andalus"/>
          <w:sz w:val="24"/>
          <w:szCs w:val="24"/>
        </w:rPr>
        <w:t>be</w:t>
      </w:r>
      <w:r w:rsidRPr="006C3F4F">
        <w:rPr>
          <w:rFonts w:ascii="Andalus" w:hAnsi="Andalus" w:cs="Andalus"/>
          <w:sz w:val="24"/>
          <w:szCs w:val="24"/>
        </w:rPr>
        <w:t>tt</w:t>
      </w:r>
      <w:r w:rsidR="00D63306" w:rsidRPr="006C3F4F">
        <w:rPr>
          <w:rFonts w:ascii="Andalus" w:hAnsi="Andalus" w:cs="Andalus"/>
          <w:sz w:val="24"/>
          <w:szCs w:val="24"/>
        </w:rPr>
        <w:t>e</w:t>
      </w:r>
      <w:r w:rsidRPr="006C3F4F">
        <w:rPr>
          <w:rFonts w:ascii="Andalus" w:hAnsi="Andalus" w:cs="Andalus"/>
          <w:sz w:val="24"/>
          <w:szCs w:val="24"/>
        </w:rPr>
        <w:t>raves</w:t>
      </w:r>
      <w:r w:rsidR="00D21125" w:rsidRPr="006C3F4F">
        <w:rPr>
          <w:rFonts w:ascii="Andalus" w:hAnsi="Andalus" w:cs="Andalus"/>
          <w:sz w:val="24"/>
          <w:szCs w:val="24"/>
        </w:rPr>
        <w:t>, (variez</w:t>
      </w:r>
      <w:r w:rsidR="003548C0" w:rsidRPr="006C3F4F">
        <w:rPr>
          <w:rFonts w:ascii="Andalus" w:hAnsi="Andalus" w:cs="Andalus"/>
          <w:sz w:val="24"/>
          <w:szCs w:val="24"/>
        </w:rPr>
        <w:t xml:space="preserve"> les plaisirs…)</w:t>
      </w:r>
    </w:p>
    <w:p w:rsidR="00BB0C42" w:rsidRPr="006C3F4F" w:rsidRDefault="00D63306" w:rsidP="002771CD">
      <w:pPr>
        <w:spacing w:after="0" w:line="240" w:lineRule="auto"/>
        <w:jc w:val="both"/>
        <w:rPr>
          <w:rFonts w:ascii="Andalus" w:hAnsi="Andalus" w:cs="Andalus"/>
          <w:sz w:val="24"/>
          <w:szCs w:val="24"/>
        </w:rPr>
      </w:pPr>
      <w:r w:rsidRPr="006C3F4F">
        <w:rPr>
          <w:rFonts w:ascii="Andalus" w:hAnsi="Andalus" w:cs="Andalus"/>
          <w:sz w:val="24"/>
          <w:szCs w:val="24"/>
        </w:rPr>
        <w:t>C</w:t>
      </w:r>
      <w:r w:rsidR="00537C0A" w:rsidRPr="006C3F4F">
        <w:rPr>
          <w:rFonts w:ascii="Andalus" w:hAnsi="Andalus" w:cs="Andalus"/>
          <w:sz w:val="24"/>
          <w:szCs w:val="24"/>
        </w:rPr>
        <w:t>houx toutes les variétés</w:t>
      </w:r>
      <w:r w:rsidRPr="006C3F4F">
        <w:rPr>
          <w:rFonts w:ascii="Andalus" w:hAnsi="Andalus" w:cs="Andalus"/>
          <w:sz w:val="24"/>
          <w:szCs w:val="24"/>
        </w:rPr>
        <w:t xml:space="preserve"> sont possibles</w:t>
      </w:r>
      <w:r w:rsidR="00537C0A" w:rsidRPr="006C3F4F">
        <w:rPr>
          <w:rFonts w:ascii="Andalus" w:hAnsi="Andalus" w:cs="Andalus"/>
          <w:sz w:val="24"/>
          <w:szCs w:val="24"/>
        </w:rPr>
        <w:t>… Céleri rave, endives, carottes, navet, topinambours, oignons, panais, fenouil, mâche, courges, butternut,</w:t>
      </w:r>
      <w:r w:rsidR="00EA6A5B" w:rsidRPr="006C3F4F">
        <w:rPr>
          <w:rFonts w:ascii="Andalus" w:hAnsi="Andalus" w:cs="Andalus"/>
          <w:sz w:val="24"/>
          <w:szCs w:val="24"/>
        </w:rPr>
        <w:t xml:space="preserve"> salsifis</w:t>
      </w:r>
      <w:r w:rsidR="00537C0A" w:rsidRPr="006C3F4F">
        <w:rPr>
          <w:rFonts w:ascii="Andalus" w:hAnsi="Andalus" w:cs="Andalus"/>
          <w:sz w:val="24"/>
          <w:szCs w:val="24"/>
        </w:rPr>
        <w:t xml:space="preserve"> privilégier les légumes racine pour l’énergie du rein.</w:t>
      </w:r>
    </w:p>
    <w:p w:rsidR="00537C0A" w:rsidRPr="006C3F4F" w:rsidRDefault="00537C0A" w:rsidP="002771CD">
      <w:pPr>
        <w:spacing w:after="0" w:line="240" w:lineRule="auto"/>
        <w:jc w:val="both"/>
        <w:rPr>
          <w:rFonts w:ascii="Andalus" w:hAnsi="Andalus" w:cs="Andalus"/>
          <w:sz w:val="24"/>
          <w:szCs w:val="24"/>
        </w:rPr>
      </w:pPr>
      <w:r w:rsidRPr="006C3F4F">
        <w:rPr>
          <w:rFonts w:ascii="Andalus" w:hAnsi="Andalus" w:cs="Andalus"/>
          <w:sz w:val="24"/>
          <w:szCs w:val="24"/>
        </w:rPr>
        <w:t xml:space="preserve">Vous pouvez varier avec  des </w:t>
      </w:r>
      <w:r w:rsidR="00D21125" w:rsidRPr="006C3F4F">
        <w:rPr>
          <w:rFonts w:ascii="Andalus" w:hAnsi="Andalus" w:cs="Andalus"/>
          <w:sz w:val="24"/>
          <w:szCs w:val="24"/>
        </w:rPr>
        <w:t>cakes</w:t>
      </w:r>
      <w:r w:rsidRPr="006C3F4F">
        <w:rPr>
          <w:rFonts w:ascii="Andalus" w:hAnsi="Andalus" w:cs="Andalus"/>
          <w:sz w:val="24"/>
          <w:szCs w:val="24"/>
        </w:rPr>
        <w:t xml:space="preserve"> sucrés ou salés à la farine de châtaignes, noix et noisettes, dattes. Pommes, poires</w:t>
      </w:r>
      <w:r w:rsidR="00EA6A5B" w:rsidRPr="006C3F4F">
        <w:rPr>
          <w:rFonts w:ascii="Andalus" w:hAnsi="Andalus" w:cs="Andalus"/>
          <w:sz w:val="24"/>
          <w:szCs w:val="24"/>
        </w:rPr>
        <w:t xml:space="preserve"> avec quelques pincées de curcuma</w:t>
      </w:r>
      <w:r w:rsidRPr="006C3F4F">
        <w:rPr>
          <w:rFonts w:ascii="Andalus" w:hAnsi="Andalus" w:cs="Andalus"/>
          <w:sz w:val="24"/>
          <w:szCs w:val="24"/>
        </w:rPr>
        <w:t>.</w:t>
      </w:r>
      <w:r w:rsidR="00EA6A5B" w:rsidRPr="006C3F4F">
        <w:rPr>
          <w:rFonts w:ascii="Andalus" w:hAnsi="Andalus" w:cs="Andalus"/>
          <w:sz w:val="24"/>
          <w:szCs w:val="24"/>
        </w:rPr>
        <w:t xml:space="preserve"> Soyez créatif…</w:t>
      </w:r>
    </w:p>
    <w:p w:rsidR="00537C0A" w:rsidRPr="006C3F4F" w:rsidRDefault="00537C0A" w:rsidP="002771CD">
      <w:pPr>
        <w:spacing w:after="0" w:line="240" w:lineRule="auto"/>
        <w:jc w:val="both"/>
        <w:rPr>
          <w:rFonts w:ascii="Andalus" w:hAnsi="Andalus" w:cs="Andalus"/>
          <w:sz w:val="24"/>
          <w:szCs w:val="24"/>
        </w:rPr>
      </w:pPr>
      <w:r w:rsidRPr="006C3F4F">
        <w:rPr>
          <w:rFonts w:ascii="Andalus" w:hAnsi="Andalus" w:cs="Andalus"/>
          <w:sz w:val="24"/>
          <w:szCs w:val="24"/>
        </w:rPr>
        <w:t>Quelques soupes et purées</w:t>
      </w:r>
      <w:r w:rsidR="003548C0" w:rsidRPr="006C3F4F">
        <w:rPr>
          <w:rFonts w:ascii="Andalus" w:hAnsi="Andalus" w:cs="Andalus"/>
          <w:sz w:val="24"/>
          <w:szCs w:val="24"/>
        </w:rPr>
        <w:t xml:space="preserve"> agrémentés</w:t>
      </w:r>
      <w:r w:rsidR="00EA6A5B" w:rsidRPr="006C3F4F">
        <w:rPr>
          <w:rFonts w:ascii="Andalus" w:hAnsi="Andalus" w:cs="Andalus"/>
          <w:sz w:val="24"/>
          <w:szCs w:val="24"/>
        </w:rPr>
        <w:t xml:space="preserve"> de gingembre, persil, tisane de cannelle.</w:t>
      </w:r>
    </w:p>
    <w:p w:rsidR="003548C0" w:rsidRPr="006C3F4F" w:rsidRDefault="003548C0" w:rsidP="002771CD">
      <w:pPr>
        <w:spacing w:after="0" w:line="240" w:lineRule="auto"/>
        <w:jc w:val="both"/>
        <w:rPr>
          <w:rFonts w:ascii="Andalus" w:hAnsi="Andalus" w:cs="Andalus"/>
          <w:sz w:val="24"/>
          <w:szCs w:val="24"/>
        </w:rPr>
      </w:pPr>
      <w:r w:rsidRPr="006C3F4F">
        <w:rPr>
          <w:rFonts w:ascii="Andalus" w:hAnsi="Andalus" w:cs="Andalus"/>
          <w:sz w:val="24"/>
          <w:szCs w:val="24"/>
        </w:rPr>
        <w:t xml:space="preserve">Quelques céréales sarrasin, avoine, </w:t>
      </w:r>
      <w:r w:rsidR="00D21125" w:rsidRPr="006C3F4F">
        <w:rPr>
          <w:rFonts w:ascii="Andalus" w:hAnsi="Andalus" w:cs="Andalus"/>
          <w:sz w:val="24"/>
          <w:szCs w:val="24"/>
        </w:rPr>
        <w:t>épeautre</w:t>
      </w:r>
      <w:r w:rsidRPr="006C3F4F">
        <w:rPr>
          <w:rFonts w:ascii="Andalus" w:hAnsi="Andalus" w:cs="Andalus"/>
          <w:sz w:val="24"/>
          <w:szCs w:val="24"/>
        </w:rPr>
        <w:t>…</w:t>
      </w:r>
    </w:p>
    <w:p w:rsidR="00EA6A5B" w:rsidRPr="006C3F4F" w:rsidRDefault="00EA6A5B" w:rsidP="002771CD">
      <w:pPr>
        <w:spacing w:after="0" w:line="240" w:lineRule="auto"/>
        <w:jc w:val="both"/>
        <w:rPr>
          <w:rFonts w:ascii="Andalus" w:hAnsi="Andalus" w:cs="Andalus"/>
          <w:sz w:val="24"/>
          <w:szCs w:val="24"/>
        </w:rPr>
      </w:pPr>
      <w:r w:rsidRPr="006C3F4F">
        <w:rPr>
          <w:rFonts w:ascii="Andalus" w:hAnsi="Andalus" w:cs="Andalus"/>
          <w:sz w:val="24"/>
          <w:szCs w:val="24"/>
        </w:rPr>
        <w:t>Evitez de manger des aliments froids ou de nature froide afin d’éviter la dispersion de l’</w:t>
      </w:r>
      <w:r w:rsidR="003548C0" w:rsidRPr="006C3F4F">
        <w:rPr>
          <w:rFonts w:ascii="Andalus" w:hAnsi="Andalus" w:cs="Andalus"/>
          <w:sz w:val="24"/>
          <w:szCs w:val="24"/>
        </w:rPr>
        <w:t>é</w:t>
      </w:r>
      <w:r w:rsidRPr="006C3F4F">
        <w:rPr>
          <w:rFonts w:ascii="Andalus" w:hAnsi="Andalus" w:cs="Andalus"/>
          <w:sz w:val="24"/>
          <w:szCs w:val="24"/>
        </w:rPr>
        <w:t>nergie.</w:t>
      </w:r>
    </w:p>
    <w:p w:rsidR="007C5A41" w:rsidRPr="006C3F4F" w:rsidRDefault="007C5A41" w:rsidP="002771CD">
      <w:pPr>
        <w:spacing w:after="0" w:line="240" w:lineRule="auto"/>
        <w:jc w:val="both"/>
        <w:rPr>
          <w:rFonts w:ascii="Andalus" w:hAnsi="Andalus" w:cs="Andalus"/>
          <w:b/>
          <w:i/>
          <w:sz w:val="24"/>
          <w:szCs w:val="24"/>
          <w:u w:val="single"/>
        </w:rPr>
      </w:pPr>
    </w:p>
    <w:p w:rsidR="006C3F4F" w:rsidRPr="006C3F4F" w:rsidRDefault="006C3F4F" w:rsidP="002771CD">
      <w:pPr>
        <w:spacing w:after="0" w:line="240" w:lineRule="auto"/>
        <w:jc w:val="both"/>
        <w:rPr>
          <w:rFonts w:ascii="Andalus" w:hAnsi="Andalus" w:cs="Andalus"/>
          <w:b/>
          <w:i/>
          <w:sz w:val="24"/>
          <w:szCs w:val="24"/>
          <w:u w:val="single"/>
        </w:rPr>
      </w:pPr>
    </w:p>
    <w:p w:rsidR="006C3F4F" w:rsidRDefault="006C3F4F" w:rsidP="002771CD">
      <w:pPr>
        <w:spacing w:after="0" w:line="240" w:lineRule="auto"/>
        <w:jc w:val="both"/>
        <w:rPr>
          <w:rFonts w:ascii="Andalus" w:hAnsi="Andalus" w:cs="Andalus"/>
          <w:b/>
          <w:i/>
          <w:sz w:val="24"/>
          <w:szCs w:val="24"/>
          <w:u w:val="single"/>
        </w:rPr>
      </w:pPr>
    </w:p>
    <w:p w:rsidR="006C3F4F" w:rsidRDefault="006C3F4F" w:rsidP="002771CD">
      <w:pPr>
        <w:spacing w:after="0" w:line="240" w:lineRule="auto"/>
        <w:jc w:val="both"/>
        <w:rPr>
          <w:rFonts w:ascii="Andalus" w:hAnsi="Andalus" w:cs="Andalus"/>
          <w:b/>
          <w:i/>
          <w:sz w:val="24"/>
          <w:szCs w:val="24"/>
          <w:u w:val="single"/>
        </w:rPr>
      </w:pPr>
    </w:p>
    <w:p w:rsidR="009C0E22" w:rsidRDefault="00EA6A5B" w:rsidP="002771CD">
      <w:pPr>
        <w:spacing w:after="0" w:line="240" w:lineRule="auto"/>
        <w:jc w:val="both"/>
        <w:rPr>
          <w:rFonts w:ascii="Andalus" w:hAnsi="Andalus" w:cs="Andalus"/>
          <w:b/>
          <w:i/>
          <w:sz w:val="28"/>
          <w:szCs w:val="28"/>
          <w:u w:val="single"/>
        </w:rPr>
      </w:pPr>
      <w:r w:rsidRPr="006C3F4F">
        <w:rPr>
          <w:rFonts w:ascii="Andalus" w:hAnsi="Andalus" w:cs="Andalus"/>
          <w:b/>
          <w:i/>
          <w:sz w:val="28"/>
          <w:szCs w:val="28"/>
          <w:u w:val="single"/>
        </w:rPr>
        <w:t>Quelques</w:t>
      </w:r>
      <w:r w:rsidR="003548C0" w:rsidRPr="006C3F4F">
        <w:rPr>
          <w:rFonts w:ascii="Andalus" w:hAnsi="Andalus" w:cs="Andalus"/>
          <w:b/>
          <w:i/>
          <w:sz w:val="28"/>
          <w:szCs w:val="28"/>
          <w:u w:val="single"/>
        </w:rPr>
        <w:t xml:space="preserve"> idées</w:t>
      </w:r>
      <w:r w:rsidRPr="006C3F4F">
        <w:rPr>
          <w:rFonts w:ascii="Andalus" w:hAnsi="Andalus" w:cs="Andalus"/>
          <w:b/>
          <w:i/>
          <w:sz w:val="28"/>
          <w:szCs w:val="28"/>
          <w:u w:val="single"/>
        </w:rPr>
        <w:t xml:space="preserve"> recettes pour bien commencer la journée !</w:t>
      </w:r>
      <w:r w:rsidR="009C0E22" w:rsidRPr="006C3F4F">
        <w:rPr>
          <w:rFonts w:ascii="Andalus" w:hAnsi="Andalus" w:cs="Andalus"/>
          <w:b/>
          <w:i/>
          <w:sz w:val="28"/>
          <w:szCs w:val="28"/>
          <w:u w:val="single"/>
        </w:rPr>
        <w:t xml:space="preserve"> </w:t>
      </w:r>
    </w:p>
    <w:p w:rsidR="008B68F3" w:rsidRPr="006C3F4F" w:rsidRDefault="008B68F3" w:rsidP="002771CD">
      <w:pPr>
        <w:spacing w:after="0" w:line="240" w:lineRule="auto"/>
        <w:jc w:val="both"/>
        <w:rPr>
          <w:rFonts w:ascii="Andalus" w:hAnsi="Andalus" w:cs="Andalus"/>
          <w:b/>
          <w:i/>
          <w:sz w:val="28"/>
          <w:szCs w:val="28"/>
          <w:u w:val="single"/>
        </w:rPr>
      </w:pPr>
    </w:p>
    <w:p w:rsidR="00EA6A5B" w:rsidRPr="006C3F4F" w:rsidRDefault="006C3F4F" w:rsidP="002771CD">
      <w:pPr>
        <w:spacing w:after="0" w:line="240" w:lineRule="auto"/>
        <w:jc w:val="both"/>
        <w:rPr>
          <w:rFonts w:ascii="Andalus" w:hAnsi="Andalus" w:cs="Andalus"/>
          <w:b/>
          <w:i/>
          <w:sz w:val="28"/>
          <w:szCs w:val="28"/>
          <w:u w:val="single"/>
        </w:rPr>
      </w:pPr>
      <w:r w:rsidRPr="006C3F4F">
        <w:rPr>
          <w:rFonts w:ascii="Andalus" w:hAnsi="Andalus" w:cs="Andalus"/>
          <w:b/>
          <w:i/>
          <w:sz w:val="28"/>
          <w:szCs w:val="28"/>
          <w:u w:val="single"/>
        </w:rPr>
        <w:t>Tous</w:t>
      </w:r>
      <w:r w:rsidR="009C0E22" w:rsidRPr="006C3F4F">
        <w:rPr>
          <w:rFonts w:ascii="Andalus" w:hAnsi="Andalus" w:cs="Andalus"/>
          <w:b/>
          <w:i/>
          <w:sz w:val="28"/>
          <w:szCs w:val="28"/>
          <w:u w:val="single"/>
        </w:rPr>
        <w:t xml:space="preserve"> les matins pendants 1 semaine ou 1 fois par semaine cet hiver</w:t>
      </w:r>
    </w:p>
    <w:p w:rsidR="009C0E22" w:rsidRDefault="009C0E22" w:rsidP="002771CD">
      <w:pPr>
        <w:spacing w:after="0" w:line="240" w:lineRule="auto"/>
        <w:jc w:val="both"/>
        <w:rPr>
          <w:rFonts w:ascii="Andalus" w:hAnsi="Andalus" w:cs="Andalus"/>
          <w:b/>
          <w:i/>
          <w:sz w:val="24"/>
          <w:szCs w:val="24"/>
          <w:u w:val="single"/>
        </w:rPr>
      </w:pPr>
    </w:p>
    <w:p w:rsidR="00BA2D7A" w:rsidRDefault="00BA2D7A" w:rsidP="002771CD">
      <w:pPr>
        <w:spacing w:after="0" w:line="240" w:lineRule="auto"/>
        <w:jc w:val="both"/>
        <w:rPr>
          <w:rFonts w:ascii="Andalus" w:hAnsi="Andalus" w:cs="Andalus"/>
          <w:b/>
          <w:i/>
          <w:sz w:val="24"/>
          <w:szCs w:val="24"/>
          <w:u w:val="single"/>
        </w:rPr>
      </w:pPr>
    </w:p>
    <w:p w:rsidR="003548C0" w:rsidRDefault="00EA6A5B" w:rsidP="002771CD">
      <w:pPr>
        <w:spacing w:after="0" w:line="240" w:lineRule="auto"/>
        <w:jc w:val="both"/>
        <w:rPr>
          <w:rFonts w:ascii="Andalus" w:hAnsi="Andalus" w:cs="Andalus"/>
          <w:sz w:val="24"/>
          <w:szCs w:val="24"/>
        </w:rPr>
      </w:pPr>
      <w:r w:rsidRPr="00EA6A5B">
        <w:rPr>
          <w:rFonts w:ascii="Andalus" w:hAnsi="Andalus" w:cs="Andalus"/>
          <w:sz w:val="24"/>
          <w:szCs w:val="24"/>
        </w:rPr>
        <w:t>50 gr de riz cuit a</w:t>
      </w:r>
      <w:r w:rsidR="003548C0">
        <w:rPr>
          <w:rFonts w:ascii="Andalus" w:hAnsi="Andalus" w:cs="Andalus"/>
          <w:sz w:val="24"/>
          <w:szCs w:val="24"/>
        </w:rPr>
        <w:t xml:space="preserve">vec 20 gr de </w:t>
      </w:r>
      <w:r w:rsidR="000D4E2D">
        <w:rPr>
          <w:rFonts w:ascii="Andalus" w:hAnsi="Andalus" w:cs="Andalus"/>
          <w:sz w:val="24"/>
          <w:szCs w:val="24"/>
        </w:rPr>
        <w:t xml:space="preserve">(chair) </w:t>
      </w:r>
      <w:proofErr w:type="gramStart"/>
      <w:r w:rsidR="003548C0">
        <w:rPr>
          <w:rFonts w:ascii="Andalus" w:hAnsi="Andalus" w:cs="Andalus"/>
          <w:sz w:val="24"/>
          <w:szCs w:val="24"/>
        </w:rPr>
        <w:t>moule</w:t>
      </w:r>
      <w:proofErr w:type="gramEnd"/>
      <w:r w:rsidR="003548C0">
        <w:rPr>
          <w:rFonts w:ascii="Andalus" w:hAnsi="Andalus" w:cs="Andalus"/>
          <w:sz w:val="24"/>
          <w:szCs w:val="24"/>
        </w:rPr>
        <w:t>, quelques bri</w:t>
      </w:r>
      <w:r w:rsidRPr="00EA6A5B">
        <w:rPr>
          <w:rFonts w:ascii="Andalus" w:hAnsi="Andalus" w:cs="Andalus"/>
          <w:sz w:val="24"/>
          <w:szCs w:val="24"/>
        </w:rPr>
        <w:t>n</w:t>
      </w:r>
      <w:r w:rsidR="003548C0">
        <w:rPr>
          <w:rFonts w:ascii="Andalus" w:hAnsi="Andalus" w:cs="Andalus"/>
          <w:sz w:val="24"/>
          <w:szCs w:val="24"/>
        </w:rPr>
        <w:t>s</w:t>
      </w:r>
      <w:r w:rsidRPr="00EA6A5B">
        <w:rPr>
          <w:rFonts w:ascii="Andalus" w:hAnsi="Andalus" w:cs="Andalus"/>
          <w:sz w:val="24"/>
          <w:szCs w:val="24"/>
        </w:rPr>
        <w:t xml:space="preserve"> de persil et 1 oignon</w:t>
      </w:r>
      <w:r w:rsidR="009C0E22">
        <w:rPr>
          <w:rFonts w:ascii="Andalus" w:hAnsi="Andalus" w:cs="Andalus"/>
          <w:sz w:val="24"/>
          <w:szCs w:val="24"/>
        </w:rPr>
        <w:t>, 1 gousse</w:t>
      </w:r>
      <w:r>
        <w:rPr>
          <w:rFonts w:ascii="Andalus" w:hAnsi="Andalus" w:cs="Andalus"/>
          <w:sz w:val="24"/>
          <w:szCs w:val="24"/>
        </w:rPr>
        <w:t xml:space="preserve"> </w:t>
      </w:r>
      <w:r w:rsidR="009C0E22">
        <w:rPr>
          <w:rFonts w:ascii="Andalus" w:hAnsi="Andalus" w:cs="Andalus"/>
          <w:sz w:val="24"/>
          <w:szCs w:val="24"/>
        </w:rPr>
        <w:t>d’ail.</w:t>
      </w:r>
    </w:p>
    <w:p w:rsidR="009C0E22" w:rsidRDefault="009C0E22" w:rsidP="002771CD">
      <w:pPr>
        <w:spacing w:after="0" w:line="240" w:lineRule="auto"/>
        <w:jc w:val="both"/>
        <w:rPr>
          <w:rFonts w:ascii="Andalus" w:hAnsi="Andalus" w:cs="Andalus"/>
          <w:sz w:val="24"/>
          <w:szCs w:val="24"/>
        </w:rPr>
      </w:pPr>
      <w:r w:rsidRPr="009C0E22">
        <w:rPr>
          <w:rFonts w:ascii="Andalus" w:hAnsi="Andalus" w:cs="Andalus"/>
          <w:b/>
          <w:i/>
          <w:sz w:val="24"/>
          <w:szCs w:val="24"/>
          <w:u w:val="single"/>
        </w:rPr>
        <w:t>Fonction :</w:t>
      </w:r>
      <w:r>
        <w:rPr>
          <w:rFonts w:ascii="Andalus" w:hAnsi="Andalus" w:cs="Andalus"/>
          <w:sz w:val="24"/>
          <w:szCs w:val="24"/>
        </w:rPr>
        <w:t xml:space="preserve"> nourrit le Jin des reins (en hiver</w:t>
      </w:r>
      <w:r w:rsidR="006C3F4F">
        <w:rPr>
          <w:rFonts w:ascii="Andalus" w:hAnsi="Andalus" w:cs="Andalus"/>
          <w:sz w:val="24"/>
          <w:szCs w:val="24"/>
        </w:rPr>
        <w:t>),</w:t>
      </w:r>
      <w:r>
        <w:rPr>
          <w:rFonts w:ascii="Andalus" w:hAnsi="Andalus" w:cs="Andalus"/>
          <w:sz w:val="24"/>
          <w:szCs w:val="24"/>
        </w:rPr>
        <w:t xml:space="preserve"> enrichit le</w:t>
      </w:r>
      <w:r w:rsidR="006C3F4F">
        <w:rPr>
          <w:rFonts w:ascii="Andalus" w:hAnsi="Andalus" w:cs="Andalus"/>
          <w:sz w:val="24"/>
          <w:szCs w:val="24"/>
        </w:rPr>
        <w:t xml:space="preserve"> sang du foie, action sur le goi</w:t>
      </w:r>
      <w:r>
        <w:rPr>
          <w:rFonts w:ascii="Andalus" w:hAnsi="Andalus" w:cs="Andalus"/>
          <w:sz w:val="24"/>
          <w:szCs w:val="24"/>
        </w:rPr>
        <w:t>tre, dans l’hypertension artérielle, sur l’</w:t>
      </w:r>
      <w:r w:rsidR="006C3F4F">
        <w:rPr>
          <w:rFonts w:ascii="Andalus" w:hAnsi="Andalus" w:cs="Andalus"/>
          <w:sz w:val="24"/>
          <w:szCs w:val="24"/>
        </w:rPr>
        <w:t>athérosclérose</w:t>
      </w:r>
    </w:p>
    <w:p w:rsidR="009C0E22" w:rsidRDefault="009C0E22" w:rsidP="002771CD">
      <w:pPr>
        <w:spacing w:after="0" w:line="240" w:lineRule="auto"/>
        <w:jc w:val="both"/>
        <w:rPr>
          <w:rFonts w:ascii="Andalus" w:hAnsi="Andalus" w:cs="Andalus"/>
          <w:sz w:val="24"/>
          <w:szCs w:val="24"/>
        </w:rPr>
      </w:pPr>
      <w:r>
        <w:rPr>
          <w:rFonts w:ascii="Andalus" w:hAnsi="Andalus" w:cs="Andalus"/>
          <w:sz w:val="24"/>
          <w:szCs w:val="24"/>
        </w:rPr>
        <w:t>Contre-indication : intoxication aux moules, sinon rajouter du gingembre frais, laurier ou clou de girofle</w:t>
      </w:r>
    </w:p>
    <w:p w:rsidR="009C0E22" w:rsidRDefault="009C0E22" w:rsidP="002771CD">
      <w:pPr>
        <w:spacing w:after="0" w:line="240" w:lineRule="auto"/>
        <w:jc w:val="both"/>
        <w:rPr>
          <w:rFonts w:ascii="Andalus" w:hAnsi="Andalus" w:cs="Andalus"/>
          <w:sz w:val="24"/>
          <w:szCs w:val="24"/>
        </w:rPr>
      </w:pPr>
      <w:r>
        <w:rPr>
          <w:rFonts w:ascii="Andalus" w:hAnsi="Andalus" w:cs="Andalus"/>
          <w:sz w:val="24"/>
          <w:szCs w:val="24"/>
        </w:rPr>
        <w:t xml:space="preserve">Pour renforcer le Jin du </w:t>
      </w:r>
      <w:r w:rsidR="006C3F4F">
        <w:rPr>
          <w:rFonts w:ascii="Andalus" w:hAnsi="Andalus" w:cs="Andalus"/>
          <w:sz w:val="24"/>
          <w:szCs w:val="24"/>
        </w:rPr>
        <w:t>rein,</w:t>
      </w:r>
      <w:r>
        <w:rPr>
          <w:rFonts w:ascii="Andalus" w:hAnsi="Andalus" w:cs="Andalus"/>
          <w:sz w:val="24"/>
          <w:szCs w:val="24"/>
        </w:rPr>
        <w:t xml:space="preserve"> un verre de bière ou de cidre à 17heure solaire.</w:t>
      </w:r>
    </w:p>
    <w:p w:rsidR="008B68F3" w:rsidRDefault="008B68F3" w:rsidP="002771CD">
      <w:pPr>
        <w:spacing w:after="0" w:line="240" w:lineRule="auto"/>
        <w:jc w:val="both"/>
        <w:rPr>
          <w:rFonts w:ascii="Andalus" w:hAnsi="Andalus" w:cs="Andalus"/>
          <w:sz w:val="24"/>
          <w:szCs w:val="24"/>
        </w:rPr>
      </w:pPr>
    </w:p>
    <w:p w:rsidR="00EA6A5B" w:rsidRPr="003548C0" w:rsidRDefault="00EA6A5B" w:rsidP="002771CD">
      <w:pPr>
        <w:spacing w:after="0" w:line="240" w:lineRule="auto"/>
        <w:jc w:val="both"/>
        <w:rPr>
          <w:rFonts w:ascii="Andalus" w:hAnsi="Andalus" w:cs="Andalus"/>
          <w:sz w:val="24"/>
          <w:szCs w:val="24"/>
        </w:rPr>
      </w:pPr>
      <w:r w:rsidRPr="003548C0">
        <w:rPr>
          <w:rFonts w:ascii="Andalus" w:hAnsi="Andalus" w:cs="Andalus"/>
          <w:b/>
          <w:sz w:val="24"/>
          <w:szCs w:val="24"/>
          <w:u w:val="single"/>
        </w:rPr>
        <w:t xml:space="preserve"> GRUAU</w:t>
      </w:r>
      <w:r w:rsidR="003548C0">
        <w:rPr>
          <w:rFonts w:ascii="Andalus" w:hAnsi="Andalus" w:cs="Andalus"/>
          <w:b/>
          <w:sz w:val="24"/>
          <w:szCs w:val="24"/>
          <w:u w:val="single"/>
        </w:rPr>
        <w:t xml:space="preserve"> au poulet</w:t>
      </w:r>
    </w:p>
    <w:p w:rsidR="00EA6A5B" w:rsidRPr="0055263F" w:rsidRDefault="00EA6A5B" w:rsidP="002771CD">
      <w:pPr>
        <w:spacing w:after="0" w:line="240" w:lineRule="auto"/>
        <w:jc w:val="both"/>
        <w:rPr>
          <w:rFonts w:ascii="Andalus" w:hAnsi="Andalus" w:cs="Andalus"/>
        </w:rPr>
      </w:pPr>
      <w:r w:rsidRPr="0055263F">
        <w:rPr>
          <w:rFonts w:ascii="Andalus" w:hAnsi="Andalus" w:cs="Andalus"/>
        </w:rPr>
        <w:t>50gr de riz cuit 25gr de sésame noir et du foie de poulet, 1 pincée de sel, quelques gousses d’ail à votre convenance 2 rondelles de gingembre à laisser mijoter</w:t>
      </w:r>
      <w:r w:rsidR="003548C0" w:rsidRPr="0055263F">
        <w:rPr>
          <w:rFonts w:ascii="Andalus" w:hAnsi="Andalus" w:cs="Andalus"/>
        </w:rPr>
        <w:t xml:space="preserve"> (+1 verre d’eau si trop compact)</w:t>
      </w:r>
      <w:r w:rsidRPr="0055263F">
        <w:rPr>
          <w:rFonts w:ascii="Andalus" w:hAnsi="Andalus" w:cs="Andalus"/>
        </w:rPr>
        <w:t>.</w:t>
      </w:r>
    </w:p>
    <w:p w:rsidR="009C0E22" w:rsidRPr="0055263F" w:rsidRDefault="009C0E22" w:rsidP="002771CD">
      <w:pPr>
        <w:spacing w:after="0" w:line="240" w:lineRule="auto"/>
        <w:jc w:val="both"/>
        <w:rPr>
          <w:rFonts w:ascii="Andalus" w:hAnsi="Andalus" w:cs="Andalus"/>
        </w:rPr>
      </w:pPr>
      <w:r w:rsidRPr="0055263F">
        <w:rPr>
          <w:rFonts w:ascii="Andalus" w:hAnsi="Andalus" w:cs="Andalus"/>
          <w:b/>
          <w:i/>
        </w:rPr>
        <w:lastRenderedPageBreak/>
        <w:t>Fonction :</w:t>
      </w:r>
      <w:r w:rsidRPr="0055263F">
        <w:rPr>
          <w:rFonts w:ascii="Andalus" w:hAnsi="Andalus" w:cs="Andalus"/>
        </w:rPr>
        <w:t xml:space="preserve"> Nourrit le sang du foie et améliore la vue, tonifie le Qi des reins dans le cadre d’impuissance et d’énurésie. </w:t>
      </w:r>
    </w:p>
    <w:p w:rsidR="009C0E22" w:rsidRDefault="0055263F" w:rsidP="002771CD">
      <w:pPr>
        <w:spacing w:after="0" w:line="240" w:lineRule="auto"/>
        <w:jc w:val="both"/>
        <w:rPr>
          <w:rFonts w:ascii="Andalus" w:hAnsi="Andalus" w:cs="Andalus"/>
        </w:rPr>
      </w:pPr>
      <w:r w:rsidRPr="0055263F">
        <w:rPr>
          <w:rFonts w:ascii="Andalus" w:hAnsi="Andalus" w:cs="Andalus"/>
        </w:rPr>
        <w:t>Pas de contre-indication</w:t>
      </w:r>
    </w:p>
    <w:p w:rsidR="0055263F" w:rsidRPr="0055263F" w:rsidRDefault="0055263F" w:rsidP="002771CD">
      <w:pPr>
        <w:spacing w:after="0" w:line="240" w:lineRule="auto"/>
        <w:jc w:val="both"/>
        <w:rPr>
          <w:rFonts w:ascii="Andalus" w:hAnsi="Andalus" w:cs="Andalus"/>
        </w:rPr>
      </w:pPr>
    </w:p>
    <w:p w:rsidR="00EA6A5B" w:rsidRPr="003548C0" w:rsidRDefault="00EA6A5B" w:rsidP="002771CD">
      <w:pPr>
        <w:spacing w:after="0" w:line="240" w:lineRule="auto"/>
        <w:jc w:val="both"/>
        <w:rPr>
          <w:rFonts w:ascii="Andalus" w:hAnsi="Andalus" w:cs="Andalus"/>
          <w:b/>
          <w:u w:val="single"/>
        </w:rPr>
      </w:pPr>
      <w:r w:rsidRPr="003548C0">
        <w:rPr>
          <w:rFonts w:ascii="Andalus" w:hAnsi="Andalus" w:cs="Andalus"/>
          <w:b/>
          <w:u w:val="single"/>
        </w:rPr>
        <w:t xml:space="preserve">Gruau aux noix </w:t>
      </w:r>
    </w:p>
    <w:p w:rsidR="007C5A41" w:rsidRDefault="00EA6A5B" w:rsidP="002771CD">
      <w:pPr>
        <w:spacing w:after="0" w:line="240" w:lineRule="auto"/>
        <w:jc w:val="both"/>
        <w:rPr>
          <w:rFonts w:ascii="Andalus" w:hAnsi="Andalus" w:cs="Andalus"/>
        </w:rPr>
      </w:pPr>
      <w:r>
        <w:rPr>
          <w:rFonts w:ascii="Andalus" w:hAnsi="Andalus" w:cs="Andalus"/>
        </w:rPr>
        <w:t>15 gr de poria (chair) de coco, 15 gr de noix, 50 gr de riz cu</w:t>
      </w:r>
      <w:r w:rsidR="0055263F">
        <w:rPr>
          <w:rFonts w:ascii="Andalus" w:hAnsi="Andalus" w:cs="Andalus"/>
        </w:rPr>
        <w:t xml:space="preserve">it, avec un peu de gourmandise </w:t>
      </w:r>
      <w:r>
        <w:rPr>
          <w:rFonts w:ascii="Andalus" w:hAnsi="Andalus" w:cs="Andalus"/>
        </w:rPr>
        <w:t>vous pourrez ajouter des raisins secs et un filet d’</w:t>
      </w:r>
      <w:r w:rsidR="003548C0">
        <w:rPr>
          <w:rFonts w:ascii="Andalus" w:hAnsi="Andalus" w:cs="Andalus"/>
        </w:rPr>
        <w:t xml:space="preserve">huile de noisette. </w:t>
      </w:r>
      <w:r w:rsidR="006C3F4F">
        <w:rPr>
          <w:rFonts w:ascii="Andalus" w:hAnsi="Andalus" w:cs="Andalus"/>
        </w:rPr>
        <w:t>Ou</w:t>
      </w:r>
      <w:r w:rsidR="003548C0">
        <w:rPr>
          <w:rFonts w:ascii="Andalus" w:hAnsi="Andalus" w:cs="Andalus"/>
        </w:rPr>
        <w:t xml:space="preserve"> de noix (faire mijoter)</w:t>
      </w:r>
    </w:p>
    <w:p w:rsidR="0055263F" w:rsidRDefault="0055263F" w:rsidP="002771CD">
      <w:pPr>
        <w:spacing w:after="0" w:line="240" w:lineRule="auto"/>
        <w:jc w:val="both"/>
        <w:rPr>
          <w:rFonts w:ascii="Andalus" w:hAnsi="Andalus" w:cs="Andalus"/>
        </w:rPr>
      </w:pPr>
    </w:p>
    <w:p w:rsidR="007C5A41" w:rsidRDefault="000D4E2D" w:rsidP="002771CD">
      <w:pPr>
        <w:spacing w:after="0" w:line="240" w:lineRule="auto"/>
        <w:jc w:val="both"/>
        <w:rPr>
          <w:rFonts w:ascii="Andalus" w:hAnsi="Andalus" w:cs="Andalus"/>
        </w:rPr>
      </w:pPr>
      <w:r w:rsidRPr="0055263F">
        <w:rPr>
          <w:rFonts w:ascii="Andalus" w:hAnsi="Andalus" w:cs="Andalus"/>
          <w:b/>
          <w:i/>
          <w:u w:val="single"/>
        </w:rPr>
        <w:t xml:space="preserve"> Fonction</w:t>
      </w:r>
      <w:r>
        <w:rPr>
          <w:rFonts w:ascii="Andalus" w:hAnsi="Andalus" w:cs="Andalus"/>
        </w:rPr>
        <w:t> :</w:t>
      </w:r>
      <w:r w:rsidR="0055263F">
        <w:rPr>
          <w:rFonts w:ascii="Andalus" w:hAnsi="Andalus" w:cs="Andalus"/>
        </w:rPr>
        <w:t xml:space="preserve"> tonifie le Q</w:t>
      </w:r>
      <w:r>
        <w:rPr>
          <w:rFonts w:ascii="Andalus" w:hAnsi="Andalus" w:cs="Andalus"/>
        </w:rPr>
        <w:t>i des reins, renforce les lombes, tiédie les poumons et les reins= calme la toux et l’asthme, humidifie les intestins, tonifie le cerveau et soutien l’intelligence.</w:t>
      </w:r>
      <w:bookmarkStart w:id="0" w:name="_GoBack"/>
      <w:bookmarkEnd w:id="0"/>
    </w:p>
    <w:p w:rsidR="000D4E2D" w:rsidRDefault="000D4E2D" w:rsidP="002771CD">
      <w:pPr>
        <w:spacing w:after="0" w:line="240" w:lineRule="auto"/>
        <w:jc w:val="both"/>
        <w:rPr>
          <w:rFonts w:ascii="Andalus" w:hAnsi="Andalus" w:cs="Andalus"/>
        </w:rPr>
      </w:pPr>
      <w:r>
        <w:rPr>
          <w:rFonts w:ascii="Andalus" w:hAnsi="Andalus" w:cs="Andalus"/>
        </w:rPr>
        <w:t>Attention pour les personnes sensibles la peau des noix peuvent provoquer des aphtes</w:t>
      </w:r>
    </w:p>
    <w:p w:rsidR="00B97A4E" w:rsidRPr="002771CD" w:rsidRDefault="000D4E2D" w:rsidP="002771CD">
      <w:pPr>
        <w:spacing w:after="0" w:line="240" w:lineRule="auto"/>
        <w:jc w:val="both"/>
        <w:rPr>
          <w:rFonts w:ascii="Andalus" w:hAnsi="Andalus" w:cs="Andalus"/>
        </w:rPr>
      </w:pPr>
      <w:r>
        <w:rPr>
          <w:rFonts w:ascii="Andalus" w:hAnsi="Andalus" w:cs="Andalus"/>
        </w:rPr>
        <w:t>Contre-indication en cas de chaleur humidité se</w:t>
      </w:r>
      <w:r w:rsidR="0055263F">
        <w:rPr>
          <w:rFonts w:ascii="Andalus" w:hAnsi="Andalus" w:cs="Andalus"/>
        </w:rPr>
        <w:t>lles molles ou diarrhée, saigne</w:t>
      </w:r>
      <w:r>
        <w:rPr>
          <w:rFonts w:ascii="Andalus" w:hAnsi="Andalus" w:cs="Andalus"/>
        </w:rPr>
        <w:t xml:space="preserve">ment </w:t>
      </w:r>
      <w:r w:rsidR="002771CD">
        <w:rPr>
          <w:rFonts w:ascii="Andalus" w:hAnsi="Andalus" w:cs="Andalus"/>
        </w:rPr>
        <w:t>de nez chronique éviter les noix.</w:t>
      </w:r>
    </w:p>
    <w:sectPr w:rsidR="00B97A4E" w:rsidRPr="002771CD" w:rsidSect="000E7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970357"/>
    <w:multiLevelType w:val="hybridMultilevel"/>
    <w:tmpl w:val="F40AED24"/>
    <w:lvl w:ilvl="0" w:tplc="FE98CDE2">
      <w:start w:val="1"/>
      <w:numFmt w:val="decimal"/>
      <w:lvlText w:val="%1."/>
      <w:lvlJc w:val="left"/>
      <w:pPr>
        <w:ind w:left="720" w:hanging="360"/>
      </w:pPr>
      <w:rPr>
        <w:rFonts w:hint="default"/>
        <w:b/>
        <w:i/>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BB"/>
    <w:rsid w:val="000D4E2D"/>
    <w:rsid w:val="000E7C81"/>
    <w:rsid w:val="001001E0"/>
    <w:rsid w:val="001B39ED"/>
    <w:rsid w:val="001C157B"/>
    <w:rsid w:val="00241390"/>
    <w:rsid w:val="002771CD"/>
    <w:rsid w:val="003548C0"/>
    <w:rsid w:val="0038309D"/>
    <w:rsid w:val="003E5182"/>
    <w:rsid w:val="0042037F"/>
    <w:rsid w:val="00537C0A"/>
    <w:rsid w:val="005458C8"/>
    <w:rsid w:val="0054627C"/>
    <w:rsid w:val="0055263F"/>
    <w:rsid w:val="005C77D3"/>
    <w:rsid w:val="006574BA"/>
    <w:rsid w:val="006A6C53"/>
    <w:rsid w:val="006C3F4F"/>
    <w:rsid w:val="0073128E"/>
    <w:rsid w:val="007676A1"/>
    <w:rsid w:val="00767901"/>
    <w:rsid w:val="007A2AA1"/>
    <w:rsid w:val="007C5A41"/>
    <w:rsid w:val="008B68F3"/>
    <w:rsid w:val="009B5C28"/>
    <w:rsid w:val="009C0E22"/>
    <w:rsid w:val="009C2BBB"/>
    <w:rsid w:val="009E57AA"/>
    <w:rsid w:val="00AA288A"/>
    <w:rsid w:val="00AC1A4F"/>
    <w:rsid w:val="00B4117F"/>
    <w:rsid w:val="00B91DB1"/>
    <w:rsid w:val="00B97A4E"/>
    <w:rsid w:val="00BA2D7A"/>
    <w:rsid w:val="00BB0C42"/>
    <w:rsid w:val="00C471DA"/>
    <w:rsid w:val="00CE692D"/>
    <w:rsid w:val="00CF3A66"/>
    <w:rsid w:val="00D21125"/>
    <w:rsid w:val="00D63306"/>
    <w:rsid w:val="00DB29F6"/>
    <w:rsid w:val="00EA6A5B"/>
    <w:rsid w:val="00F41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009BD-69FC-42B0-8C26-54633631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2B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2BBB"/>
    <w:rPr>
      <w:rFonts w:ascii="Tahoma" w:hAnsi="Tahoma" w:cs="Tahoma"/>
      <w:sz w:val="16"/>
      <w:szCs w:val="16"/>
    </w:rPr>
  </w:style>
  <w:style w:type="paragraph" w:styleId="Paragraphedeliste">
    <w:name w:val="List Paragraph"/>
    <w:basedOn w:val="Normal"/>
    <w:uiPriority w:val="34"/>
    <w:qFormat/>
    <w:rsid w:val="00537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C9A5-0BA7-49BC-8C5C-38018C59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Pages>
  <Words>1144</Words>
  <Characters>6296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magalie richardin</dc:creator>
  <cp:lastModifiedBy>Utilisateur Windows</cp:lastModifiedBy>
  <cp:revision>4</cp:revision>
  <dcterms:created xsi:type="dcterms:W3CDTF">2020-11-23T09:41:00Z</dcterms:created>
  <dcterms:modified xsi:type="dcterms:W3CDTF">2020-12-15T04:06:00Z</dcterms:modified>
</cp:coreProperties>
</file>