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13" w:rsidRDefault="00046213" w:rsidP="00840E52">
      <w:pPr>
        <w:jc w:val="center"/>
        <w:rPr>
          <w:b/>
          <w:color w:val="17365D" w:themeColor="text2" w:themeShade="BF"/>
          <w:sz w:val="32"/>
          <w:szCs w:val="32"/>
          <w:highlight w:val="yellow"/>
        </w:rPr>
      </w:pPr>
      <w:r>
        <w:rPr>
          <w:b/>
          <w:noProof/>
          <w:color w:val="17365D" w:themeColor="text2" w:themeShade="BF"/>
          <w:sz w:val="32"/>
          <w:szCs w:val="32"/>
          <w:lang w:eastAsia="fr-FR"/>
        </w:rPr>
        <w:drawing>
          <wp:inline distT="0" distB="0" distL="0" distR="0">
            <wp:extent cx="1304925" cy="1304925"/>
            <wp:effectExtent l="19050" t="0" r="9525" b="0"/>
            <wp:docPr id="1" name="Image 1" descr="C:\Users\carol\OneDrive\Bureau\Dossier Libellule\Pôle Santé Paris Est\Création et statuts Pôle santé\Logo Pôle santé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OneDrive\Bureau\Dossier Libellule\Pôle Santé Paris Est\Création et statuts Pôle santé\Logo Pôle santé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4" cy="130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EC7" w:rsidRPr="00046213" w:rsidRDefault="00F87847" w:rsidP="00046213">
      <w:pPr>
        <w:jc w:val="center"/>
        <w:rPr>
          <w:b/>
          <w:color w:val="17365D" w:themeColor="text2" w:themeShade="BF"/>
          <w:sz w:val="32"/>
          <w:szCs w:val="32"/>
        </w:rPr>
      </w:pPr>
      <w:r w:rsidRPr="00895C9C">
        <w:rPr>
          <w:b/>
          <w:color w:val="17365D" w:themeColor="text2" w:themeShade="BF"/>
          <w:sz w:val="32"/>
          <w:szCs w:val="32"/>
          <w:highlight w:val="yellow"/>
        </w:rPr>
        <w:t>Atelier de groupe thérapeutique</w:t>
      </w:r>
      <w:r w:rsidR="00046213">
        <w:rPr>
          <w:b/>
          <w:color w:val="17365D" w:themeColor="text2" w:themeShade="BF"/>
          <w:sz w:val="32"/>
          <w:szCs w:val="32"/>
        </w:rPr>
        <w:br/>
      </w:r>
      <w:r w:rsidR="00840E52" w:rsidRPr="003A3297">
        <w:rPr>
          <w:b/>
          <w:color w:val="17365D" w:themeColor="text2" w:themeShade="BF"/>
          <w:sz w:val="36"/>
          <w:szCs w:val="36"/>
        </w:rPr>
        <w:t>Souffrance au travail</w:t>
      </w:r>
      <w:r w:rsidR="00E86EC7" w:rsidRPr="00E86EC7">
        <w:rPr>
          <w:b/>
          <w:color w:val="17365D" w:themeColor="text2" w:themeShade="BF"/>
          <w:sz w:val="48"/>
          <w:szCs w:val="48"/>
        </w:rPr>
        <w:t> </w:t>
      </w:r>
      <w:r w:rsidR="00247487">
        <w:rPr>
          <w:b/>
          <w:color w:val="17365D" w:themeColor="text2" w:themeShade="BF"/>
          <w:sz w:val="36"/>
          <w:szCs w:val="36"/>
        </w:rPr>
        <w:br/>
      </w:r>
      <w:r w:rsidR="00E86EC7" w:rsidRPr="003A3297">
        <w:rPr>
          <w:b/>
          <w:color w:val="17365D" w:themeColor="text2" w:themeShade="BF"/>
          <w:sz w:val="28"/>
          <w:szCs w:val="28"/>
        </w:rPr>
        <w:t xml:space="preserve">stress chronique, </w:t>
      </w:r>
      <w:proofErr w:type="spellStart"/>
      <w:r w:rsidR="00E86EC7" w:rsidRPr="003A3297">
        <w:rPr>
          <w:b/>
          <w:i/>
          <w:color w:val="17365D" w:themeColor="text2" w:themeShade="BF"/>
          <w:sz w:val="28"/>
          <w:szCs w:val="28"/>
        </w:rPr>
        <w:t>burn</w:t>
      </w:r>
      <w:proofErr w:type="spellEnd"/>
      <w:r w:rsidR="00E86EC7" w:rsidRPr="003A3297">
        <w:rPr>
          <w:b/>
          <w:i/>
          <w:color w:val="17365D" w:themeColor="text2" w:themeShade="BF"/>
          <w:sz w:val="28"/>
          <w:szCs w:val="28"/>
        </w:rPr>
        <w:t xml:space="preserve"> out</w:t>
      </w:r>
      <w:r w:rsidR="00247487" w:rsidRPr="003A3297">
        <w:rPr>
          <w:b/>
          <w:color w:val="17365D" w:themeColor="text2" w:themeShade="BF"/>
          <w:sz w:val="28"/>
          <w:szCs w:val="28"/>
        </w:rPr>
        <w:t xml:space="preserve">, </w:t>
      </w:r>
      <w:r w:rsidR="005C1E82" w:rsidRPr="003A3297">
        <w:rPr>
          <w:b/>
          <w:color w:val="17365D" w:themeColor="text2" w:themeShade="BF"/>
          <w:sz w:val="28"/>
          <w:szCs w:val="28"/>
        </w:rPr>
        <w:t>harcèlement moral</w:t>
      </w:r>
      <w:r w:rsidR="003A3297">
        <w:rPr>
          <w:b/>
          <w:color w:val="17365D" w:themeColor="text2" w:themeShade="BF"/>
          <w:sz w:val="28"/>
          <w:szCs w:val="28"/>
        </w:rPr>
        <w:br/>
      </w:r>
      <w:r w:rsidR="00247487" w:rsidRPr="003A3297">
        <w:rPr>
          <w:b/>
          <w:color w:val="17365D" w:themeColor="text2" w:themeShade="BF"/>
          <w:sz w:val="28"/>
          <w:szCs w:val="28"/>
        </w:rPr>
        <w:t>et manifestations psychosomatiques</w:t>
      </w:r>
    </w:p>
    <w:p w:rsidR="00E86EC7" w:rsidRPr="00046213" w:rsidRDefault="00E86EC7" w:rsidP="00046213">
      <w:pPr>
        <w:jc w:val="center"/>
        <w:rPr>
          <w:b/>
          <w:color w:val="17365D" w:themeColor="text2" w:themeShade="BF"/>
        </w:rPr>
      </w:pPr>
      <w:r w:rsidRPr="00046213">
        <w:rPr>
          <w:b/>
          <w:color w:val="17365D" w:themeColor="text2" w:themeShade="BF"/>
        </w:rPr>
        <w:t xml:space="preserve"> </w:t>
      </w:r>
      <w:proofErr w:type="gramStart"/>
      <w:r w:rsidR="004A4791" w:rsidRPr="00046213">
        <w:rPr>
          <w:b/>
          <w:color w:val="17365D" w:themeColor="text2" w:themeShade="BF"/>
          <w:highlight w:val="yellow"/>
        </w:rPr>
        <w:t>le</w:t>
      </w:r>
      <w:proofErr w:type="gramEnd"/>
      <w:r w:rsidR="00840E52" w:rsidRPr="00046213">
        <w:rPr>
          <w:b/>
          <w:color w:val="17365D" w:themeColor="text2" w:themeShade="BF"/>
          <w:highlight w:val="yellow"/>
        </w:rPr>
        <w:t xml:space="preserve"> mercredi de </w:t>
      </w:r>
      <w:r w:rsidR="00247487" w:rsidRPr="00046213">
        <w:rPr>
          <w:b/>
          <w:color w:val="17365D" w:themeColor="text2" w:themeShade="BF"/>
          <w:highlight w:val="yellow"/>
        </w:rPr>
        <w:t>13h à 14h30</w:t>
      </w:r>
      <w:r w:rsidR="00046213">
        <w:rPr>
          <w:b/>
          <w:color w:val="17365D" w:themeColor="text2" w:themeShade="BF"/>
        </w:rPr>
        <w:br/>
      </w:r>
      <w:r w:rsidR="00A724F8" w:rsidRPr="00046213">
        <w:rPr>
          <w:b/>
          <w:color w:val="17365D" w:themeColor="text2" w:themeShade="BF"/>
          <w:highlight w:val="yellow"/>
        </w:rPr>
        <w:t>5 sessions</w:t>
      </w:r>
      <w:r w:rsidR="00984F2D" w:rsidRPr="00046213">
        <w:rPr>
          <w:b/>
          <w:color w:val="17365D" w:themeColor="text2" w:themeShade="BF"/>
          <w:highlight w:val="yellow"/>
        </w:rPr>
        <w:t> : 14 avril – 5 mai – 12 mai – 19 mai – 26 mai 2021</w:t>
      </w:r>
      <w:r w:rsidR="003A3297">
        <w:rPr>
          <w:b/>
          <w:color w:val="17365D" w:themeColor="text2" w:themeShade="BF"/>
          <w:sz w:val="32"/>
          <w:szCs w:val="32"/>
        </w:rPr>
        <w:br/>
      </w:r>
      <w:r w:rsidR="003A3297" w:rsidRPr="003A3297">
        <w:rPr>
          <w:color w:val="17365D" w:themeColor="text2" w:themeShade="BF"/>
          <w:sz w:val="24"/>
          <w:szCs w:val="24"/>
        </w:rPr>
        <w:t>Au travail</w:t>
      </w:r>
      <w:r w:rsidR="00586281">
        <w:rPr>
          <w:color w:val="17365D" w:themeColor="text2" w:themeShade="BF"/>
          <w:sz w:val="24"/>
          <w:szCs w:val="24"/>
        </w:rPr>
        <w:t>,</w:t>
      </w:r>
      <w:r w:rsidR="003A3297" w:rsidRPr="003A3297">
        <w:rPr>
          <w:color w:val="17365D" w:themeColor="text2" w:themeShade="BF"/>
          <w:sz w:val="24"/>
          <w:szCs w:val="24"/>
        </w:rPr>
        <w:t xml:space="preserve"> je me sens en danger</w:t>
      </w:r>
      <w:r w:rsidR="003A3297">
        <w:rPr>
          <w:color w:val="17365D" w:themeColor="text2" w:themeShade="BF"/>
          <w:sz w:val="24"/>
          <w:szCs w:val="24"/>
        </w:rPr>
        <w:t>,</w:t>
      </w:r>
      <w:r w:rsidR="003A3297" w:rsidRPr="003A3297">
        <w:rPr>
          <w:color w:val="17365D" w:themeColor="text2" w:themeShade="BF"/>
          <w:sz w:val="24"/>
          <w:szCs w:val="24"/>
        </w:rPr>
        <w:t xml:space="preserve"> sur le qui-vive</w:t>
      </w:r>
      <w:r w:rsidR="003A3297">
        <w:rPr>
          <w:color w:val="17365D" w:themeColor="text2" w:themeShade="BF"/>
          <w:sz w:val="24"/>
          <w:szCs w:val="24"/>
        </w:rPr>
        <w:t>,</w:t>
      </w:r>
      <w:r w:rsidR="003A3297" w:rsidRPr="003A3297">
        <w:rPr>
          <w:color w:val="17365D" w:themeColor="text2" w:themeShade="BF"/>
          <w:sz w:val="24"/>
          <w:szCs w:val="24"/>
        </w:rPr>
        <w:t xml:space="preserve"> je ne trouve plus le temps de m</w:t>
      </w:r>
      <w:r w:rsidR="003A3297">
        <w:rPr>
          <w:color w:val="17365D" w:themeColor="text2" w:themeShade="BF"/>
          <w:sz w:val="24"/>
          <w:szCs w:val="24"/>
        </w:rPr>
        <w:t xml:space="preserve">anger et rentre tard du travail, </w:t>
      </w:r>
      <w:r w:rsidR="003A3297" w:rsidRPr="003A3297">
        <w:rPr>
          <w:color w:val="17365D" w:themeColor="text2" w:themeShade="BF"/>
          <w:sz w:val="24"/>
          <w:szCs w:val="24"/>
        </w:rPr>
        <w:t>je me fixe des objectifs inatteignable</w:t>
      </w:r>
      <w:r w:rsidR="003A3297">
        <w:rPr>
          <w:color w:val="17365D" w:themeColor="text2" w:themeShade="BF"/>
          <w:sz w:val="24"/>
          <w:szCs w:val="24"/>
        </w:rPr>
        <w:t>s,</w:t>
      </w:r>
      <w:r w:rsidR="003A3297" w:rsidRPr="003A3297">
        <w:rPr>
          <w:color w:val="17365D" w:themeColor="text2" w:themeShade="BF"/>
          <w:sz w:val="24"/>
          <w:szCs w:val="24"/>
        </w:rPr>
        <w:t xml:space="preserve"> je fais des cauchemars</w:t>
      </w:r>
      <w:r w:rsidR="003A3297">
        <w:rPr>
          <w:color w:val="17365D" w:themeColor="text2" w:themeShade="BF"/>
          <w:sz w:val="24"/>
          <w:szCs w:val="24"/>
        </w:rPr>
        <w:t>,</w:t>
      </w:r>
      <w:r w:rsidR="003A3297" w:rsidRPr="003A3297">
        <w:rPr>
          <w:color w:val="17365D" w:themeColor="text2" w:themeShade="BF"/>
          <w:sz w:val="24"/>
          <w:szCs w:val="24"/>
        </w:rPr>
        <w:t xml:space="preserve"> je n’ai plus d’énergie</w:t>
      </w:r>
      <w:r w:rsidR="00586281">
        <w:rPr>
          <w:color w:val="17365D" w:themeColor="text2" w:themeShade="BF"/>
          <w:sz w:val="24"/>
          <w:szCs w:val="24"/>
        </w:rPr>
        <w:t>,</w:t>
      </w:r>
      <w:r w:rsidR="00331525">
        <w:rPr>
          <w:color w:val="17365D" w:themeColor="text2" w:themeShade="BF"/>
          <w:sz w:val="24"/>
          <w:szCs w:val="24"/>
        </w:rPr>
        <w:t xml:space="preserve"> plus de vie sociale… Je</w:t>
      </w:r>
      <w:r w:rsidR="003A3297" w:rsidRPr="003A3297">
        <w:rPr>
          <w:color w:val="17365D" w:themeColor="text2" w:themeShade="BF"/>
          <w:sz w:val="24"/>
          <w:szCs w:val="24"/>
        </w:rPr>
        <w:t xml:space="preserve"> me sens seul</w:t>
      </w:r>
      <w:r w:rsidR="00586281">
        <w:rPr>
          <w:color w:val="17365D" w:themeColor="text2" w:themeShade="BF"/>
          <w:sz w:val="24"/>
          <w:szCs w:val="24"/>
        </w:rPr>
        <w:t>,</w:t>
      </w:r>
      <w:r w:rsidR="003A3297" w:rsidRPr="003A3297">
        <w:rPr>
          <w:color w:val="17365D" w:themeColor="text2" w:themeShade="BF"/>
          <w:sz w:val="24"/>
          <w:szCs w:val="24"/>
        </w:rPr>
        <w:t xml:space="preserve"> pas soutenu... </w:t>
      </w:r>
      <w:r w:rsidR="003A3297">
        <w:rPr>
          <w:color w:val="17365D" w:themeColor="text2" w:themeShade="BF"/>
          <w:sz w:val="24"/>
          <w:szCs w:val="24"/>
        </w:rPr>
        <w:br/>
      </w:r>
      <w:r w:rsidR="003A3297" w:rsidRPr="003A3297">
        <w:rPr>
          <w:color w:val="17365D" w:themeColor="text2" w:themeShade="BF"/>
          <w:sz w:val="24"/>
          <w:szCs w:val="24"/>
        </w:rPr>
        <w:t>Qu’est-ce qui ne fonctionne plus</w:t>
      </w:r>
      <w:r w:rsidR="003A3297">
        <w:rPr>
          <w:color w:val="17365D" w:themeColor="text2" w:themeShade="BF"/>
          <w:sz w:val="24"/>
          <w:szCs w:val="24"/>
        </w:rPr>
        <w:t>,</w:t>
      </w:r>
      <w:r w:rsidR="003A3297" w:rsidRPr="003A3297">
        <w:rPr>
          <w:color w:val="17365D" w:themeColor="text2" w:themeShade="BF"/>
          <w:sz w:val="24"/>
          <w:szCs w:val="24"/>
        </w:rPr>
        <w:t xml:space="preserve"> qu’est-ce qui s’est dégradé ?</w:t>
      </w:r>
      <w:r w:rsidR="003A3297">
        <w:rPr>
          <w:color w:val="17365D" w:themeColor="text2" w:themeShade="BF"/>
          <w:sz w:val="24"/>
          <w:szCs w:val="24"/>
        </w:rPr>
        <w:br/>
      </w:r>
      <w:r w:rsidR="003A3297" w:rsidRPr="003A3297">
        <w:rPr>
          <w:color w:val="17365D" w:themeColor="text2" w:themeShade="BF"/>
          <w:sz w:val="24"/>
          <w:szCs w:val="24"/>
        </w:rPr>
        <w:t>Le monde du travail nous impose de sor</w:t>
      </w:r>
      <w:r w:rsidR="003A3297">
        <w:rPr>
          <w:color w:val="17365D" w:themeColor="text2" w:themeShade="BF"/>
          <w:sz w:val="24"/>
          <w:szCs w:val="24"/>
        </w:rPr>
        <w:t>tir de nous-mêmes en permanence</w:t>
      </w:r>
      <w:r w:rsidR="003A3297" w:rsidRPr="003A3297">
        <w:rPr>
          <w:color w:val="17365D" w:themeColor="text2" w:themeShade="BF"/>
          <w:sz w:val="24"/>
          <w:szCs w:val="24"/>
        </w:rPr>
        <w:t>, nous sommes sans cesse confronté</w:t>
      </w:r>
      <w:r w:rsidR="003A3297">
        <w:rPr>
          <w:color w:val="17365D" w:themeColor="text2" w:themeShade="BF"/>
          <w:sz w:val="24"/>
          <w:szCs w:val="24"/>
        </w:rPr>
        <w:t>s</w:t>
      </w:r>
      <w:r w:rsidR="003A3297" w:rsidRPr="003A3297">
        <w:rPr>
          <w:color w:val="17365D" w:themeColor="text2" w:themeShade="BF"/>
          <w:sz w:val="24"/>
          <w:szCs w:val="24"/>
        </w:rPr>
        <w:t xml:space="preserve"> aux autres et dans le devoir d’interagir.</w:t>
      </w:r>
      <w:r w:rsidR="003A3297">
        <w:rPr>
          <w:color w:val="17365D" w:themeColor="text2" w:themeShade="BF"/>
          <w:sz w:val="24"/>
          <w:szCs w:val="24"/>
        </w:rPr>
        <w:br/>
      </w:r>
      <w:r w:rsidR="003A3297" w:rsidRPr="003A3297">
        <w:rPr>
          <w:color w:val="17365D" w:themeColor="text2" w:themeShade="BF"/>
          <w:sz w:val="24"/>
          <w:szCs w:val="24"/>
        </w:rPr>
        <w:t xml:space="preserve">Mais </w:t>
      </w:r>
      <w:r w:rsidR="003A3297">
        <w:rPr>
          <w:color w:val="17365D" w:themeColor="text2" w:themeShade="BF"/>
          <w:sz w:val="24"/>
          <w:szCs w:val="24"/>
        </w:rPr>
        <w:t>q</w:t>
      </w:r>
      <w:r w:rsidR="003A3297" w:rsidRPr="003A3297">
        <w:rPr>
          <w:color w:val="17365D" w:themeColor="text2" w:themeShade="BF"/>
          <w:sz w:val="24"/>
          <w:szCs w:val="24"/>
        </w:rPr>
        <w:t>uelles sont n</w:t>
      </w:r>
      <w:r w:rsidR="003A3297">
        <w:rPr>
          <w:color w:val="17365D" w:themeColor="text2" w:themeShade="BF"/>
          <w:sz w:val="24"/>
          <w:szCs w:val="24"/>
        </w:rPr>
        <w:t>os ressources ? Et où les puiser ?</w:t>
      </w:r>
      <w:r w:rsidR="003A3297">
        <w:rPr>
          <w:color w:val="17365D" w:themeColor="text2" w:themeShade="BF"/>
          <w:sz w:val="24"/>
          <w:szCs w:val="24"/>
        </w:rPr>
        <w:br/>
      </w:r>
      <w:r w:rsidR="003A3297" w:rsidRPr="003A3297">
        <w:rPr>
          <w:color w:val="17365D" w:themeColor="text2" w:themeShade="BF"/>
          <w:sz w:val="24"/>
          <w:szCs w:val="24"/>
        </w:rPr>
        <w:t>Au-delà de la médecine du travail et des médecins traitants</w:t>
      </w:r>
      <w:r w:rsidR="003A3297">
        <w:rPr>
          <w:color w:val="17365D" w:themeColor="text2" w:themeShade="BF"/>
          <w:sz w:val="24"/>
          <w:szCs w:val="24"/>
        </w:rPr>
        <w:t>,</w:t>
      </w:r>
      <w:r w:rsidR="003A3297" w:rsidRPr="003A3297">
        <w:rPr>
          <w:color w:val="17365D" w:themeColor="text2" w:themeShade="BF"/>
          <w:sz w:val="24"/>
          <w:szCs w:val="24"/>
        </w:rPr>
        <w:t xml:space="preserve"> la psychothérapie de groupe propose des solutions</w:t>
      </w:r>
      <w:r w:rsidR="003A3297">
        <w:rPr>
          <w:color w:val="17365D" w:themeColor="text2" w:themeShade="BF"/>
          <w:sz w:val="24"/>
          <w:szCs w:val="24"/>
        </w:rPr>
        <w:t xml:space="preserve"> </w:t>
      </w:r>
      <w:r w:rsidR="003A3297" w:rsidRPr="003A3297">
        <w:rPr>
          <w:color w:val="17365D" w:themeColor="text2" w:themeShade="BF"/>
          <w:sz w:val="24"/>
          <w:szCs w:val="24"/>
        </w:rPr>
        <w:t xml:space="preserve">: il faut en parler et ne pas rester seul face à </w:t>
      </w:r>
      <w:r w:rsidR="003A3297">
        <w:rPr>
          <w:color w:val="17365D" w:themeColor="text2" w:themeShade="BF"/>
          <w:sz w:val="24"/>
          <w:szCs w:val="24"/>
        </w:rPr>
        <w:t>sa</w:t>
      </w:r>
      <w:r w:rsidR="003A3297" w:rsidRPr="003A3297">
        <w:rPr>
          <w:color w:val="17365D" w:themeColor="text2" w:themeShade="BF"/>
          <w:sz w:val="24"/>
          <w:szCs w:val="24"/>
        </w:rPr>
        <w:t xml:space="preserve"> souffrance. </w:t>
      </w:r>
      <w:r w:rsidR="003A3297">
        <w:rPr>
          <w:color w:val="17365D" w:themeColor="text2" w:themeShade="BF"/>
          <w:sz w:val="24"/>
          <w:szCs w:val="24"/>
        </w:rPr>
        <w:br/>
      </w:r>
      <w:r w:rsidR="003A3297" w:rsidRPr="003A3297">
        <w:rPr>
          <w:color w:val="17365D" w:themeColor="text2" w:themeShade="BF"/>
          <w:sz w:val="24"/>
          <w:szCs w:val="24"/>
        </w:rPr>
        <w:t>Pour retrouver un réel engagement possible au travail dans le respect de ses valeurs.</w:t>
      </w:r>
      <w:r w:rsidR="003A3297">
        <w:rPr>
          <w:color w:val="17365D" w:themeColor="text2" w:themeShade="BF"/>
          <w:sz w:val="24"/>
          <w:szCs w:val="24"/>
        </w:rPr>
        <w:br/>
        <w:t>Et r</w:t>
      </w:r>
      <w:r w:rsidR="003A3297" w:rsidRPr="003A3297">
        <w:rPr>
          <w:color w:val="17365D" w:themeColor="text2" w:themeShade="BF"/>
          <w:sz w:val="24"/>
          <w:szCs w:val="24"/>
        </w:rPr>
        <w:t>etrouver du sens dans ses entreprises futures</w:t>
      </w:r>
    </w:p>
    <w:p w:rsidR="00840E52" w:rsidRPr="00DF42C1" w:rsidRDefault="00E86EC7" w:rsidP="008963A6">
      <w:pPr>
        <w:jc w:val="center"/>
        <w:rPr>
          <w:color w:val="17365D" w:themeColor="text2" w:themeShade="BF"/>
          <w:sz w:val="24"/>
          <w:szCs w:val="24"/>
        </w:rPr>
      </w:pPr>
      <w:r w:rsidRPr="005C1E82">
        <w:rPr>
          <w:b/>
          <w:color w:val="17365D" w:themeColor="text2" w:themeShade="BF"/>
          <w:sz w:val="28"/>
          <w:szCs w:val="28"/>
        </w:rPr>
        <w:t>Intervenants</w:t>
      </w:r>
      <w:r w:rsidR="0052060F">
        <w:rPr>
          <w:b/>
          <w:color w:val="17365D" w:themeColor="text2" w:themeShade="BF"/>
          <w:sz w:val="28"/>
          <w:szCs w:val="28"/>
        </w:rPr>
        <w:t xml:space="preserve"> </w:t>
      </w:r>
      <w:r w:rsidR="005C1E82">
        <w:rPr>
          <w:b/>
          <w:color w:val="17365D" w:themeColor="text2" w:themeShade="BF"/>
          <w:sz w:val="28"/>
          <w:szCs w:val="28"/>
        </w:rPr>
        <w:t> </w:t>
      </w:r>
      <w:bookmarkStart w:id="0" w:name="_GoBack"/>
      <w:bookmarkEnd w:id="0"/>
      <w:r w:rsidR="005C1E82">
        <w:rPr>
          <w:color w:val="17365D" w:themeColor="text2" w:themeShade="BF"/>
          <w:sz w:val="28"/>
          <w:szCs w:val="28"/>
        </w:rPr>
        <w:br/>
      </w:r>
      <w:r w:rsidR="00840E52" w:rsidRPr="0052060F">
        <w:rPr>
          <w:color w:val="17365D" w:themeColor="text2" w:themeShade="BF"/>
          <w:sz w:val="24"/>
          <w:szCs w:val="24"/>
        </w:rPr>
        <w:t xml:space="preserve">Nathalie Uzan, psychothérapeute </w:t>
      </w:r>
      <w:r w:rsidR="0052060F" w:rsidRPr="0052060F">
        <w:rPr>
          <w:color w:val="17365D" w:themeColor="text2" w:themeShade="BF"/>
          <w:sz w:val="24"/>
          <w:szCs w:val="24"/>
        </w:rPr>
        <w:t>agréée par l’Agence régionale de santé</w:t>
      </w:r>
      <w:r w:rsidR="005C1E82" w:rsidRPr="0052060F">
        <w:rPr>
          <w:color w:val="17365D" w:themeColor="text2" w:themeShade="BF"/>
          <w:sz w:val="24"/>
          <w:szCs w:val="24"/>
        </w:rPr>
        <w:br/>
      </w:r>
      <w:r w:rsidR="00840E52" w:rsidRPr="0052060F">
        <w:rPr>
          <w:color w:val="17365D" w:themeColor="text2" w:themeShade="BF"/>
          <w:sz w:val="24"/>
          <w:szCs w:val="24"/>
        </w:rPr>
        <w:t>Carole Fournaise, conseillère agréée en fleurs de Bach</w:t>
      </w:r>
      <w:r w:rsidR="00895C9C" w:rsidRPr="0052060F">
        <w:rPr>
          <w:color w:val="17365D" w:themeColor="text2" w:themeShade="BF"/>
          <w:sz w:val="24"/>
          <w:szCs w:val="24"/>
        </w:rPr>
        <w:br/>
      </w:r>
      <w:r w:rsidR="0052060F" w:rsidRPr="0052060F">
        <w:rPr>
          <w:color w:val="17365D" w:themeColor="text2" w:themeShade="BF"/>
          <w:sz w:val="24"/>
          <w:szCs w:val="24"/>
        </w:rPr>
        <w:t xml:space="preserve">Margaux Honoré, chiropracteur </w:t>
      </w:r>
      <w:r w:rsidR="0052060F" w:rsidRPr="0052060F">
        <w:rPr>
          <w:color w:val="17365D" w:themeColor="text2" w:themeShade="BF"/>
          <w:sz w:val="24"/>
          <w:szCs w:val="24"/>
        </w:rPr>
        <w:br/>
        <w:t>et docteur science du sport, de la motricité et du mouvement humain</w:t>
      </w:r>
      <w:r w:rsidR="008963A6">
        <w:rPr>
          <w:color w:val="17365D" w:themeColor="text2" w:themeShade="BF"/>
          <w:sz w:val="24"/>
          <w:szCs w:val="24"/>
        </w:rPr>
        <w:br/>
        <w:t xml:space="preserve">Dominique Lyon, praticien shiatsu et Qi </w:t>
      </w:r>
      <w:proofErr w:type="spellStart"/>
      <w:r w:rsidR="008963A6">
        <w:rPr>
          <w:color w:val="17365D" w:themeColor="text2" w:themeShade="BF"/>
          <w:sz w:val="24"/>
          <w:szCs w:val="24"/>
        </w:rPr>
        <w:t>Qong</w:t>
      </w:r>
      <w:proofErr w:type="spellEnd"/>
      <w:r w:rsidR="008963A6">
        <w:rPr>
          <w:color w:val="17365D" w:themeColor="text2" w:themeShade="BF"/>
          <w:sz w:val="24"/>
          <w:szCs w:val="24"/>
        </w:rPr>
        <w:br/>
        <w:t>Magalie Richardin, praticienne en médecine traditionnelle chinoise</w:t>
      </w:r>
      <w:r w:rsidR="008963A6">
        <w:rPr>
          <w:color w:val="17365D" w:themeColor="text2" w:themeShade="BF"/>
          <w:sz w:val="24"/>
          <w:szCs w:val="24"/>
        </w:rPr>
        <w:br/>
      </w:r>
      <w:r w:rsidR="0052060F">
        <w:rPr>
          <w:color w:val="17365D" w:themeColor="text2" w:themeShade="BF"/>
          <w:sz w:val="24"/>
          <w:szCs w:val="24"/>
        </w:rPr>
        <w:t>Evelyne Revellat, sophrologue, praticienne en EFT et en thérapie fréquentielle</w:t>
      </w:r>
    </w:p>
    <w:p w:rsidR="00840E52" w:rsidRPr="00586281" w:rsidRDefault="00840E52" w:rsidP="00586281">
      <w:pPr>
        <w:jc w:val="center"/>
        <w:rPr>
          <w:color w:val="17365D" w:themeColor="text2" w:themeShade="BF"/>
          <w:sz w:val="24"/>
          <w:szCs w:val="24"/>
        </w:rPr>
      </w:pPr>
      <w:r w:rsidRPr="005C1E82">
        <w:rPr>
          <w:b/>
          <w:color w:val="17365D" w:themeColor="text2" w:themeShade="BF"/>
          <w:sz w:val="24"/>
          <w:szCs w:val="24"/>
          <w:u w:val="single"/>
        </w:rPr>
        <w:t>Tarif</w:t>
      </w:r>
      <w:r w:rsidRPr="005C1E82">
        <w:rPr>
          <w:b/>
          <w:color w:val="17365D" w:themeColor="text2" w:themeShade="BF"/>
          <w:sz w:val="24"/>
          <w:szCs w:val="24"/>
        </w:rPr>
        <w:t> </w:t>
      </w:r>
      <w:r w:rsidR="005C1E82">
        <w:rPr>
          <w:b/>
          <w:color w:val="17365D" w:themeColor="text2" w:themeShade="BF"/>
          <w:sz w:val="24"/>
          <w:szCs w:val="24"/>
        </w:rPr>
        <w:br/>
        <w:t>1 atelier : 50 euros par participant</w:t>
      </w:r>
      <w:r w:rsidR="00E86EC7" w:rsidRPr="005C1E82">
        <w:rPr>
          <w:b/>
          <w:color w:val="17365D" w:themeColor="text2" w:themeShade="BF"/>
          <w:sz w:val="24"/>
          <w:szCs w:val="24"/>
        </w:rPr>
        <w:t xml:space="preserve"> (groupe de </w:t>
      </w:r>
      <w:r w:rsidR="00DA494C" w:rsidRPr="005C1E82">
        <w:rPr>
          <w:b/>
          <w:color w:val="17365D" w:themeColor="text2" w:themeShade="BF"/>
          <w:sz w:val="24"/>
          <w:szCs w:val="24"/>
        </w:rPr>
        <w:t>5 p</w:t>
      </w:r>
      <w:r w:rsidR="00E86EC7" w:rsidRPr="005C1E82">
        <w:rPr>
          <w:b/>
          <w:color w:val="17365D" w:themeColor="text2" w:themeShade="BF"/>
          <w:sz w:val="24"/>
          <w:szCs w:val="24"/>
        </w:rPr>
        <w:t>ersonnes</w:t>
      </w:r>
      <w:proofErr w:type="gramStart"/>
      <w:r w:rsidR="00DA494C" w:rsidRPr="005C1E82">
        <w:rPr>
          <w:b/>
          <w:color w:val="17365D" w:themeColor="text2" w:themeShade="BF"/>
          <w:sz w:val="24"/>
          <w:szCs w:val="24"/>
        </w:rPr>
        <w:t>)</w:t>
      </w:r>
      <w:proofErr w:type="gramEnd"/>
      <w:r w:rsidR="00586281">
        <w:rPr>
          <w:color w:val="17365D" w:themeColor="text2" w:themeShade="BF"/>
          <w:sz w:val="24"/>
          <w:szCs w:val="24"/>
        </w:rPr>
        <w:br/>
      </w:r>
      <w:r w:rsidR="00F87847" w:rsidRPr="00046213">
        <w:rPr>
          <w:b/>
          <w:color w:val="17365D" w:themeColor="text2" w:themeShade="BF"/>
          <w:sz w:val="24"/>
          <w:szCs w:val="24"/>
        </w:rPr>
        <w:t>A</w:t>
      </w:r>
      <w:r w:rsidRPr="00046213">
        <w:rPr>
          <w:b/>
          <w:color w:val="17365D" w:themeColor="text2" w:themeShade="BF"/>
          <w:sz w:val="24"/>
          <w:szCs w:val="24"/>
        </w:rPr>
        <w:t>dhésion annuelle</w:t>
      </w:r>
      <w:r w:rsidR="003A3297" w:rsidRPr="00046213">
        <w:rPr>
          <w:b/>
          <w:color w:val="17365D" w:themeColor="text2" w:themeShade="BF"/>
          <w:sz w:val="24"/>
          <w:szCs w:val="24"/>
        </w:rPr>
        <w:t> </w:t>
      </w:r>
      <w:r w:rsidR="00046213" w:rsidRPr="00046213">
        <w:rPr>
          <w:b/>
          <w:color w:val="17365D" w:themeColor="text2" w:themeShade="BF"/>
          <w:sz w:val="24"/>
          <w:szCs w:val="24"/>
        </w:rPr>
        <w:t>au Pôle santé pluridisciplinaire Paris Est (PSP Paris Est) </w:t>
      </w:r>
      <w:r w:rsidR="003A3297" w:rsidRPr="00046213">
        <w:rPr>
          <w:b/>
          <w:color w:val="17365D" w:themeColor="text2" w:themeShade="BF"/>
          <w:sz w:val="24"/>
          <w:szCs w:val="24"/>
        </w:rPr>
        <w:t>: 25 euros</w:t>
      </w:r>
      <w:r w:rsidR="00F87847">
        <w:rPr>
          <w:b/>
          <w:color w:val="17365D" w:themeColor="text2" w:themeShade="BF"/>
          <w:sz w:val="24"/>
          <w:szCs w:val="24"/>
        </w:rPr>
        <w:br/>
      </w:r>
      <w:r w:rsidR="005C1E82">
        <w:rPr>
          <w:b/>
          <w:color w:val="17365D" w:themeColor="text2" w:themeShade="BF"/>
          <w:sz w:val="24"/>
          <w:szCs w:val="24"/>
        </w:rPr>
        <w:br/>
      </w:r>
      <w:r w:rsidRPr="00586281">
        <w:rPr>
          <w:b/>
          <w:color w:val="17365D" w:themeColor="text2" w:themeShade="BF"/>
          <w:sz w:val="24"/>
          <w:szCs w:val="24"/>
        </w:rPr>
        <w:t xml:space="preserve">Inscriptions </w:t>
      </w:r>
      <w:r w:rsidR="00E86EC7" w:rsidRPr="00586281">
        <w:rPr>
          <w:b/>
          <w:color w:val="17365D" w:themeColor="text2" w:themeShade="BF"/>
          <w:sz w:val="24"/>
          <w:szCs w:val="24"/>
        </w:rPr>
        <w:t>obligatoires</w:t>
      </w:r>
      <w:r w:rsidRPr="00586281">
        <w:rPr>
          <w:b/>
          <w:color w:val="17365D" w:themeColor="text2" w:themeShade="BF"/>
          <w:sz w:val="24"/>
          <w:szCs w:val="24"/>
        </w:rPr>
        <w:t xml:space="preserve"> auprès de Carole Fournaise au 06 24 69 14 93</w:t>
      </w:r>
      <w:r w:rsidR="003A3297" w:rsidRPr="00586281">
        <w:rPr>
          <w:b/>
          <w:color w:val="17365D" w:themeColor="text2" w:themeShade="BF"/>
          <w:sz w:val="24"/>
          <w:szCs w:val="24"/>
        </w:rPr>
        <w:br/>
      </w:r>
      <w:proofErr w:type="spellStart"/>
      <w:r w:rsidR="00586281" w:rsidRPr="00586281">
        <w:rPr>
          <w:b/>
          <w:color w:val="17365D" w:themeColor="text2" w:themeShade="BF"/>
          <w:sz w:val="24"/>
          <w:szCs w:val="24"/>
        </w:rPr>
        <w:lastRenderedPageBreak/>
        <w:t>Khépri</w:t>
      </w:r>
      <w:proofErr w:type="spellEnd"/>
      <w:r w:rsidR="00586281" w:rsidRPr="00586281">
        <w:rPr>
          <w:b/>
          <w:color w:val="17365D" w:themeColor="text2" w:themeShade="BF"/>
          <w:sz w:val="24"/>
          <w:szCs w:val="24"/>
        </w:rPr>
        <w:t xml:space="preserve"> Santé, </w:t>
      </w:r>
      <w:r w:rsidR="00F87847" w:rsidRPr="00586281">
        <w:rPr>
          <w:b/>
          <w:color w:val="17365D" w:themeColor="text2" w:themeShade="BF"/>
          <w:sz w:val="24"/>
          <w:szCs w:val="24"/>
        </w:rPr>
        <w:t>4e étage, salle 1</w:t>
      </w:r>
      <w:r w:rsidR="006C4770" w:rsidRPr="00586281">
        <w:rPr>
          <w:color w:val="17365D" w:themeColor="text2" w:themeShade="BF"/>
          <w:sz w:val="24"/>
          <w:szCs w:val="24"/>
        </w:rPr>
        <w:br/>
      </w:r>
    </w:p>
    <w:sectPr w:rsidR="00840E52" w:rsidRPr="00586281" w:rsidSect="00FB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52"/>
    <w:rsid w:val="00046213"/>
    <w:rsid w:val="000630F9"/>
    <w:rsid w:val="00067BFD"/>
    <w:rsid w:val="000807E9"/>
    <w:rsid w:val="00095675"/>
    <w:rsid w:val="0014081F"/>
    <w:rsid w:val="00247487"/>
    <w:rsid w:val="002B4E68"/>
    <w:rsid w:val="002D55C1"/>
    <w:rsid w:val="00331525"/>
    <w:rsid w:val="003A3297"/>
    <w:rsid w:val="0043697E"/>
    <w:rsid w:val="004A4791"/>
    <w:rsid w:val="005077AB"/>
    <w:rsid w:val="00514EC7"/>
    <w:rsid w:val="0052060F"/>
    <w:rsid w:val="00586281"/>
    <w:rsid w:val="005C1E82"/>
    <w:rsid w:val="006653D3"/>
    <w:rsid w:val="006C4770"/>
    <w:rsid w:val="007F6D1F"/>
    <w:rsid w:val="00834564"/>
    <w:rsid w:val="00840E52"/>
    <w:rsid w:val="008669BA"/>
    <w:rsid w:val="0087089E"/>
    <w:rsid w:val="00895C9C"/>
    <w:rsid w:val="008963A6"/>
    <w:rsid w:val="00984F2D"/>
    <w:rsid w:val="00A27768"/>
    <w:rsid w:val="00A724F8"/>
    <w:rsid w:val="00B41C37"/>
    <w:rsid w:val="00DA494C"/>
    <w:rsid w:val="00DB249A"/>
    <w:rsid w:val="00DF42C1"/>
    <w:rsid w:val="00E86EC7"/>
    <w:rsid w:val="00F22AA7"/>
    <w:rsid w:val="00F87847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67A16-48F6-4CA4-8629-157125EB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Utilisateur Windows</cp:lastModifiedBy>
  <cp:revision>3</cp:revision>
  <cp:lastPrinted>2021-03-27T12:46:00Z</cp:lastPrinted>
  <dcterms:created xsi:type="dcterms:W3CDTF">2021-04-03T18:52:00Z</dcterms:created>
  <dcterms:modified xsi:type="dcterms:W3CDTF">2021-04-04T14:44:00Z</dcterms:modified>
</cp:coreProperties>
</file>