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9E" w:rsidRDefault="00EC5A9E">
      <w:pPr>
        <w:jc w:val="both"/>
        <w:rPr>
          <w:snapToGrid w:val="0"/>
          <w:sz w:val="24"/>
        </w:rPr>
      </w:pPr>
    </w:p>
    <w:p w:rsidR="00040756" w:rsidRPr="00040756" w:rsidRDefault="00040756" w:rsidP="00040756">
      <w:pPr>
        <w:jc w:val="center"/>
        <w:rPr>
          <w:b/>
          <w:sz w:val="24"/>
          <w:szCs w:val="24"/>
        </w:rPr>
      </w:pPr>
      <w:r w:rsidRPr="00040756">
        <w:rPr>
          <w:b/>
          <w:sz w:val="24"/>
          <w:szCs w:val="24"/>
        </w:rPr>
        <w:t>ASSOCIATION POLE SANTE PLURIDISCIPLINAIRE PARIS-EST</w:t>
      </w:r>
    </w:p>
    <w:p w:rsidR="00040756" w:rsidRPr="00040756" w:rsidRDefault="00040756" w:rsidP="00040756">
      <w:pPr>
        <w:jc w:val="center"/>
        <w:rPr>
          <w:b/>
          <w:sz w:val="24"/>
          <w:szCs w:val="24"/>
        </w:rPr>
      </w:pPr>
      <w:r w:rsidRPr="00040756">
        <w:rPr>
          <w:b/>
          <w:sz w:val="24"/>
          <w:szCs w:val="24"/>
        </w:rPr>
        <w:t>188 Grande Rue Charles de Gaulle</w:t>
      </w:r>
    </w:p>
    <w:p w:rsidR="00040756" w:rsidRPr="00040756" w:rsidRDefault="00040756" w:rsidP="00040756">
      <w:pPr>
        <w:jc w:val="center"/>
        <w:rPr>
          <w:b/>
          <w:sz w:val="24"/>
          <w:szCs w:val="24"/>
        </w:rPr>
      </w:pPr>
      <w:r w:rsidRPr="00040756">
        <w:rPr>
          <w:b/>
          <w:sz w:val="24"/>
          <w:szCs w:val="24"/>
        </w:rPr>
        <w:t>94130 Nogent sur  Marne</w:t>
      </w:r>
    </w:p>
    <w:p w:rsidR="00EC5A9E" w:rsidRDefault="00EC5A9E" w:rsidP="00040756">
      <w:pPr>
        <w:rPr>
          <w:snapToGrid w:val="0"/>
          <w:sz w:val="24"/>
        </w:rPr>
      </w:pPr>
    </w:p>
    <w:p w:rsidR="00EC5A9E" w:rsidRDefault="00EC5A9E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Insertion au Journal officiel du </w:t>
      </w:r>
      <w:r w:rsidR="00040756">
        <w:rPr>
          <w:snapToGrid w:val="0"/>
          <w:sz w:val="24"/>
        </w:rPr>
        <w:t>25</w:t>
      </w:r>
      <w:r>
        <w:rPr>
          <w:snapToGrid w:val="0"/>
          <w:sz w:val="24"/>
        </w:rPr>
        <w:t>/01/</w:t>
      </w:r>
      <w:r w:rsidR="00040756">
        <w:rPr>
          <w:snapToGrid w:val="0"/>
          <w:sz w:val="24"/>
        </w:rPr>
        <w:t>2018</w:t>
      </w:r>
    </w:p>
    <w:p w:rsidR="00EC5A9E" w:rsidRDefault="00EC5A9E">
      <w:pPr>
        <w:jc w:val="center"/>
        <w:rPr>
          <w:snapToGrid w:val="0"/>
          <w:sz w:val="24"/>
        </w:rPr>
      </w:pPr>
    </w:p>
    <w:p w:rsidR="00EC5A9E" w:rsidRDefault="00040756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___</w:t>
      </w:r>
    </w:p>
    <w:p w:rsidR="00EC5A9E" w:rsidRDefault="00EC5A9E">
      <w:pPr>
        <w:jc w:val="center"/>
        <w:rPr>
          <w:snapToGrid w:val="0"/>
          <w:sz w:val="24"/>
        </w:rPr>
      </w:pPr>
    </w:p>
    <w:p w:rsidR="00EC5A9E" w:rsidRDefault="00EC5A9E">
      <w:pPr>
        <w:jc w:val="center"/>
        <w:rPr>
          <w:snapToGrid w:val="0"/>
          <w:sz w:val="24"/>
        </w:rPr>
      </w:pPr>
    </w:p>
    <w:p w:rsidR="00EC5A9E" w:rsidRDefault="00EC5A9E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RAPPORT </w:t>
      </w:r>
      <w:r w:rsidR="00DC5756">
        <w:rPr>
          <w:b/>
          <w:snapToGrid w:val="0"/>
          <w:sz w:val="24"/>
        </w:rPr>
        <w:t xml:space="preserve">D’ACTIVITE </w:t>
      </w:r>
      <w:r>
        <w:rPr>
          <w:b/>
          <w:snapToGrid w:val="0"/>
          <w:sz w:val="24"/>
        </w:rPr>
        <w:t xml:space="preserve">du CONSEIL D'ADMINISTRATION </w:t>
      </w:r>
    </w:p>
    <w:p w:rsidR="00EC5A9E" w:rsidRDefault="00EC5A9E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sur </w:t>
      </w:r>
      <w:smartTag w:uri="urn:schemas-microsoft-com:office:smarttags" w:element="PersonName">
        <w:smartTagPr>
          <w:attr w:name="ProductID" w:val="la GESTION MORALE"/>
        </w:smartTagPr>
        <w:r>
          <w:rPr>
            <w:b/>
            <w:snapToGrid w:val="0"/>
            <w:sz w:val="24"/>
          </w:rPr>
          <w:t>la GESTION MORALE</w:t>
        </w:r>
      </w:smartTag>
      <w:r>
        <w:rPr>
          <w:b/>
          <w:snapToGrid w:val="0"/>
          <w:sz w:val="24"/>
        </w:rPr>
        <w:t xml:space="preserve"> et FINANCIERE</w:t>
      </w:r>
    </w:p>
    <w:p w:rsidR="00EC5A9E" w:rsidRDefault="00EC5A9E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d</w:t>
      </w:r>
      <w:r w:rsidR="00546120">
        <w:rPr>
          <w:b/>
          <w:snapToGrid w:val="0"/>
          <w:sz w:val="24"/>
        </w:rPr>
        <w:t>e L'ASSOCIATION – EXERCICE 20</w:t>
      </w:r>
      <w:r w:rsidR="00DC5756">
        <w:rPr>
          <w:b/>
          <w:snapToGrid w:val="0"/>
          <w:sz w:val="24"/>
        </w:rPr>
        <w:t>20</w:t>
      </w:r>
    </w:p>
    <w:p w:rsidR="00EC5A9E" w:rsidRDefault="00EC5A9E">
      <w:pPr>
        <w:jc w:val="center"/>
        <w:rPr>
          <w:b/>
          <w:snapToGrid w:val="0"/>
          <w:sz w:val="24"/>
        </w:rPr>
      </w:pPr>
    </w:p>
    <w:p w:rsidR="00EC5A9E" w:rsidRDefault="00EC5A9E">
      <w:pPr>
        <w:jc w:val="both"/>
        <w:rPr>
          <w:b/>
          <w:snapToGrid w:val="0"/>
          <w:sz w:val="24"/>
        </w:rPr>
      </w:pPr>
    </w:p>
    <w:p w:rsidR="00EC5A9E" w:rsidRDefault="00EC5A9E">
      <w:pPr>
        <w:jc w:val="both"/>
        <w:rPr>
          <w:sz w:val="24"/>
        </w:rPr>
      </w:pPr>
    </w:p>
    <w:p w:rsidR="00375E23" w:rsidRDefault="00375E23">
      <w:pPr>
        <w:jc w:val="both"/>
        <w:rPr>
          <w:sz w:val="24"/>
        </w:rPr>
      </w:pPr>
    </w:p>
    <w:p w:rsidR="00EC5A9E" w:rsidRDefault="00DC5756">
      <w:pPr>
        <w:jc w:val="both"/>
        <w:rPr>
          <w:sz w:val="24"/>
        </w:rPr>
      </w:pPr>
      <w:r>
        <w:rPr>
          <w:sz w:val="24"/>
        </w:rPr>
        <w:t xml:space="preserve">Mesdames, </w:t>
      </w:r>
      <w:r w:rsidR="00EC5A9E">
        <w:rPr>
          <w:sz w:val="24"/>
        </w:rPr>
        <w:t>Messieurs les Membres,</w:t>
      </w:r>
    </w:p>
    <w:p w:rsidR="00EC5A9E" w:rsidRDefault="00EC5A9E">
      <w:pPr>
        <w:jc w:val="both"/>
        <w:rPr>
          <w:sz w:val="24"/>
        </w:rPr>
      </w:pPr>
    </w:p>
    <w:p w:rsidR="00EC5A9E" w:rsidRPr="00E5705D" w:rsidRDefault="00EC5A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C5A9E" w:rsidRDefault="00EC5A9E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Nous vous avons réuni en assemblée générale ordinaire à l'effet de vous demander de statuer sur les questions suivantes :</w:t>
      </w:r>
    </w:p>
    <w:p w:rsidR="00073DC5" w:rsidRDefault="00073DC5">
      <w:pPr>
        <w:jc w:val="both"/>
        <w:rPr>
          <w:snapToGrid w:val="0"/>
          <w:sz w:val="24"/>
        </w:rPr>
      </w:pPr>
    </w:p>
    <w:p w:rsidR="008E44FC" w:rsidRPr="00976A49" w:rsidRDefault="008E44FC" w:rsidP="008E44FC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76A49">
        <w:rPr>
          <w:snapToGrid w:val="0"/>
          <w:sz w:val="24"/>
          <w:szCs w:val="24"/>
        </w:rPr>
        <w:t>approbation du procès-verbal d</w:t>
      </w:r>
      <w:r>
        <w:rPr>
          <w:snapToGrid w:val="0"/>
          <w:sz w:val="24"/>
          <w:szCs w:val="24"/>
        </w:rPr>
        <w:t>e l’Assemblée Générale</w:t>
      </w:r>
      <w:r w:rsidR="00546120">
        <w:rPr>
          <w:snapToGrid w:val="0"/>
          <w:sz w:val="24"/>
          <w:szCs w:val="24"/>
        </w:rPr>
        <w:t xml:space="preserve"> du 2</w:t>
      </w:r>
      <w:r w:rsidR="00DC5756">
        <w:rPr>
          <w:snapToGrid w:val="0"/>
          <w:sz w:val="24"/>
          <w:szCs w:val="24"/>
        </w:rPr>
        <w:t>8</w:t>
      </w:r>
      <w:r w:rsidR="00546120">
        <w:rPr>
          <w:snapToGrid w:val="0"/>
          <w:sz w:val="24"/>
          <w:szCs w:val="24"/>
        </w:rPr>
        <w:t xml:space="preserve"> juin</w:t>
      </w:r>
      <w:r w:rsidRPr="00976A49">
        <w:rPr>
          <w:snapToGrid w:val="0"/>
          <w:sz w:val="24"/>
          <w:szCs w:val="24"/>
        </w:rPr>
        <w:t xml:space="preserve"> 20</w:t>
      </w:r>
      <w:r w:rsidR="00DC5756">
        <w:rPr>
          <w:snapToGrid w:val="0"/>
          <w:sz w:val="24"/>
          <w:szCs w:val="24"/>
        </w:rPr>
        <w:t>20</w:t>
      </w:r>
    </w:p>
    <w:p w:rsidR="008E44FC" w:rsidRPr="00DC5756" w:rsidRDefault="008E44FC" w:rsidP="00DC5756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76A49">
        <w:rPr>
          <w:snapToGrid w:val="0"/>
          <w:sz w:val="24"/>
          <w:szCs w:val="24"/>
        </w:rPr>
        <w:t>présentation du rapport du Conseil d'Administration sur la gestion morale et financière de l'</w:t>
      </w:r>
      <w:r w:rsidR="00546120">
        <w:rPr>
          <w:snapToGrid w:val="0"/>
          <w:sz w:val="24"/>
          <w:szCs w:val="24"/>
        </w:rPr>
        <w:t>Association pour l'exercice 20</w:t>
      </w:r>
      <w:r w:rsidR="00DC5756">
        <w:rPr>
          <w:snapToGrid w:val="0"/>
          <w:sz w:val="24"/>
          <w:szCs w:val="24"/>
        </w:rPr>
        <w:t>20</w:t>
      </w:r>
      <w:r w:rsidRPr="00976A49">
        <w:rPr>
          <w:snapToGrid w:val="0"/>
          <w:sz w:val="24"/>
          <w:szCs w:val="24"/>
        </w:rPr>
        <w:t xml:space="preserve"> </w:t>
      </w:r>
    </w:p>
    <w:p w:rsidR="008E44FC" w:rsidRPr="00976A49" w:rsidRDefault="008E44FC" w:rsidP="008E44FC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76A49">
        <w:rPr>
          <w:snapToGrid w:val="0"/>
          <w:sz w:val="24"/>
          <w:szCs w:val="24"/>
        </w:rPr>
        <w:t>approbation des comptes annuels de l'e</w:t>
      </w:r>
      <w:r w:rsidR="00546120">
        <w:rPr>
          <w:snapToGrid w:val="0"/>
          <w:sz w:val="24"/>
          <w:szCs w:val="24"/>
        </w:rPr>
        <w:t>xercice clos le 31 décembre 20</w:t>
      </w:r>
      <w:r w:rsidR="00DC5756">
        <w:rPr>
          <w:snapToGrid w:val="0"/>
          <w:sz w:val="24"/>
          <w:szCs w:val="24"/>
        </w:rPr>
        <w:t>20</w:t>
      </w:r>
    </w:p>
    <w:p w:rsidR="008E44FC" w:rsidRPr="00976A49" w:rsidRDefault="008E44FC" w:rsidP="008E44FC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76A49">
        <w:rPr>
          <w:snapToGrid w:val="0"/>
          <w:sz w:val="24"/>
          <w:szCs w:val="24"/>
        </w:rPr>
        <w:t>affectation du résultat</w:t>
      </w:r>
    </w:p>
    <w:p w:rsidR="008E44FC" w:rsidRPr="00976A49" w:rsidRDefault="008E44FC" w:rsidP="008E44FC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76A49">
        <w:rPr>
          <w:snapToGrid w:val="0"/>
          <w:sz w:val="24"/>
          <w:szCs w:val="24"/>
        </w:rPr>
        <w:t>mandats des administrateurs</w:t>
      </w:r>
    </w:p>
    <w:p w:rsidR="008E44FC" w:rsidRPr="00976A49" w:rsidRDefault="008E44FC" w:rsidP="008E44FC">
      <w:pPr>
        <w:numPr>
          <w:ilvl w:val="0"/>
          <w:numId w:val="2"/>
        </w:numPr>
        <w:jc w:val="both"/>
        <w:rPr>
          <w:sz w:val="24"/>
          <w:szCs w:val="24"/>
        </w:rPr>
      </w:pPr>
      <w:r w:rsidRPr="00976A49">
        <w:rPr>
          <w:snapToGrid w:val="0"/>
          <w:sz w:val="24"/>
          <w:szCs w:val="24"/>
        </w:rPr>
        <w:t>questions diverses</w:t>
      </w:r>
    </w:p>
    <w:p w:rsidR="00ED3BCF" w:rsidRPr="00ED3BCF" w:rsidRDefault="00ED3BCF" w:rsidP="00ED3BCF">
      <w:pPr>
        <w:jc w:val="both"/>
        <w:rPr>
          <w:sz w:val="24"/>
        </w:rPr>
      </w:pPr>
    </w:p>
    <w:p w:rsidR="005A673C" w:rsidRDefault="005A673C">
      <w:pPr>
        <w:jc w:val="both"/>
        <w:rPr>
          <w:snapToGrid w:val="0"/>
          <w:sz w:val="24"/>
        </w:rPr>
      </w:pPr>
    </w:p>
    <w:p w:rsidR="00375E23" w:rsidRDefault="00375E23">
      <w:pPr>
        <w:jc w:val="both"/>
        <w:rPr>
          <w:snapToGrid w:val="0"/>
          <w:sz w:val="24"/>
        </w:rPr>
      </w:pPr>
    </w:p>
    <w:p w:rsidR="00EC5A9E" w:rsidRDefault="00EC5A9E">
      <w:pPr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PROCES VERB</w:t>
      </w:r>
      <w:r w:rsidR="008E44FC">
        <w:rPr>
          <w:b/>
          <w:snapToGrid w:val="0"/>
          <w:sz w:val="24"/>
        </w:rPr>
        <w:t>AL de l’ASSEMBLEE</w:t>
      </w:r>
      <w:r w:rsidR="00870908">
        <w:rPr>
          <w:b/>
          <w:snapToGrid w:val="0"/>
          <w:sz w:val="24"/>
        </w:rPr>
        <w:t xml:space="preserve"> du </w:t>
      </w:r>
      <w:r w:rsidR="00546120">
        <w:rPr>
          <w:b/>
          <w:snapToGrid w:val="0"/>
          <w:sz w:val="24"/>
        </w:rPr>
        <w:t>2</w:t>
      </w:r>
      <w:r w:rsidR="00DC5756">
        <w:rPr>
          <w:b/>
          <w:snapToGrid w:val="0"/>
          <w:sz w:val="24"/>
        </w:rPr>
        <w:t>8</w:t>
      </w:r>
      <w:r w:rsidR="00546120">
        <w:rPr>
          <w:b/>
          <w:snapToGrid w:val="0"/>
          <w:sz w:val="24"/>
        </w:rPr>
        <w:t xml:space="preserve"> JUIN 20</w:t>
      </w:r>
      <w:r w:rsidR="00DC5756">
        <w:rPr>
          <w:b/>
          <w:snapToGrid w:val="0"/>
          <w:sz w:val="24"/>
        </w:rPr>
        <w:t>20</w:t>
      </w:r>
    </w:p>
    <w:p w:rsidR="00EC5A9E" w:rsidRDefault="00EC5A9E">
      <w:pPr>
        <w:jc w:val="both"/>
        <w:rPr>
          <w:b/>
          <w:snapToGrid w:val="0"/>
          <w:sz w:val="24"/>
        </w:rPr>
      </w:pPr>
    </w:p>
    <w:p w:rsidR="00EC5A9E" w:rsidRDefault="00EC5A9E">
      <w:pPr>
        <w:pStyle w:val="Corpsdetexte"/>
      </w:pPr>
      <w:r>
        <w:t>Nous vou</w:t>
      </w:r>
      <w:r w:rsidR="00F222E6">
        <w:t>s demandons d'approuver ce procès</w:t>
      </w:r>
      <w:r>
        <w:t xml:space="preserve"> verbal si aucune observation n'est formulée.</w:t>
      </w:r>
    </w:p>
    <w:p w:rsidR="00EC5A9E" w:rsidRDefault="00EC5A9E">
      <w:pPr>
        <w:jc w:val="both"/>
        <w:rPr>
          <w:snapToGrid w:val="0"/>
          <w:sz w:val="24"/>
        </w:rPr>
      </w:pPr>
    </w:p>
    <w:p w:rsidR="00EC5A9E" w:rsidRDefault="00EC5A9E">
      <w:pPr>
        <w:jc w:val="both"/>
        <w:rPr>
          <w:snapToGrid w:val="0"/>
          <w:sz w:val="24"/>
        </w:rPr>
      </w:pPr>
    </w:p>
    <w:p w:rsidR="00EC5A9E" w:rsidRDefault="00EC5A9E">
      <w:pPr>
        <w:pStyle w:val="Titre2"/>
      </w:pPr>
      <w:r>
        <w:t>GESTION MORALE et FINANCIERE de L'ASSOCIATION</w:t>
      </w:r>
      <w:r w:rsidR="008E44FC">
        <w:t xml:space="preserve"> – COMPTES ANNUELS EX</w:t>
      </w:r>
      <w:r w:rsidR="00546120">
        <w:t>ERCICE 20</w:t>
      </w:r>
      <w:r w:rsidR="00DC5756">
        <w:t>20</w:t>
      </w:r>
    </w:p>
    <w:p w:rsidR="00166F9C" w:rsidRDefault="00166F9C" w:rsidP="00166F9C"/>
    <w:p w:rsidR="00166F9C" w:rsidRPr="00166F9C" w:rsidRDefault="00166F9C" w:rsidP="00166F9C">
      <w:pPr>
        <w:jc w:val="both"/>
        <w:rPr>
          <w:sz w:val="24"/>
          <w:szCs w:val="24"/>
        </w:rPr>
      </w:pPr>
      <w:r w:rsidRPr="00166F9C">
        <w:rPr>
          <w:sz w:val="24"/>
          <w:szCs w:val="24"/>
        </w:rPr>
        <w:t>L’activité de l’Association vise à permettre, à terme, le recrutement de médecins ; en effet, ceux-ci recherchent de plus en plus souvent un statut de salarié ou de remplaçant, plutôt qu’un exercice en libéral.</w:t>
      </w:r>
    </w:p>
    <w:p w:rsidR="00166F9C" w:rsidRPr="00166F9C" w:rsidRDefault="00166F9C" w:rsidP="00166F9C">
      <w:pPr>
        <w:jc w:val="both"/>
        <w:rPr>
          <w:sz w:val="24"/>
          <w:szCs w:val="24"/>
        </w:rPr>
      </w:pPr>
    </w:p>
    <w:p w:rsidR="00166F9C" w:rsidRPr="00166F9C" w:rsidRDefault="00166F9C" w:rsidP="00166F9C">
      <w:pPr>
        <w:jc w:val="both"/>
        <w:rPr>
          <w:sz w:val="24"/>
          <w:szCs w:val="24"/>
        </w:rPr>
      </w:pPr>
      <w:r w:rsidRPr="00166F9C">
        <w:rPr>
          <w:sz w:val="24"/>
          <w:szCs w:val="24"/>
        </w:rPr>
        <w:t>En conséquence, l’Association poursuit l’activité prévue et se réoriente progressivement vers l’innovation sociale (aspects médico-psycho-sociaux), en direction notamment des proches aidants ; également, développement de progra</w:t>
      </w:r>
      <w:bookmarkStart w:id="0" w:name="_GoBack"/>
      <w:bookmarkEnd w:id="0"/>
      <w:r w:rsidRPr="00166F9C">
        <w:rPr>
          <w:sz w:val="24"/>
          <w:szCs w:val="24"/>
        </w:rPr>
        <w:t>mmes personnalisés de revitalisation, grâce à la coordination de soins, de dispositifs médicaux ciblés, et à l’Activité Physique Adaptée.</w:t>
      </w:r>
    </w:p>
    <w:p w:rsidR="00546120" w:rsidRDefault="00546120">
      <w:pPr>
        <w:jc w:val="both"/>
        <w:rPr>
          <w:snapToGrid w:val="0"/>
          <w:sz w:val="24"/>
        </w:rPr>
      </w:pPr>
    </w:p>
    <w:p w:rsidR="00166F9C" w:rsidRPr="00166F9C" w:rsidRDefault="00166F9C" w:rsidP="00166F9C">
      <w:pPr>
        <w:jc w:val="both"/>
        <w:rPr>
          <w:bCs/>
          <w:sz w:val="24"/>
          <w:szCs w:val="24"/>
        </w:rPr>
      </w:pPr>
      <w:r w:rsidRPr="00166F9C">
        <w:rPr>
          <w:bCs/>
          <w:sz w:val="24"/>
          <w:szCs w:val="24"/>
        </w:rPr>
        <w:lastRenderedPageBreak/>
        <w:t>Aux comptes annuels de l’exercice clos le 31 décembre 2020, caractérisés par les données suivantes :</w:t>
      </w:r>
    </w:p>
    <w:p w:rsidR="00166F9C" w:rsidRPr="00166F9C" w:rsidRDefault="00166F9C" w:rsidP="00166F9C">
      <w:pPr>
        <w:jc w:val="both"/>
        <w:rPr>
          <w:sz w:val="24"/>
          <w:szCs w:val="24"/>
        </w:rPr>
      </w:pPr>
    </w:p>
    <w:p w:rsidR="00166F9C" w:rsidRPr="00166F9C" w:rsidRDefault="00166F9C" w:rsidP="00166F9C">
      <w:pPr>
        <w:numPr>
          <w:ilvl w:val="0"/>
          <w:numId w:val="6"/>
        </w:numPr>
        <w:tabs>
          <w:tab w:val="num" w:pos="1260"/>
          <w:tab w:val="decimal" w:pos="7920"/>
        </w:tabs>
        <w:ind w:left="1260"/>
        <w:jc w:val="both"/>
        <w:rPr>
          <w:sz w:val="24"/>
          <w:szCs w:val="24"/>
        </w:rPr>
      </w:pPr>
      <w:r w:rsidRPr="00166F9C">
        <w:rPr>
          <w:sz w:val="24"/>
          <w:szCs w:val="24"/>
        </w:rPr>
        <w:t xml:space="preserve">Total du bilan </w:t>
      </w:r>
      <w:r w:rsidRPr="00166F9C">
        <w:rPr>
          <w:sz w:val="24"/>
          <w:szCs w:val="24"/>
        </w:rPr>
        <w:tab/>
        <w:t>11 996 €</w:t>
      </w:r>
    </w:p>
    <w:p w:rsidR="00166F9C" w:rsidRPr="00166F9C" w:rsidRDefault="00166F9C" w:rsidP="00166F9C">
      <w:pPr>
        <w:numPr>
          <w:ilvl w:val="0"/>
          <w:numId w:val="6"/>
        </w:numPr>
        <w:tabs>
          <w:tab w:val="num" w:pos="1260"/>
          <w:tab w:val="decimal" w:pos="7920"/>
        </w:tabs>
        <w:ind w:left="1260"/>
        <w:jc w:val="both"/>
        <w:rPr>
          <w:sz w:val="24"/>
          <w:szCs w:val="24"/>
        </w:rPr>
      </w:pPr>
      <w:r w:rsidRPr="00166F9C">
        <w:rPr>
          <w:sz w:val="24"/>
          <w:szCs w:val="24"/>
        </w:rPr>
        <w:t xml:space="preserve">Total du compte de résultat </w:t>
      </w:r>
      <w:r w:rsidRPr="00166F9C">
        <w:rPr>
          <w:i/>
          <w:sz w:val="24"/>
          <w:szCs w:val="24"/>
        </w:rPr>
        <w:t>(Charges)</w:t>
      </w:r>
      <w:r w:rsidRPr="00166F9C">
        <w:rPr>
          <w:sz w:val="24"/>
          <w:szCs w:val="24"/>
        </w:rPr>
        <w:tab/>
        <w:t>415 €</w:t>
      </w:r>
    </w:p>
    <w:p w:rsidR="00166F9C" w:rsidRPr="00166F9C" w:rsidRDefault="00166F9C" w:rsidP="00166F9C">
      <w:pPr>
        <w:numPr>
          <w:ilvl w:val="0"/>
          <w:numId w:val="6"/>
        </w:numPr>
        <w:tabs>
          <w:tab w:val="num" w:pos="1260"/>
          <w:tab w:val="decimal" w:pos="7920"/>
        </w:tabs>
        <w:ind w:left="1260"/>
        <w:jc w:val="both"/>
        <w:rPr>
          <w:sz w:val="24"/>
          <w:szCs w:val="24"/>
        </w:rPr>
      </w:pPr>
      <w:r w:rsidRPr="00166F9C">
        <w:rPr>
          <w:sz w:val="24"/>
          <w:szCs w:val="24"/>
        </w:rPr>
        <w:t xml:space="preserve">Résultat de l’exercice </w:t>
      </w:r>
      <w:r w:rsidRPr="00166F9C">
        <w:rPr>
          <w:i/>
          <w:sz w:val="24"/>
          <w:szCs w:val="24"/>
        </w:rPr>
        <w:t>(Déficit)</w:t>
      </w:r>
      <w:r w:rsidRPr="00166F9C">
        <w:rPr>
          <w:sz w:val="24"/>
          <w:szCs w:val="24"/>
        </w:rPr>
        <w:tab/>
        <w:t>415 €</w:t>
      </w:r>
    </w:p>
    <w:p w:rsidR="00166F9C" w:rsidRPr="00166F9C" w:rsidRDefault="00166F9C" w:rsidP="00166F9C">
      <w:pPr>
        <w:jc w:val="both"/>
        <w:rPr>
          <w:sz w:val="24"/>
          <w:szCs w:val="24"/>
        </w:rPr>
      </w:pPr>
    </w:p>
    <w:p w:rsidR="00166F9C" w:rsidRDefault="00166F9C" w:rsidP="00166F9C">
      <w:pPr>
        <w:jc w:val="both"/>
        <w:rPr>
          <w:sz w:val="24"/>
          <w:szCs w:val="24"/>
        </w:rPr>
      </w:pPr>
      <w:r w:rsidRPr="00166F9C">
        <w:rPr>
          <w:sz w:val="24"/>
          <w:szCs w:val="24"/>
        </w:rPr>
        <w:t>L’exercice a une durée de 12 mois, recouvrant la période du 1</w:t>
      </w:r>
      <w:r w:rsidRPr="00166F9C">
        <w:rPr>
          <w:sz w:val="24"/>
          <w:szCs w:val="24"/>
          <w:vertAlign w:val="superscript"/>
        </w:rPr>
        <w:t>er</w:t>
      </w:r>
      <w:r w:rsidRPr="00166F9C">
        <w:rPr>
          <w:sz w:val="24"/>
          <w:szCs w:val="24"/>
        </w:rPr>
        <w:t xml:space="preserve"> janvier 2020 au 31 décembre 2020.</w:t>
      </w:r>
    </w:p>
    <w:p w:rsidR="00166F9C" w:rsidRDefault="00166F9C" w:rsidP="00166F9C">
      <w:pPr>
        <w:jc w:val="both"/>
        <w:rPr>
          <w:sz w:val="24"/>
          <w:szCs w:val="24"/>
        </w:rPr>
      </w:pPr>
    </w:p>
    <w:p w:rsidR="00166F9C" w:rsidRPr="00166F9C" w:rsidRDefault="00166F9C" w:rsidP="00F23835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</w:t>
      </w:r>
      <w:r w:rsidRPr="00166F9C">
        <w:rPr>
          <w:sz w:val="24"/>
          <w:szCs w:val="24"/>
        </w:rPr>
        <w:t>Fonds dédiés</w:t>
      </w:r>
      <w:r>
        <w:rPr>
          <w:sz w:val="24"/>
          <w:szCs w:val="24"/>
        </w:rPr>
        <w:t xml:space="preserve"> relatifs au dispositif « Convention Aidants » d’un montant de 12 000 € ont été</w:t>
      </w:r>
      <w:r w:rsidRPr="00166F9C">
        <w:rPr>
          <w:sz w:val="24"/>
          <w:szCs w:val="24"/>
        </w:rPr>
        <w:t xml:space="preserve"> versés le 16/04/2020 par le Conseil Régional IDF</w:t>
      </w:r>
      <w:r>
        <w:rPr>
          <w:sz w:val="24"/>
          <w:szCs w:val="24"/>
        </w:rPr>
        <w:t>.</w:t>
      </w:r>
      <w:r w:rsidR="00F23835">
        <w:rPr>
          <w:sz w:val="24"/>
          <w:szCs w:val="24"/>
        </w:rPr>
        <w:t xml:space="preserve"> Un complément de versement est attendu en juillet 2021 pour 10 117 €.</w:t>
      </w:r>
    </w:p>
    <w:p w:rsidR="00C44E8F" w:rsidRDefault="00C44E8F">
      <w:pPr>
        <w:jc w:val="both"/>
        <w:rPr>
          <w:snapToGrid w:val="0"/>
          <w:sz w:val="24"/>
        </w:rPr>
      </w:pPr>
    </w:p>
    <w:p w:rsidR="00EC5A9E" w:rsidRDefault="00EC5A9E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Aucun événement important n'est survenu entre la date de clôture de l'exercice et la date d'établissement de ce rapport, nécessitant la modification des comptes annuels qui vous sont présentés.</w:t>
      </w:r>
    </w:p>
    <w:p w:rsidR="00EC5A9E" w:rsidRDefault="00EC5A9E">
      <w:pPr>
        <w:jc w:val="both"/>
        <w:rPr>
          <w:snapToGrid w:val="0"/>
          <w:sz w:val="24"/>
        </w:rPr>
      </w:pPr>
    </w:p>
    <w:p w:rsidR="00EC5A9E" w:rsidRDefault="00EC5A9E">
      <w:pPr>
        <w:jc w:val="both"/>
        <w:rPr>
          <w:snapToGrid w:val="0"/>
          <w:sz w:val="24"/>
        </w:rPr>
      </w:pPr>
    </w:p>
    <w:p w:rsidR="00EC5A9E" w:rsidRDefault="00EC5A9E">
      <w:pPr>
        <w:pStyle w:val="Titre2"/>
      </w:pPr>
      <w:r>
        <w:t>APPROB</w:t>
      </w:r>
      <w:r w:rsidR="00B36C54">
        <w:t>ATION des</w:t>
      </w:r>
      <w:r>
        <w:t xml:space="preserve"> COMPTES ANNUELS</w:t>
      </w:r>
    </w:p>
    <w:p w:rsidR="00EC5A9E" w:rsidRDefault="00EC5A9E">
      <w:pPr>
        <w:jc w:val="both"/>
        <w:rPr>
          <w:b/>
          <w:snapToGrid w:val="0"/>
          <w:sz w:val="24"/>
        </w:rPr>
      </w:pPr>
    </w:p>
    <w:p w:rsidR="00EC5A9E" w:rsidRDefault="00EC5A9E">
      <w:pPr>
        <w:pStyle w:val="Corpsdetexte"/>
      </w:pPr>
      <w:r>
        <w:t>Les co</w:t>
      </w:r>
      <w:r w:rsidR="00546120">
        <w:t>mptes annuels de l'exercice 20</w:t>
      </w:r>
      <w:r w:rsidR="003765C9">
        <w:t>20</w:t>
      </w:r>
      <w:r>
        <w:t>, qui ont été arrêtés par vo</w:t>
      </w:r>
      <w:r w:rsidR="00926F06">
        <w:t>tre Conseil d'Administration</w:t>
      </w:r>
      <w:r>
        <w:t>, font</w:t>
      </w:r>
      <w:r w:rsidR="00926F06">
        <w:t xml:space="preserve"> ressortir un </w:t>
      </w:r>
      <w:r w:rsidR="00546120">
        <w:t xml:space="preserve">déficit de </w:t>
      </w:r>
      <w:r w:rsidR="003765C9">
        <w:t>415,06</w:t>
      </w:r>
      <w:r w:rsidR="00926F06">
        <w:t xml:space="preserve"> €</w:t>
      </w:r>
      <w:r>
        <w:t>.</w:t>
      </w:r>
    </w:p>
    <w:p w:rsidR="00EC5A9E" w:rsidRDefault="00EC5A9E">
      <w:pPr>
        <w:jc w:val="both"/>
        <w:rPr>
          <w:snapToGrid w:val="0"/>
          <w:sz w:val="24"/>
        </w:rPr>
      </w:pPr>
    </w:p>
    <w:p w:rsidR="00EC5A9E" w:rsidRDefault="00EC5A9E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Votre Conseil d'Administration les soumet à votre approbat</w:t>
      </w:r>
      <w:r w:rsidR="00B36C54">
        <w:rPr>
          <w:snapToGrid w:val="0"/>
          <w:sz w:val="24"/>
        </w:rPr>
        <w:t>i</w:t>
      </w:r>
      <w:r w:rsidR="00926638">
        <w:rPr>
          <w:snapToGrid w:val="0"/>
          <w:sz w:val="24"/>
        </w:rPr>
        <w:t>on et vous propose d'adopter les</w:t>
      </w:r>
      <w:r>
        <w:rPr>
          <w:snapToGrid w:val="0"/>
          <w:sz w:val="24"/>
        </w:rPr>
        <w:t xml:space="preserve"> résolution</w:t>
      </w:r>
      <w:r w:rsidR="00B36C54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suivante</w:t>
      </w:r>
      <w:r w:rsidR="00B36C54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:</w:t>
      </w:r>
    </w:p>
    <w:p w:rsidR="0096309D" w:rsidRDefault="0096309D">
      <w:pPr>
        <w:jc w:val="both"/>
        <w:rPr>
          <w:snapToGrid w:val="0"/>
          <w:sz w:val="24"/>
        </w:rPr>
      </w:pPr>
    </w:p>
    <w:p w:rsidR="00FD4DD6" w:rsidRDefault="00FD4DD6">
      <w:pPr>
        <w:jc w:val="both"/>
        <w:rPr>
          <w:snapToGrid w:val="0"/>
          <w:sz w:val="24"/>
        </w:rPr>
      </w:pPr>
    </w:p>
    <w:p w:rsidR="00EC5A9E" w:rsidRPr="00F06EAD" w:rsidRDefault="00EC5A9E">
      <w:pPr>
        <w:pStyle w:val="Titre2"/>
        <w:rPr>
          <w:i/>
          <w:szCs w:val="24"/>
        </w:rPr>
      </w:pPr>
      <w:r w:rsidRPr="00F06EAD">
        <w:rPr>
          <w:i/>
          <w:szCs w:val="24"/>
        </w:rPr>
        <w:t>PREMIERE RESOLUTION</w:t>
      </w:r>
    </w:p>
    <w:p w:rsidR="00EC5A9E" w:rsidRDefault="00EC5A9E">
      <w:pPr>
        <w:jc w:val="both"/>
        <w:rPr>
          <w:b/>
          <w:snapToGrid w:val="0"/>
          <w:sz w:val="24"/>
        </w:rPr>
      </w:pPr>
    </w:p>
    <w:p w:rsidR="00EC5A9E" w:rsidRDefault="00EC5A9E">
      <w:pPr>
        <w:pStyle w:val="Corpsdetexte"/>
        <w:rPr>
          <w:i/>
          <w:iCs/>
        </w:rPr>
      </w:pPr>
      <w:r>
        <w:rPr>
          <w:i/>
          <w:iCs/>
        </w:rPr>
        <w:t>L'Assemblée Générale Ordinaire, après avoir entendu la lecture du rapport du Conseil d'Administration sur la gestion morale et financière de l'Association au cours de l'</w:t>
      </w:r>
      <w:r w:rsidR="00657A59">
        <w:rPr>
          <w:i/>
          <w:iCs/>
        </w:rPr>
        <w:t>e</w:t>
      </w:r>
      <w:r w:rsidR="00546120">
        <w:rPr>
          <w:i/>
          <w:iCs/>
        </w:rPr>
        <w:t>xercice clos le 31 décembre 20</w:t>
      </w:r>
      <w:r w:rsidR="00BB0693">
        <w:rPr>
          <w:i/>
          <w:iCs/>
        </w:rPr>
        <w:t>20</w:t>
      </w:r>
      <w:r>
        <w:rPr>
          <w:i/>
          <w:iCs/>
        </w:rPr>
        <w:t>,</w:t>
      </w:r>
      <w:r w:rsidR="00BB0693">
        <w:rPr>
          <w:i/>
          <w:iCs/>
        </w:rPr>
        <w:t xml:space="preserve"> </w:t>
      </w:r>
      <w:r>
        <w:rPr>
          <w:i/>
          <w:iCs/>
        </w:rPr>
        <w:t>et connaissance prise des co</w:t>
      </w:r>
      <w:r w:rsidR="00657A59">
        <w:rPr>
          <w:i/>
          <w:iCs/>
        </w:rPr>
        <w:t>mpte</w:t>
      </w:r>
      <w:r w:rsidR="00546120">
        <w:rPr>
          <w:i/>
          <w:iCs/>
        </w:rPr>
        <w:t>s annuels de l'exercice 20</w:t>
      </w:r>
      <w:r w:rsidR="00BB0693">
        <w:rPr>
          <w:i/>
          <w:iCs/>
        </w:rPr>
        <w:t>20</w:t>
      </w:r>
      <w:r>
        <w:rPr>
          <w:i/>
          <w:iCs/>
        </w:rPr>
        <w:t>, approuve lesdits comptes annuels se s</w:t>
      </w:r>
      <w:r w:rsidR="00926F06">
        <w:rPr>
          <w:i/>
          <w:iCs/>
        </w:rPr>
        <w:t xml:space="preserve">oldant par un </w:t>
      </w:r>
      <w:r w:rsidR="00546120">
        <w:rPr>
          <w:i/>
          <w:iCs/>
        </w:rPr>
        <w:t xml:space="preserve">déficit de </w:t>
      </w:r>
      <w:r w:rsidR="00BB0693">
        <w:rPr>
          <w:i/>
          <w:iCs/>
        </w:rPr>
        <w:t>415,06</w:t>
      </w:r>
      <w:r w:rsidR="00926F06">
        <w:rPr>
          <w:i/>
          <w:iCs/>
        </w:rPr>
        <w:t xml:space="preserve"> €</w:t>
      </w:r>
      <w:r>
        <w:rPr>
          <w:i/>
          <w:iCs/>
        </w:rPr>
        <w:t>.</w:t>
      </w:r>
    </w:p>
    <w:p w:rsidR="00EC5A9E" w:rsidRDefault="00EC5A9E">
      <w:pPr>
        <w:jc w:val="both"/>
        <w:rPr>
          <w:i/>
          <w:iCs/>
          <w:snapToGrid w:val="0"/>
          <w:sz w:val="24"/>
        </w:rPr>
      </w:pPr>
    </w:p>
    <w:p w:rsidR="00EC5A9E" w:rsidRDefault="00EC5A9E">
      <w:pPr>
        <w:jc w:val="both"/>
        <w:rPr>
          <w:i/>
          <w:iCs/>
          <w:snapToGrid w:val="0"/>
          <w:sz w:val="24"/>
        </w:rPr>
      </w:pPr>
      <w:r>
        <w:rPr>
          <w:i/>
          <w:iCs/>
          <w:snapToGrid w:val="0"/>
          <w:sz w:val="24"/>
        </w:rPr>
        <w:t>Elle approuve, également, les opérations traduites dans ces comptes annuels ou résumées dans ce rapport</w:t>
      </w:r>
      <w:r w:rsidR="00BB0693">
        <w:rPr>
          <w:i/>
          <w:iCs/>
          <w:snapToGrid w:val="0"/>
          <w:sz w:val="24"/>
        </w:rPr>
        <w:t xml:space="preserve"> </w:t>
      </w:r>
      <w:r>
        <w:rPr>
          <w:i/>
          <w:iCs/>
          <w:snapToGrid w:val="0"/>
          <w:sz w:val="24"/>
        </w:rPr>
        <w:t>; en conséquence de quoi, elle donne à chacun des Administrateu</w:t>
      </w:r>
      <w:r w:rsidR="00B36C54">
        <w:rPr>
          <w:i/>
          <w:iCs/>
          <w:snapToGrid w:val="0"/>
          <w:sz w:val="24"/>
        </w:rPr>
        <w:t>rs</w:t>
      </w:r>
      <w:r>
        <w:rPr>
          <w:i/>
          <w:iCs/>
          <w:snapToGrid w:val="0"/>
          <w:sz w:val="24"/>
        </w:rPr>
        <w:t xml:space="preserve"> quitus de l'exécution de leur mandat pour l'exercice écoulé.</w:t>
      </w:r>
    </w:p>
    <w:p w:rsidR="00926638" w:rsidRDefault="00926638" w:rsidP="00B36C54">
      <w:pPr>
        <w:jc w:val="both"/>
        <w:rPr>
          <w:snapToGrid w:val="0"/>
          <w:sz w:val="24"/>
        </w:rPr>
      </w:pPr>
    </w:p>
    <w:p w:rsidR="00BB0693" w:rsidRPr="00B36C54" w:rsidRDefault="00BB0693" w:rsidP="00B36C54">
      <w:pPr>
        <w:jc w:val="both"/>
        <w:rPr>
          <w:i/>
          <w:sz w:val="24"/>
          <w:szCs w:val="24"/>
        </w:rPr>
      </w:pPr>
    </w:p>
    <w:p w:rsidR="00EC5A9E" w:rsidRDefault="00EC5A9E">
      <w:pPr>
        <w:pStyle w:val="Titre2"/>
      </w:pPr>
      <w:r>
        <w:t>AFFECTATION DU RESULTAT</w:t>
      </w:r>
    </w:p>
    <w:p w:rsidR="00EC5A9E" w:rsidRDefault="00EC5A9E">
      <w:pPr>
        <w:jc w:val="both"/>
        <w:rPr>
          <w:b/>
          <w:snapToGrid w:val="0"/>
          <w:sz w:val="24"/>
        </w:rPr>
      </w:pPr>
    </w:p>
    <w:p w:rsidR="00EC5A9E" w:rsidRDefault="00EC5A9E" w:rsidP="00546120">
      <w:pPr>
        <w:pStyle w:val="Corpsdetexte"/>
      </w:pPr>
      <w:r>
        <w:t>Conformément aux statuts de l'Association, votre Conseil d'Administration vous propose d'aff</w:t>
      </w:r>
      <w:r w:rsidR="00546120">
        <w:t>ecter le déficit de l'année 20</w:t>
      </w:r>
      <w:r w:rsidR="0026567E">
        <w:t>20</w:t>
      </w:r>
      <w:r w:rsidR="00546120">
        <w:t xml:space="preserve">, s'élevant à </w:t>
      </w:r>
      <w:r w:rsidR="0026567E">
        <w:t>415,06</w:t>
      </w:r>
      <w:r w:rsidR="0094750F">
        <w:t xml:space="preserve"> €, </w:t>
      </w:r>
      <w:r w:rsidR="00546120">
        <w:t>en Report à Nouveau.</w:t>
      </w:r>
    </w:p>
    <w:p w:rsidR="00EC5A9E" w:rsidRDefault="00EC5A9E">
      <w:pPr>
        <w:pStyle w:val="Corpsdetexte"/>
      </w:pPr>
    </w:p>
    <w:p w:rsidR="00EC5A9E" w:rsidRDefault="00EC5A9E">
      <w:pPr>
        <w:pStyle w:val="Corpsdetexte"/>
      </w:pPr>
      <w:r>
        <w:t>Il vous est proposé d’adopter la résolution suivante :</w:t>
      </w:r>
    </w:p>
    <w:p w:rsidR="00EC5A9E" w:rsidRDefault="00EC5A9E">
      <w:pPr>
        <w:jc w:val="both"/>
        <w:rPr>
          <w:b/>
          <w:i/>
          <w:snapToGrid w:val="0"/>
          <w:sz w:val="22"/>
        </w:rPr>
      </w:pPr>
    </w:p>
    <w:p w:rsidR="00926638" w:rsidRDefault="00926638">
      <w:pPr>
        <w:pStyle w:val="Titre4"/>
      </w:pPr>
    </w:p>
    <w:p w:rsidR="00EC5A9E" w:rsidRPr="00F06EAD" w:rsidRDefault="00BB0693">
      <w:pPr>
        <w:pStyle w:val="Titre4"/>
        <w:rPr>
          <w:sz w:val="24"/>
          <w:szCs w:val="24"/>
        </w:rPr>
      </w:pPr>
      <w:r>
        <w:rPr>
          <w:sz w:val="24"/>
          <w:szCs w:val="24"/>
        </w:rPr>
        <w:t>DEUXIEME</w:t>
      </w:r>
      <w:r w:rsidR="00EC5A9E" w:rsidRPr="00F06EAD">
        <w:rPr>
          <w:sz w:val="24"/>
          <w:szCs w:val="24"/>
        </w:rPr>
        <w:t xml:space="preserve"> RESOLUTION</w:t>
      </w:r>
    </w:p>
    <w:p w:rsidR="00EC5A9E" w:rsidRDefault="00EC5A9E">
      <w:pPr>
        <w:jc w:val="both"/>
        <w:rPr>
          <w:b/>
          <w:i/>
          <w:snapToGrid w:val="0"/>
          <w:sz w:val="22"/>
        </w:rPr>
      </w:pPr>
    </w:p>
    <w:p w:rsidR="002346AB" w:rsidRPr="00546120" w:rsidRDefault="00EC5A9E" w:rsidP="00546120">
      <w:pPr>
        <w:pStyle w:val="Corpsdetexte"/>
        <w:rPr>
          <w:i/>
        </w:rPr>
      </w:pPr>
      <w:r>
        <w:rPr>
          <w:i/>
          <w:iCs/>
        </w:rPr>
        <w:t>L'Assemblée Générale Ordinaire, sur proposition du Conseil d'Administration, décide d'affect</w:t>
      </w:r>
      <w:r w:rsidR="00546120">
        <w:rPr>
          <w:i/>
          <w:iCs/>
        </w:rPr>
        <w:t>er le déficit de l'exercice 20</w:t>
      </w:r>
      <w:r w:rsidR="0026567E">
        <w:rPr>
          <w:i/>
          <w:iCs/>
        </w:rPr>
        <w:t>20</w:t>
      </w:r>
      <w:r w:rsidR="00546120">
        <w:rPr>
          <w:i/>
          <w:iCs/>
        </w:rPr>
        <w:t xml:space="preserve">, s'élevant à </w:t>
      </w:r>
      <w:r w:rsidR="0026567E">
        <w:rPr>
          <w:i/>
          <w:iCs/>
        </w:rPr>
        <w:t xml:space="preserve">415,06 </w:t>
      </w:r>
      <w:r w:rsidR="0094750F">
        <w:rPr>
          <w:i/>
          <w:iCs/>
        </w:rPr>
        <w:t xml:space="preserve">€, </w:t>
      </w:r>
      <w:r w:rsidR="00546120">
        <w:rPr>
          <w:i/>
        </w:rPr>
        <w:t>en Report à Nouveau.</w:t>
      </w:r>
    </w:p>
    <w:p w:rsidR="00EC5A9E" w:rsidRDefault="00EC5A9E">
      <w:pPr>
        <w:pStyle w:val="Corpsdetexte"/>
        <w:rPr>
          <w:i/>
          <w:iCs/>
        </w:rPr>
      </w:pPr>
    </w:p>
    <w:p w:rsidR="00EC5A9E" w:rsidRDefault="00EC5A9E">
      <w:pPr>
        <w:jc w:val="both"/>
        <w:rPr>
          <w:snapToGrid w:val="0"/>
          <w:sz w:val="24"/>
        </w:rPr>
      </w:pPr>
    </w:p>
    <w:p w:rsidR="0096309D" w:rsidRDefault="0096309D">
      <w:pPr>
        <w:pStyle w:val="Titre2"/>
      </w:pPr>
    </w:p>
    <w:p w:rsidR="00EC5A9E" w:rsidRDefault="00EC5A9E">
      <w:pPr>
        <w:pStyle w:val="Titre2"/>
      </w:pPr>
      <w:r>
        <w:t>MANDAT</w:t>
      </w:r>
      <w:r w:rsidR="008A6070">
        <w:t>S des</w:t>
      </w:r>
      <w:r>
        <w:t xml:space="preserve"> ADMINISTRATEUR</w:t>
      </w:r>
      <w:r w:rsidR="008A6070">
        <w:t>S</w:t>
      </w:r>
    </w:p>
    <w:p w:rsidR="00EC5A9E" w:rsidRDefault="00EC5A9E">
      <w:pPr>
        <w:jc w:val="both"/>
        <w:rPr>
          <w:b/>
          <w:snapToGrid w:val="0"/>
          <w:sz w:val="24"/>
        </w:rPr>
      </w:pPr>
    </w:p>
    <w:p w:rsidR="00D965CB" w:rsidRDefault="00EC5A9E" w:rsidP="00F23835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Le</w:t>
      </w:r>
      <w:r w:rsidR="003F6C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mandat</w:t>
      </w:r>
      <w:r w:rsidR="003F6C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d'Administr</w:t>
      </w:r>
      <w:r w:rsidR="00870908">
        <w:rPr>
          <w:snapToGrid w:val="0"/>
          <w:sz w:val="24"/>
        </w:rPr>
        <w:t>ateur de M</w:t>
      </w:r>
      <w:r w:rsidR="00676FA6">
        <w:rPr>
          <w:snapToGrid w:val="0"/>
          <w:sz w:val="24"/>
        </w:rPr>
        <w:t>me Evelyne REVELL</w:t>
      </w:r>
      <w:r w:rsidR="00F77896">
        <w:rPr>
          <w:snapToGrid w:val="0"/>
          <w:sz w:val="24"/>
        </w:rPr>
        <w:t>A</w:t>
      </w:r>
      <w:r w:rsidR="00676FA6">
        <w:rPr>
          <w:snapToGrid w:val="0"/>
          <w:sz w:val="24"/>
        </w:rPr>
        <w:t xml:space="preserve">T, M. Jacques LABESCAT et </w:t>
      </w:r>
      <w:r w:rsidR="00F23835">
        <w:rPr>
          <w:snapToGrid w:val="0"/>
          <w:sz w:val="24"/>
        </w:rPr>
        <w:br/>
      </w:r>
      <w:r w:rsidR="00676FA6">
        <w:rPr>
          <w:snapToGrid w:val="0"/>
          <w:sz w:val="24"/>
        </w:rPr>
        <w:t>M. Christian SCHOEN</w:t>
      </w:r>
      <w:r>
        <w:rPr>
          <w:snapToGrid w:val="0"/>
          <w:sz w:val="24"/>
        </w:rPr>
        <w:t xml:space="preserve"> arrive</w:t>
      </w:r>
      <w:r w:rsidR="003F6C66">
        <w:rPr>
          <w:snapToGrid w:val="0"/>
          <w:sz w:val="24"/>
        </w:rPr>
        <w:t>nt à échéance lors de</w:t>
      </w:r>
      <w:r>
        <w:rPr>
          <w:snapToGrid w:val="0"/>
          <w:sz w:val="24"/>
        </w:rPr>
        <w:t xml:space="preserve"> la présente Assemblée.</w:t>
      </w:r>
      <w:r w:rsidR="009C5996">
        <w:rPr>
          <w:snapToGrid w:val="0"/>
          <w:sz w:val="24"/>
        </w:rPr>
        <w:t xml:space="preserve"> </w:t>
      </w:r>
    </w:p>
    <w:p w:rsidR="00AC53E7" w:rsidRDefault="00D965CB" w:rsidP="00F23835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Le Conseil vous pr</w:t>
      </w:r>
      <w:r w:rsidR="003F6C66">
        <w:rPr>
          <w:snapToGrid w:val="0"/>
          <w:sz w:val="24"/>
        </w:rPr>
        <w:t>opose de renouveler leurs mandats pour une durée de trois années</w:t>
      </w:r>
      <w:r w:rsidR="00AC53E7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</w:t>
      </w:r>
    </w:p>
    <w:p w:rsidR="00AC53E7" w:rsidRDefault="00AC53E7" w:rsidP="00F23835">
      <w:pPr>
        <w:jc w:val="both"/>
        <w:rPr>
          <w:snapToGrid w:val="0"/>
          <w:sz w:val="24"/>
        </w:rPr>
      </w:pPr>
    </w:p>
    <w:p w:rsidR="00AC53E7" w:rsidRDefault="00AC53E7" w:rsidP="00F23835">
      <w:pPr>
        <w:jc w:val="both"/>
        <w:rPr>
          <w:b/>
          <w:snapToGrid w:val="0"/>
          <w:sz w:val="24"/>
          <w:u w:val="single"/>
        </w:rPr>
      </w:pPr>
    </w:p>
    <w:p w:rsidR="00AC53E7" w:rsidRDefault="00AC53E7" w:rsidP="00AC53E7">
      <w:pPr>
        <w:pStyle w:val="Corpsdetexte"/>
      </w:pPr>
      <w:r>
        <w:t>Il vous est, donc, proposé d'adopter la résolution suivante :</w:t>
      </w:r>
    </w:p>
    <w:p w:rsidR="00EC5A9E" w:rsidRDefault="00EC5A9E">
      <w:pPr>
        <w:jc w:val="both"/>
        <w:rPr>
          <w:snapToGrid w:val="0"/>
          <w:sz w:val="24"/>
        </w:rPr>
      </w:pPr>
    </w:p>
    <w:p w:rsidR="00926638" w:rsidRDefault="00926638">
      <w:pPr>
        <w:pStyle w:val="Titre4"/>
      </w:pPr>
    </w:p>
    <w:p w:rsidR="00EC5A9E" w:rsidRPr="00F06EAD" w:rsidRDefault="00BB0693">
      <w:pPr>
        <w:pStyle w:val="Titre4"/>
        <w:rPr>
          <w:sz w:val="24"/>
          <w:szCs w:val="24"/>
        </w:rPr>
      </w:pPr>
      <w:r>
        <w:rPr>
          <w:sz w:val="24"/>
          <w:szCs w:val="24"/>
        </w:rPr>
        <w:t>TROISIEME</w:t>
      </w:r>
      <w:r w:rsidR="00EC5A9E" w:rsidRPr="00F06EAD">
        <w:rPr>
          <w:sz w:val="24"/>
          <w:szCs w:val="24"/>
        </w:rPr>
        <w:t xml:space="preserve"> RESOLUTION</w:t>
      </w:r>
    </w:p>
    <w:p w:rsidR="00EC5A9E" w:rsidRDefault="00EC5A9E">
      <w:pPr>
        <w:jc w:val="both"/>
        <w:rPr>
          <w:b/>
          <w:i/>
          <w:snapToGrid w:val="0"/>
          <w:sz w:val="22"/>
        </w:rPr>
      </w:pPr>
    </w:p>
    <w:p w:rsidR="00AC53E7" w:rsidRPr="00AC53E7" w:rsidRDefault="00EC5A9E" w:rsidP="00AC53E7">
      <w:pPr>
        <w:jc w:val="both"/>
        <w:rPr>
          <w:i/>
          <w:sz w:val="24"/>
        </w:rPr>
      </w:pPr>
      <w:r>
        <w:rPr>
          <w:i/>
          <w:iCs/>
          <w:snapToGrid w:val="0"/>
          <w:sz w:val="24"/>
        </w:rPr>
        <w:t>L'Assemblée Générale Ordinaire, sur propositio</w:t>
      </w:r>
      <w:r w:rsidR="00D965CB">
        <w:rPr>
          <w:i/>
          <w:iCs/>
          <w:snapToGrid w:val="0"/>
          <w:sz w:val="24"/>
        </w:rPr>
        <w:t>n du Conse</w:t>
      </w:r>
      <w:r w:rsidR="003F6C66">
        <w:rPr>
          <w:i/>
          <w:iCs/>
          <w:snapToGrid w:val="0"/>
          <w:sz w:val="24"/>
        </w:rPr>
        <w:t>il d'Administration, renouvelle les mandats</w:t>
      </w:r>
      <w:r w:rsidR="00D965CB">
        <w:rPr>
          <w:i/>
          <w:iCs/>
          <w:snapToGrid w:val="0"/>
          <w:sz w:val="24"/>
        </w:rPr>
        <w:t xml:space="preserve"> </w:t>
      </w:r>
      <w:r w:rsidR="003F6C66">
        <w:rPr>
          <w:i/>
          <w:iCs/>
          <w:snapToGrid w:val="0"/>
          <w:sz w:val="24"/>
        </w:rPr>
        <w:t>d’</w:t>
      </w:r>
      <w:r>
        <w:rPr>
          <w:i/>
          <w:iCs/>
          <w:snapToGrid w:val="0"/>
          <w:sz w:val="24"/>
        </w:rPr>
        <w:t>administrateur</w:t>
      </w:r>
      <w:r w:rsidR="00D965CB">
        <w:rPr>
          <w:i/>
          <w:iCs/>
          <w:snapToGrid w:val="0"/>
          <w:sz w:val="24"/>
        </w:rPr>
        <w:t>s</w:t>
      </w:r>
      <w:r w:rsidR="003F6C66">
        <w:rPr>
          <w:i/>
          <w:iCs/>
          <w:snapToGrid w:val="0"/>
          <w:sz w:val="24"/>
        </w:rPr>
        <w:t xml:space="preserve"> de M</w:t>
      </w:r>
      <w:r w:rsidR="00676FA6">
        <w:rPr>
          <w:i/>
          <w:iCs/>
          <w:snapToGrid w:val="0"/>
          <w:sz w:val="24"/>
        </w:rPr>
        <w:t>me Evelyne REVELLAT, M. Jacques LABESCAT et M. Christian SCHOEN</w:t>
      </w:r>
      <w:r w:rsidR="00D965CB">
        <w:rPr>
          <w:i/>
          <w:iCs/>
          <w:snapToGrid w:val="0"/>
          <w:sz w:val="24"/>
        </w:rPr>
        <w:t xml:space="preserve"> </w:t>
      </w:r>
      <w:r>
        <w:rPr>
          <w:i/>
          <w:iCs/>
          <w:snapToGrid w:val="0"/>
          <w:sz w:val="24"/>
        </w:rPr>
        <w:t>pour une période de trois années, qui prendra fin e</w:t>
      </w:r>
      <w:r w:rsidR="00DA6739">
        <w:rPr>
          <w:i/>
          <w:iCs/>
          <w:snapToGrid w:val="0"/>
          <w:sz w:val="24"/>
        </w:rPr>
        <w:t>n 20</w:t>
      </w:r>
      <w:r w:rsidR="00676FA6">
        <w:rPr>
          <w:i/>
          <w:iCs/>
          <w:snapToGrid w:val="0"/>
          <w:sz w:val="24"/>
        </w:rPr>
        <w:t>21</w:t>
      </w:r>
      <w:r>
        <w:rPr>
          <w:i/>
          <w:iCs/>
          <w:snapToGrid w:val="0"/>
          <w:sz w:val="24"/>
        </w:rPr>
        <w:t xml:space="preserve"> à l'issue de l'Assemblée Générale devant statuer sur les comptes annuels de l'e</w:t>
      </w:r>
      <w:r w:rsidR="00AC53E7">
        <w:rPr>
          <w:i/>
          <w:iCs/>
          <w:snapToGrid w:val="0"/>
          <w:sz w:val="24"/>
        </w:rPr>
        <w:t xml:space="preserve">xercice clos le </w:t>
      </w:r>
      <w:r w:rsidR="00F23835">
        <w:rPr>
          <w:i/>
          <w:iCs/>
          <w:snapToGrid w:val="0"/>
          <w:sz w:val="24"/>
        </w:rPr>
        <w:br/>
      </w:r>
      <w:r w:rsidR="00AC53E7">
        <w:rPr>
          <w:i/>
          <w:iCs/>
          <w:snapToGrid w:val="0"/>
          <w:sz w:val="24"/>
        </w:rPr>
        <w:t>31 décembre</w:t>
      </w:r>
      <w:r w:rsidR="00DA6739">
        <w:rPr>
          <w:i/>
          <w:iCs/>
          <w:snapToGrid w:val="0"/>
          <w:sz w:val="24"/>
        </w:rPr>
        <w:t xml:space="preserve"> 20</w:t>
      </w:r>
      <w:r w:rsidR="00676FA6">
        <w:rPr>
          <w:i/>
          <w:iCs/>
          <w:snapToGrid w:val="0"/>
          <w:sz w:val="24"/>
        </w:rPr>
        <w:t>20</w:t>
      </w:r>
      <w:r w:rsidR="002346AB">
        <w:rPr>
          <w:i/>
          <w:iCs/>
          <w:snapToGrid w:val="0"/>
          <w:sz w:val="24"/>
        </w:rPr>
        <w:t>.</w:t>
      </w:r>
      <w:r w:rsidR="00AC53E7">
        <w:rPr>
          <w:i/>
          <w:iCs/>
          <w:snapToGrid w:val="0"/>
          <w:sz w:val="24"/>
        </w:rPr>
        <w:t xml:space="preserve"> </w:t>
      </w:r>
    </w:p>
    <w:p w:rsidR="00481A13" w:rsidRDefault="00481A13">
      <w:pPr>
        <w:jc w:val="both"/>
        <w:rPr>
          <w:i/>
          <w:iCs/>
          <w:snapToGrid w:val="0"/>
          <w:sz w:val="24"/>
        </w:rPr>
      </w:pPr>
    </w:p>
    <w:p w:rsidR="00481A13" w:rsidRDefault="00481A13">
      <w:pPr>
        <w:jc w:val="both"/>
        <w:rPr>
          <w:i/>
          <w:iCs/>
          <w:snapToGrid w:val="0"/>
          <w:sz w:val="24"/>
        </w:rPr>
      </w:pPr>
    </w:p>
    <w:p w:rsidR="00EC5A9E" w:rsidRDefault="00AC53E7">
      <w:pPr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QUESTIONS DIVERSES</w:t>
      </w:r>
    </w:p>
    <w:p w:rsidR="00AC53E7" w:rsidRDefault="00AC53E7">
      <w:pPr>
        <w:jc w:val="both"/>
        <w:rPr>
          <w:b/>
          <w:snapToGrid w:val="0"/>
          <w:sz w:val="24"/>
        </w:rPr>
      </w:pPr>
    </w:p>
    <w:p w:rsidR="00AC53E7" w:rsidRDefault="00BB0693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Néant.</w:t>
      </w:r>
    </w:p>
    <w:p w:rsidR="00137175" w:rsidRPr="00137175" w:rsidRDefault="00137175">
      <w:pPr>
        <w:pStyle w:val="Corpsdetexte"/>
        <w:rPr>
          <w:i/>
          <w:snapToGrid/>
        </w:rPr>
      </w:pPr>
    </w:p>
    <w:p w:rsidR="00AC53E7" w:rsidRDefault="00AC53E7">
      <w:pPr>
        <w:pStyle w:val="Corpsdetexte"/>
        <w:rPr>
          <w:snapToGrid/>
        </w:rPr>
      </w:pPr>
    </w:p>
    <w:p w:rsidR="00EC5A9E" w:rsidRDefault="00EC5A9E">
      <w:pPr>
        <w:pStyle w:val="Corpsdetexte"/>
      </w:pPr>
      <w:r>
        <w:rPr>
          <w:snapToGrid/>
        </w:rPr>
        <w:t>LE CONSEIL D'ADMINISTRATION</w:t>
      </w:r>
    </w:p>
    <w:sectPr w:rsidR="00EC5A9E">
      <w:footerReference w:type="default" r:id="rId7"/>
      <w:type w:val="continuous"/>
      <w:pgSz w:w="11906" w:h="16838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5C" w:rsidRDefault="009B095C" w:rsidP="00453260">
      <w:r>
        <w:separator/>
      </w:r>
    </w:p>
  </w:endnote>
  <w:endnote w:type="continuationSeparator" w:id="0">
    <w:p w:rsidR="009B095C" w:rsidRDefault="009B095C" w:rsidP="0045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20" w:rsidRDefault="00546120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2E6">
      <w:rPr>
        <w:noProof/>
      </w:rPr>
      <w:t>1</w:t>
    </w:r>
    <w:r>
      <w:fldChar w:fldCharType="end"/>
    </w:r>
  </w:p>
  <w:p w:rsidR="00546120" w:rsidRDefault="005461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5C" w:rsidRDefault="009B095C" w:rsidP="00453260">
      <w:r>
        <w:separator/>
      </w:r>
    </w:p>
  </w:footnote>
  <w:footnote w:type="continuationSeparator" w:id="0">
    <w:p w:rsidR="009B095C" w:rsidRDefault="009B095C" w:rsidP="0045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4F4E"/>
    <w:multiLevelType w:val="singleLevel"/>
    <w:tmpl w:val="72464316"/>
    <w:lvl w:ilvl="0">
      <w:start w:val="2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1C842E7B"/>
    <w:multiLevelType w:val="singleLevel"/>
    <w:tmpl w:val="BD5ABDA4"/>
    <w:lvl w:ilvl="0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EFD0B22"/>
    <w:multiLevelType w:val="singleLevel"/>
    <w:tmpl w:val="B2BA0D3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D27A19"/>
    <w:multiLevelType w:val="singleLevel"/>
    <w:tmpl w:val="A46428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9F20A5"/>
    <w:multiLevelType w:val="hybridMultilevel"/>
    <w:tmpl w:val="B302DDA6"/>
    <w:lvl w:ilvl="0" w:tplc="2C0C1D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6ED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F73C4"/>
    <w:multiLevelType w:val="singleLevel"/>
    <w:tmpl w:val="E86C1C2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908"/>
    <w:rsid w:val="00001FFE"/>
    <w:rsid w:val="00024149"/>
    <w:rsid w:val="00040756"/>
    <w:rsid w:val="000678BB"/>
    <w:rsid w:val="00070B1A"/>
    <w:rsid w:val="00073DC5"/>
    <w:rsid w:val="000816F8"/>
    <w:rsid w:val="00085FA2"/>
    <w:rsid w:val="000930D9"/>
    <w:rsid w:val="000B731F"/>
    <w:rsid w:val="00106597"/>
    <w:rsid w:val="00136CAA"/>
    <w:rsid w:val="00137175"/>
    <w:rsid w:val="00166F9C"/>
    <w:rsid w:val="00197248"/>
    <w:rsid w:val="001A7697"/>
    <w:rsid w:val="001B22FA"/>
    <w:rsid w:val="001C7DA0"/>
    <w:rsid w:val="002346AB"/>
    <w:rsid w:val="0026567E"/>
    <w:rsid w:val="00272AF0"/>
    <w:rsid w:val="002941D9"/>
    <w:rsid w:val="002B1ADB"/>
    <w:rsid w:val="002B7991"/>
    <w:rsid w:val="00335AE6"/>
    <w:rsid w:val="00375E23"/>
    <w:rsid w:val="003765C9"/>
    <w:rsid w:val="0038382A"/>
    <w:rsid w:val="003929B0"/>
    <w:rsid w:val="003C21DF"/>
    <w:rsid w:val="003F498D"/>
    <w:rsid w:val="003F6C66"/>
    <w:rsid w:val="00442706"/>
    <w:rsid w:val="00453260"/>
    <w:rsid w:val="00481A13"/>
    <w:rsid w:val="00487A6C"/>
    <w:rsid w:val="00497570"/>
    <w:rsid w:val="004E50C2"/>
    <w:rsid w:val="004F64D2"/>
    <w:rsid w:val="00505CC2"/>
    <w:rsid w:val="00513916"/>
    <w:rsid w:val="00546120"/>
    <w:rsid w:val="0058300D"/>
    <w:rsid w:val="00586A5A"/>
    <w:rsid w:val="00592535"/>
    <w:rsid w:val="005A673C"/>
    <w:rsid w:val="005B0EE6"/>
    <w:rsid w:val="005F2BCC"/>
    <w:rsid w:val="00602F11"/>
    <w:rsid w:val="006552E9"/>
    <w:rsid w:val="00657A59"/>
    <w:rsid w:val="00664674"/>
    <w:rsid w:val="00676FA6"/>
    <w:rsid w:val="0068437A"/>
    <w:rsid w:val="006B0B52"/>
    <w:rsid w:val="006D7634"/>
    <w:rsid w:val="006E2E1A"/>
    <w:rsid w:val="006E6285"/>
    <w:rsid w:val="007044AA"/>
    <w:rsid w:val="0076186D"/>
    <w:rsid w:val="007C234C"/>
    <w:rsid w:val="007D2F58"/>
    <w:rsid w:val="007F783A"/>
    <w:rsid w:val="008027DA"/>
    <w:rsid w:val="00804276"/>
    <w:rsid w:val="00870908"/>
    <w:rsid w:val="00875BB7"/>
    <w:rsid w:val="008872F2"/>
    <w:rsid w:val="008A0E0F"/>
    <w:rsid w:val="008A6070"/>
    <w:rsid w:val="008B3D9F"/>
    <w:rsid w:val="008C7612"/>
    <w:rsid w:val="008D4ECE"/>
    <w:rsid w:val="008E44FC"/>
    <w:rsid w:val="00926638"/>
    <w:rsid w:val="00926F06"/>
    <w:rsid w:val="0094750F"/>
    <w:rsid w:val="00956007"/>
    <w:rsid w:val="0096309D"/>
    <w:rsid w:val="009B095C"/>
    <w:rsid w:val="009C5996"/>
    <w:rsid w:val="009D2B8A"/>
    <w:rsid w:val="00A559EF"/>
    <w:rsid w:val="00A7479A"/>
    <w:rsid w:val="00AA7850"/>
    <w:rsid w:val="00AC53E7"/>
    <w:rsid w:val="00AE0B68"/>
    <w:rsid w:val="00AE2F07"/>
    <w:rsid w:val="00AE3D93"/>
    <w:rsid w:val="00B0395C"/>
    <w:rsid w:val="00B36C54"/>
    <w:rsid w:val="00B4197B"/>
    <w:rsid w:val="00B94FE4"/>
    <w:rsid w:val="00BA5C44"/>
    <w:rsid w:val="00BB0693"/>
    <w:rsid w:val="00BB4E90"/>
    <w:rsid w:val="00BD1037"/>
    <w:rsid w:val="00BE0432"/>
    <w:rsid w:val="00BF599F"/>
    <w:rsid w:val="00C44E8F"/>
    <w:rsid w:val="00CA0528"/>
    <w:rsid w:val="00CD1CB0"/>
    <w:rsid w:val="00D10AF1"/>
    <w:rsid w:val="00D409D3"/>
    <w:rsid w:val="00D51CD7"/>
    <w:rsid w:val="00D54C6E"/>
    <w:rsid w:val="00D72430"/>
    <w:rsid w:val="00D9305D"/>
    <w:rsid w:val="00D965CB"/>
    <w:rsid w:val="00D970D8"/>
    <w:rsid w:val="00DA50A2"/>
    <w:rsid w:val="00DA6739"/>
    <w:rsid w:val="00DC5466"/>
    <w:rsid w:val="00DC5756"/>
    <w:rsid w:val="00E004B6"/>
    <w:rsid w:val="00E42659"/>
    <w:rsid w:val="00E5705D"/>
    <w:rsid w:val="00E85B9F"/>
    <w:rsid w:val="00EC2F8A"/>
    <w:rsid w:val="00EC5A9E"/>
    <w:rsid w:val="00ED0147"/>
    <w:rsid w:val="00ED3BCF"/>
    <w:rsid w:val="00F06EAD"/>
    <w:rsid w:val="00F222E6"/>
    <w:rsid w:val="00F23835"/>
    <w:rsid w:val="00F6712D"/>
    <w:rsid w:val="00F77896"/>
    <w:rsid w:val="00FD4DD6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5F50-9B6C-4FA6-BD01-D5D86F59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napToGrid w:val="0"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napToGrid w:val="0"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i/>
      <w:snapToGrid w:val="0"/>
      <w:sz w:val="2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snapToGrid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napToGrid w:val="0"/>
      <w:sz w:val="24"/>
    </w:rPr>
  </w:style>
  <w:style w:type="paragraph" w:styleId="Corpsdetexte2">
    <w:name w:val="Body Text 2"/>
    <w:basedOn w:val="Normal"/>
    <w:pPr>
      <w:jc w:val="both"/>
    </w:pPr>
    <w:rPr>
      <w:b/>
      <w:snapToGrid w:val="0"/>
      <w:sz w:val="24"/>
    </w:rPr>
  </w:style>
  <w:style w:type="paragraph" w:styleId="Corpsdetexte3">
    <w:name w:val="Body Text 3"/>
    <w:basedOn w:val="Normal"/>
    <w:rPr>
      <w:sz w:val="24"/>
    </w:rPr>
  </w:style>
  <w:style w:type="paragraph" w:styleId="En-tte">
    <w:name w:val="header"/>
    <w:basedOn w:val="Normal"/>
    <w:link w:val="En-tteCar"/>
    <w:rsid w:val="004532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53260"/>
  </w:style>
  <w:style w:type="paragraph" w:styleId="Pieddepage">
    <w:name w:val="footer"/>
    <w:basedOn w:val="Normal"/>
    <w:link w:val="PieddepageCar"/>
    <w:uiPriority w:val="99"/>
    <w:rsid w:val="004532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SAINT JEAN DE DIEU</vt:lpstr>
    </vt:vector>
  </TitlesOfParts>
  <Company>SJD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SAINT JEAN DE DIEU</dc:title>
  <dc:subject/>
  <dc:creator>P.THIRION</dc:creator>
  <cp:keywords/>
  <cp:lastModifiedBy>Compte Microsoft</cp:lastModifiedBy>
  <cp:revision>3</cp:revision>
  <cp:lastPrinted>2011-06-09T14:58:00Z</cp:lastPrinted>
  <dcterms:created xsi:type="dcterms:W3CDTF">2021-09-12T21:26:00Z</dcterms:created>
  <dcterms:modified xsi:type="dcterms:W3CDTF">2021-11-11T22:25:00Z</dcterms:modified>
</cp:coreProperties>
</file>