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56" w:rsidRPr="00113A56" w:rsidRDefault="00C32856" w:rsidP="00113A56">
      <w:pPr>
        <w:jc w:val="center"/>
        <w:rPr>
          <w:rStyle w:val="Accentuation"/>
          <w:rFonts w:ascii="Arial" w:hAnsi="Arial" w:cs="Arial"/>
          <w:i w:val="0"/>
          <w:color w:val="17365D" w:themeColor="text2" w:themeShade="BF"/>
          <w:shd w:val="clear" w:color="auto" w:fill="FFFFFF"/>
        </w:rPr>
      </w:pPr>
      <w:bookmarkStart w:id="0" w:name="_GoBack"/>
      <w:bookmarkEnd w:id="0"/>
      <w:r w:rsidRPr="00585A26">
        <w:rPr>
          <w:rStyle w:val="Accentuation"/>
          <w:rFonts w:ascii="Arial" w:hAnsi="Arial" w:cs="Arial"/>
          <w:i w:val="0"/>
          <w:color w:val="17365D" w:themeColor="text2" w:themeShade="BF"/>
          <w:shd w:val="clear" w:color="auto" w:fill="FFFFFF"/>
        </w:rPr>
        <w:t>La danse-thérapie</w:t>
      </w:r>
    </w:p>
    <w:p w:rsidR="005121C9" w:rsidRDefault="00C3285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Danser pour prendre le temps de se calmer, d’écouter, de s’exprimer, de goûter à la sensualité de l’instant, de ressentir des vibrations sonores, d’entrer dans le geste, </w:t>
      </w:r>
      <w:r w:rsidR="00FD4518">
        <w:rPr>
          <w:rFonts w:ascii="Arial" w:hAnsi="Arial" w:cs="Arial"/>
          <w:color w:val="333333"/>
          <w:sz w:val="21"/>
          <w:szCs w:val="21"/>
          <w:shd w:val="clear" w:color="auto" w:fill="FFFFFF"/>
        </w:rPr>
        <w:t>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’assouplir </w:t>
      </w:r>
      <w:r w:rsidR="00FD4518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son corps et son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esprit, de lâcher prise, de partager un moment avec un autre, d’éprouver la joie de danser seul ou ensemble, de se déployer dans la rencontre</w:t>
      </w:r>
      <w:r w:rsidR="008D36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avec soi, avec l’Autre et les autres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113A56" w:rsidRDefault="00753D26" w:rsidP="00113A56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Dans le contexte social induit par la crise sanitaire</w:t>
      </w:r>
      <w:r w:rsidR="007D187B">
        <w:rPr>
          <w:rFonts w:ascii="Arial" w:hAnsi="Arial" w:cs="Arial"/>
          <w:color w:val="333333"/>
          <w:sz w:val="21"/>
          <w:szCs w:val="21"/>
          <w:shd w:val="clear" w:color="auto" w:fill="FFFFFF"/>
        </w:rPr>
        <w:t>, la</w:t>
      </w:r>
      <w:r w:rsidR="00887E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danse signe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encore plus le besoin de</w:t>
      </w:r>
      <w:r w:rsidR="00887EA4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lien social, de fête, de désir de la société de se guérir et de trouver un sens.</w:t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>L</w:t>
      </w:r>
      <w:r w:rsidR="00187DFD">
        <w:rPr>
          <w:rFonts w:ascii="Arial" w:hAnsi="Arial" w:cs="Arial"/>
          <w:color w:val="333333"/>
          <w:sz w:val="21"/>
          <w:szCs w:val="21"/>
          <w:shd w:val="clear" w:color="auto" w:fill="FFFFFF"/>
        </w:rPr>
        <w:t>e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Pôle santé pluridisciplinaire Paris Est 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propose des </w:t>
      </w:r>
      <w:r w:rsidR="00113A56">
        <w:rPr>
          <w:rFonts w:ascii="Arial" w:hAnsi="Arial" w:cs="Arial"/>
          <w:color w:val="333333"/>
          <w:sz w:val="21"/>
          <w:szCs w:val="21"/>
          <w:shd w:val="clear" w:color="auto" w:fill="FFFFFF"/>
        </w:rPr>
        <w:t>séances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</w:t>
      </w:r>
      <w:r w:rsidR="00187DFD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danse-thérapie</w:t>
      </w:r>
      <w:r w:rsidR="00640B7E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3F1E1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dans la continuité </w:t>
      </w:r>
      <w:r w:rsidR="00375D8C">
        <w:rPr>
          <w:rFonts w:ascii="Arial" w:hAnsi="Arial" w:cs="Arial"/>
          <w:color w:val="333333"/>
          <w:sz w:val="21"/>
          <w:szCs w:val="21"/>
          <w:shd w:val="clear" w:color="auto" w:fill="FFFFFF"/>
        </w:rPr>
        <w:t>des</w:t>
      </w:r>
      <w:r w:rsidR="004F39E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thérapies </w:t>
      </w:r>
      <w:r w:rsidR="00C00332">
        <w:rPr>
          <w:rFonts w:ascii="Arial" w:hAnsi="Arial" w:cs="Arial"/>
          <w:color w:val="333333"/>
          <w:sz w:val="21"/>
          <w:szCs w:val="21"/>
          <w:shd w:val="clear" w:color="auto" w:fill="FFFFFF"/>
        </w:rPr>
        <w:t>en</w:t>
      </w:r>
      <w:r w:rsidR="009319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santé intégrative</w:t>
      </w:r>
      <w:r w:rsidR="00681AC0">
        <w:rPr>
          <w:rFonts w:ascii="Arial" w:hAnsi="Arial" w:cs="Arial"/>
          <w:color w:val="333333"/>
          <w:sz w:val="21"/>
          <w:szCs w:val="21"/>
          <w:shd w:val="clear" w:color="auto" w:fill="FFFFFF"/>
        </w:rPr>
        <w:t>, pour améliorer l’</w:t>
      </w:r>
      <w:r w:rsidR="003F1E15">
        <w:rPr>
          <w:rFonts w:ascii="Arial" w:hAnsi="Arial" w:cs="Arial"/>
          <w:color w:val="333333"/>
          <w:sz w:val="21"/>
          <w:szCs w:val="21"/>
          <w:shd w:val="clear" w:color="auto" w:fill="FFFFFF"/>
        </w:rPr>
        <w:t>intégration sociale et</w:t>
      </w:r>
      <w:r w:rsidR="00681AC0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la dynamique sociale</w:t>
      </w:r>
      <w:r w:rsidR="00113A56">
        <w:rPr>
          <w:rFonts w:ascii="Arial" w:hAnsi="Arial" w:cs="Arial"/>
          <w:color w:val="333333"/>
          <w:sz w:val="21"/>
          <w:szCs w:val="21"/>
          <w:shd w:val="clear" w:color="auto" w:fill="FFFFFF"/>
        </w:rPr>
        <w:t>, mais aussi pour interroger la place donnée au corps.</w:t>
      </w:r>
    </w:p>
    <w:p w:rsidR="00113A56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 corps-image, qui n’est qu’une construction théorique, l’image que nous avons de notre corps.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Il est aussi l’incarnation de nos blessures, dans sa forme, dans les compétences et dans sa vulnérabilité.</w:t>
      </w:r>
    </w:p>
    <w:p w:rsidR="00F7277B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Le corps-outil qui est comme une machine de guerre, au service d’un but qu’il ne peut comprendre. Il est obéissant et fonctionne par automatismes et habitudes, mais il ne peut donner 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au patient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ce sens que 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>qu’il est tenté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de chercher uniquement dans l’intellect.</w:t>
      </w:r>
    </w:p>
    <w:p w:rsidR="00113A56" w:rsidRDefault="00113A56" w:rsidP="00113A56">
      <w:pPr>
        <w:shd w:val="clear" w:color="auto" w:fill="FFFFFF"/>
        <w:spacing w:after="100" w:afterAutospacing="1" w:line="240" w:lineRule="auto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Le corps-propre qui est tout simplement l’organisme multi-sensoriel que la nature nous a donné pour nous orienter dans notre environnement. </w:t>
      </w:r>
    </w:p>
    <w:p w:rsidR="00113A56" w:rsidRPr="00F7277B" w:rsidRDefault="00113A56" w:rsidP="00F7277B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fr-FR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La danse-thérapie pose à chacun des trois corps les questions qui peuvent amener le patient à mieux comprendre son parcours actuel. Il s’agit de permettre au corps de se nourrir à l’endroit où il a été blessé. L’objectif de la danse thérapie est de ré-informer le corps, l’intégrer dans le processus de transformation et l’habiter pleinement. </w:t>
      </w:r>
    </w:p>
    <w:p w:rsidR="00931996" w:rsidRDefault="003F1E15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danse-thérapie a l’ambition d’être une forme de traitement de réadaptation, parce qu’elle traite la per</w:t>
      </w:r>
      <w:r w:rsidR="00585A26">
        <w:rPr>
          <w:rFonts w:ascii="Arial" w:hAnsi="Arial" w:cs="Arial"/>
          <w:color w:val="333333"/>
          <w:sz w:val="21"/>
          <w:szCs w:val="21"/>
          <w:shd w:val="clear" w:color="auto" w:fill="FFFFFF"/>
        </w:rPr>
        <w:t>sonne dans son ensemble, corps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t>-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esprit</w:t>
      </w:r>
      <w:r w:rsidR="00F7277B">
        <w:rPr>
          <w:rFonts w:ascii="Arial" w:hAnsi="Arial" w:cs="Arial"/>
          <w:color w:val="333333"/>
          <w:sz w:val="21"/>
          <w:szCs w:val="21"/>
          <w:shd w:val="clear" w:color="auto" w:fill="FFFFFF"/>
        </w:rPr>
        <w:t>-âme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  <w:r w:rsidR="007C1935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Le corps perd son apparence figée, normée, il respire et s’exprime. Chacun autorise un prêt de corps à autre chose de soi et </w:t>
      </w:r>
      <w:r w:rsidR="00BA24F1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à </w:t>
      </w:r>
      <w:r w:rsidR="001B798C">
        <w:rPr>
          <w:rFonts w:ascii="Arial" w:hAnsi="Arial" w:cs="Arial"/>
          <w:color w:val="333333"/>
          <w:sz w:val="21"/>
          <w:szCs w:val="21"/>
          <w:shd w:val="clear" w:color="auto" w:fill="FFFFFF"/>
        </w:rPr>
        <w:t>quelque chose d’inconnu.</w:t>
      </w:r>
    </w:p>
    <w:p w:rsidR="008D36BA" w:rsidRDefault="00F7277B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Les séances</w:t>
      </w:r>
      <w:r w:rsidR="00931996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 w:rsidR="00F2296A">
        <w:rPr>
          <w:rFonts w:ascii="Arial" w:hAnsi="Arial" w:cs="Arial"/>
          <w:color w:val="333333"/>
          <w:sz w:val="21"/>
          <w:szCs w:val="21"/>
          <w:shd w:val="clear" w:color="auto" w:fill="FFFFFF"/>
        </w:rPr>
        <w:t>visent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l’</w:t>
      </w:r>
      <w:r w:rsidR="00F2296A">
        <w:rPr>
          <w:rFonts w:ascii="Arial" w:hAnsi="Arial" w:cs="Arial"/>
          <w:color w:val="333333"/>
          <w:sz w:val="21"/>
          <w:szCs w:val="21"/>
          <w:shd w:val="clear" w:color="auto" w:fill="FFFFFF"/>
        </w:rPr>
        <w:t>expression, le dépassement, la réparation du lien symbolique/social, la transformation des relations en soi et avec les autres, et la résolution des conflits,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par </w:t>
      </w:r>
      <w:r w:rsidR="00E9424C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un </w:t>
      </w:r>
      <w:r w:rsidR="00692D5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éveil des compétences créatrices des patients. </w:t>
      </w:r>
    </w:p>
    <w:p w:rsidR="00BE60C7" w:rsidRDefault="00E9424C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Il s’agit </w:t>
      </w:r>
      <w:r w:rsidR="00640B7E">
        <w:rPr>
          <w:rFonts w:ascii="Arial" w:hAnsi="Arial" w:cs="Arial"/>
          <w:color w:val="333333"/>
          <w:sz w:val="21"/>
          <w:szCs w:val="21"/>
          <w:shd w:val="clear" w:color="auto" w:fill="FFFFFF"/>
        </w:rPr>
        <w:t>d’aider chaque patient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à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découvrir ce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qu’il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recèle,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à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revisiter sa part d’ombre,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à </w:t>
      </w:r>
      <w:r w:rsidR="00992363">
        <w:rPr>
          <w:rFonts w:ascii="Arial" w:hAnsi="Arial" w:cs="Arial"/>
          <w:color w:val="333333"/>
          <w:sz w:val="21"/>
          <w:szCs w:val="21"/>
          <w:shd w:val="clear" w:color="auto" w:fill="FFFFFF"/>
        </w:rPr>
        <w:t>l’intégrer comme élément constitutif de son être. Une ombre à nommer, à humaniser, à transformer</w:t>
      </w:r>
      <w:r w:rsidR="00CE34F5">
        <w:rPr>
          <w:rFonts w:ascii="Arial" w:hAnsi="Arial" w:cs="Arial"/>
          <w:color w:val="333333"/>
          <w:sz w:val="21"/>
          <w:szCs w:val="21"/>
          <w:shd w:val="clear" w:color="auto" w:fill="FFFFFF"/>
        </w:rPr>
        <w:t>, pour une recherche du beau, de la perfection du mouvement et du corps.</w:t>
      </w:r>
    </w:p>
    <w:p w:rsidR="008D36BA" w:rsidRDefault="00B60539" w:rsidP="008D36BA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La danse thérapie propose une exaltation commune et l’abandon des tensions afin de transformer la souffrance en un nouveau choix de santé.</w:t>
      </w:r>
      <w:r w:rsidR="008113A9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Elle</w:t>
      </w:r>
      <w:r w:rsidR="008D36BA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inclut la conscience du somatique parce que le corps et le geste y sont partout présents.</w:t>
      </w:r>
    </w:p>
    <w:p w:rsidR="00640B7E" w:rsidRDefault="00F461FD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Bénéfice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s </w:t>
      </w:r>
      <w:r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de la danse sur le corps</w:t>
      </w:r>
      <w:r w:rsid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 xml:space="preserve"> 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t>:</w:t>
      </w:r>
      <w:r w:rsidR="00443372" w:rsidRPr="00E9424C">
        <w:rPr>
          <w:rFonts w:ascii="Arial" w:hAnsi="Arial" w:cs="Arial"/>
          <w:b/>
          <w:color w:val="333333"/>
          <w:sz w:val="21"/>
          <w:szCs w:val="21"/>
          <w:shd w:val="clear" w:color="auto" w:fill="FFFFFF"/>
        </w:rPr>
        <w:br/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t>Le myocarde, muscle du cœur, se renforce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rythme cardiaque se régule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plexus solaire s’étire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 xml:space="preserve">Le taux de cholestérol diminue 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toxines se décomposent plus rapidement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graisse se dissout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lastRenderedPageBreak/>
        <w:t>Les calories sont brûlées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muscles se renforcent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densité osseuse augmente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mobilité est meilleure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circulation sanguine se fluidifie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système immunitaire est plus efficace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Les hormones du plaisir et de l’attachement sont davantage secrétées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L’humeur et le bien-être s’améliorent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régulation des émotions, la motricité et l’introspection sont meilleurs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Le volume des poumons augmente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La confiance en soi se renforce</w:t>
      </w:r>
      <w:r w:rsidR="00443372"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  <w:t>L’équilibre et la coordination s’améliorent</w:t>
      </w:r>
    </w:p>
    <w:p w:rsidR="001B798C" w:rsidRDefault="001B798C" w:rsidP="001B798C"/>
    <w:p w:rsidR="00443372" w:rsidRDefault="00443372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p w:rsidR="00B65E2C" w:rsidRPr="00B65E2C" w:rsidRDefault="00B65E2C" w:rsidP="00B65E2C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333333"/>
          <w:sz w:val="45"/>
          <w:szCs w:val="45"/>
          <w:lang w:eastAsia="fr-FR"/>
        </w:rPr>
      </w:pPr>
      <w:r w:rsidRPr="00B65E2C">
        <w:rPr>
          <w:rFonts w:ascii="Arial" w:eastAsia="Times New Roman" w:hAnsi="Arial" w:cs="Arial"/>
          <w:caps/>
          <w:color w:val="333333"/>
          <w:sz w:val="45"/>
          <w:szCs w:val="45"/>
          <w:lang w:eastAsia="fr-FR"/>
        </w:rPr>
        <w:t> </w:t>
      </w:r>
    </w:p>
    <w:p w:rsidR="00F87FCA" w:rsidRPr="00F87FCA" w:rsidRDefault="00F87FCA">
      <w:pPr>
        <w:rPr>
          <w:i/>
        </w:rPr>
      </w:pPr>
    </w:p>
    <w:sectPr w:rsidR="00F87FCA" w:rsidRPr="00F87FCA" w:rsidSect="003A7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03F78"/>
    <w:multiLevelType w:val="multilevel"/>
    <w:tmpl w:val="AC5607D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FCA"/>
    <w:rsid w:val="00113A56"/>
    <w:rsid w:val="00154273"/>
    <w:rsid w:val="00187DFD"/>
    <w:rsid w:val="001B798C"/>
    <w:rsid w:val="0026719E"/>
    <w:rsid w:val="00361C13"/>
    <w:rsid w:val="00375D8C"/>
    <w:rsid w:val="003A7F33"/>
    <w:rsid w:val="003F1E15"/>
    <w:rsid w:val="00443372"/>
    <w:rsid w:val="0045275F"/>
    <w:rsid w:val="004F39E6"/>
    <w:rsid w:val="005121C9"/>
    <w:rsid w:val="00585A26"/>
    <w:rsid w:val="00605A65"/>
    <w:rsid w:val="00640B7E"/>
    <w:rsid w:val="00642B35"/>
    <w:rsid w:val="00681AC0"/>
    <w:rsid w:val="00692D59"/>
    <w:rsid w:val="006E40B9"/>
    <w:rsid w:val="00733814"/>
    <w:rsid w:val="00753D26"/>
    <w:rsid w:val="007C1935"/>
    <w:rsid w:val="007D187B"/>
    <w:rsid w:val="007F19F0"/>
    <w:rsid w:val="00804CFC"/>
    <w:rsid w:val="008113A9"/>
    <w:rsid w:val="00814DB0"/>
    <w:rsid w:val="00874692"/>
    <w:rsid w:val="00887EA4"/>
    <w:rsid w:val="008A5609"/>
    <w:rsid w:val="008D36BA"/>
    <w:rsid w:val="008F237F"/>
    <w:rsid w:val="00931996"/>
    <w:rsid w:val="00964DBF"/>
    <w:rsid w:val="00992363"/>
    <w:rsid w:val="00A05C60"/>
    <w:rsid w:val="00A239BA"/>
    <w:rsid w:val="00B01300"/>
    <w:rsid w:val="00B60539"/>
    <w:rsid w:val="00B65E2C"/>
    <w:rsid w:val="00B97FD0"/>
    <w:rsid w:val="00BA24F1"/>
    <w:rsid w:val="00BE60C7"/>
    <w:rsid w:val="00C00332"/>
    <w:rsid w:val="00C10F6D"/>
    <w:rsid w:val="00C32856"/>
    <w:rsid w:val="00C334F7"/>
    <w:rsid w:val="00CE34F5"/>
    <w:rsid w:val="00E44589"/>
    <w:rsid w:val="00E64E74"/>
    <w:rsid w:val="00E9424C"/>
    <w:rsid w:val="00F2296A"/>
    <w:rsid w:val="00F461FD"/>
    <w:rsid w:val="00F7277B"/>
    <w:rsid w:val="00F87FCA"/>
    <w:rsid w:val="00FD224B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552A01-9146-4C5B-9604-8B95454E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7F33"/>
  </w:style>
  <w:style w:type="paragraph" w:styleId="Titre2">
    <w:name w:val="heading 2"/>
    <w:basedOn w:val="Normal"/>
    <w:link w:val="Titre2Car"/>
    <w:uiPriority w:val="9"/>
    <w:qFormat/>
    <w:rsid w:val="00B6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F87FCA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B65E2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7F19F0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681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8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Utilisateur Windows</cp:lastModifiedBy>
  <cp:revision>2</cp:revision>
  <dcterms:created xsi:type="dcterms:W3CDTF">2021-04-24T09:14:00Z</dcterms:created>
  <dcterms:modified xsi:type="dcterms:W3CDTF">2021-04-24T09:14:00Z</dcterms:modified>
</cp:coreProperties>
</file>