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A59C" w14:textId="77777777" w:rsidR="00707FCB" w:rsidRDefault="00707FCB" w:rsidP="00E5672D">
      <w:pPr>
        <w:jc w:val="right"/>
        <w:rPr>
          <w:rFonts w:ascii="Arial" w:hAnsi="Arial" w:cs="Arial"/>
          <w:b/>
          <w:bCs/>
          <w:color w:val="E36C0A"/>
          <w:sz w:val="36"/>
          <w:szCs w:val="36"/>
          <w:u w:color="E36C0A"/>
        </w:rPr>
      </w:pPr>
      <w:bookmarkStart w:id="0" w:name="_GoBack"/>
      <w:bookmarkEnd w:id="0"/>
    </w:p>
    <w:p w14:paraId="05850209" w14:textId="77777777" w:rsidR="00025BA1" w:rsidRDefault="00025BA1" w:rsidP="00E5672D">
      <w:pPr>
        <w:jc w:val="right"/>
        <w:rPr>
          <w:rFonts w:ascii="Arial" w:hAnsi="Arial" w:cs="Arial"/>
          <w:b/>
          <w:bCs/>
          <w:color w:val="E36C0A"/>
          <w:sz w:val="36"/>
          <w:szCs w:val="36"/>
          <w:u w:color="E36C0A"/>
        </w:rPr>
      </w:pPr>
    </w:p>
    <w:p w14:paraId="15C494CB" w14:textId="77777777" w:rsidR="00E5672D" w:rsidRDefault="00E65EB2" w:rsidP="00E5672D">
      <w:pPr>
        <w:jc w:val="right"/>
        <w:rPr>
          <w:rFonts w:ascii="Arial" w:hAnsi="Arial" w:cs="Arial"/>
          <w:b/>
          <w:bCs/>
          <w:color w:val="E36C0A"/>
          <w:sz w:val="36"/>
          <w:szCs w:val="36"/>
          <w:u w:color="E36C0A"/>
        </w:rPr>
      </w:pPr>
      <w:r>
        <w:rPr>
          <w:rFonts w:ascii="Arial" w:hAnsi="Arial" w:cs="Arial"/>
          <w:b/>
          <w:bCs/>
          <w:color w:val="E36C0A"/>
          <w:sz w:val="36"/>
          <w:szCs w:val="36"/>
          <w:u w:color="E36C0A"/>
        </w:rPr>
        <w:t>Burn-out Résilience</w:t>
      </w:r>
    </w:p>
    <w:p w14:paraId="318CFCEC" w14:textId="77777777" w:rsidR="00E65EB2" w:rsidRPr="0020754E" w:rsidRDefault="00560356" w:rsidP="00E5672D">
      <w:pPr>
        <w:jc w:val="right"/>
        <w:rPr>
          <w:rFonts w:ascii="Arial" w:hAnsi="Arial" w:cs="Arial"/>
          <w:b/>
          <w:bCs/>
          <w:color w:val="E36C0A"/>
          <w:sz w:val="36"/>
          <w:szCs w:val="36"/>
          <w:u w:color="E36C0A"/>
        </w:rPr>
      </w:pPr>
      <w:r>
        <w:rPr>
          <w:rFonts w:ascii="Arial" w:hAnsi="Arial" w:cs="Arial"/>
          <w:b/>
          <w:bCs/>
          <w:color w:val="E36C0A"/>
          <w:sz w:val="36"/>
          <w:szCs w:val="36"/>
          <w:u w:color="E36C0A"/>
        </w:rPr>
        <w:t>Du b</w:t>
      </w:r>
      <w:r w:rsidR="00E65EB2">
        <w:rPr>
          <w:rFonts w:ascii="Arial" w:hAnsi="Arial" w:cs="Arial"/>
          <w:b/>
          <w:bCs/>
          <w:color w:val="E36C0A"/>
          <w:sz w:val="36"/>
          <w:szCs w:val="36"/>
          <w:u w:color="E36C0A"/>
        </w:rPr>
        <w:t>on usage d’un e-service</w:t>
      </w:r>
    </w:p>
    <w:p w14:paraId="08CFC706" w14:textId="77777777" w:rsidR="00E5672D" w:rsidRDefault="00E5672D" w:rsidP="00E5672D">
      <w:pPr>
        <w:ind w:left="567"/>
        <w:rPr>
          <w:rFonts w:ascii="Arial" w:eastAsia="Times New Roman" w:hAnsi="Arial" w:cs="Arial"/>
          <w:b/>
          <w:bCs/>
          <w:color w:val="1F497D"/>
          <w:sz w:val="24"/>
          <w:szCs w:val="24"/>
        </w:rPr>
      </w:pPr>
    </w:p>
    <w:p w14:paraId="5AABD3A2" w14:textId="77777777" w:rsidR="00025BA1" w:rsidRDefault="00025BA1" w:rsidP="00E5672D">
      <w:pPr>
        <w:ind w:left="567"/>
        <w:rPr>
          <w:rFonts w:ascii="Arial" w:eastAsia="Times New Roman" w:hAnsi="Arial" w:cs="Arial"/>
          <w:b/>
          <w:bCs/>
          <w:color w:val="1F497D"/>
          <w:sz w:val="24"/>
          <w:szCs w:val="24"/>
        </w:rPr>
      </w:pPr>
    </w:p>
    <w:p w14:paraId="0CE2C8D1" w14:textId="77777777" w:rsidR="00025BA1" w:rsidRPr="00753154" w:rsidRDefault="00025BA1" w:rsidP="00E5672D">
      <w:pPr>
        <w:ind w:left="567"/>
        <w:rPr>
          <w:rFonts w:ascii="Arial" w:eastAsia="Times New Roman" w:hAnsi="Arial" w:cs="Arial"/>
          <w:b/>
          <w:bCs/>
          <w:color w:val="1F497D"/>
          <w:sz w:val="24"/>
          <w:szCs w:val="24"/>
        </w:rPr>
      </w:pPr>
    </w:p>
    <w:p w14:paraId="2612EA21" w14:textId="77777777" w:rsid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sidRPr="00E65EB2">
        <w:rPr>
          <w:rFonts w:ascii="Arial" w:eastAsia="Times New Roman" w:hAnsi="Arial" w:cs="Arial"/>
          <w:b/>
          <w:bCs/>
          <w:color w:val="1F497D"/>
          <w:sz w:val="28"/>
          <w:szCs w:val="28"/>
          <w:bdr w:val="none" w:sz="0" w:space="0" w:color="auto"/>
        </w:rPr>
        <w:t>Le</w:t>
      </w:r>
      <w:r>
        <w:rPr>
          <w:rFonts w:ascii="Arial" w:eastAsia="Times New Roman" w:hAnsi="Arial" w:cs="Arial"/>
          <w:b/>
          <w:bCs/>
          <w:color w:val="1F497D"/>
          <w:sz w:val="28"/>
          <w:szCs w:val="28"/>
          <w:bdr w:val="none" w:sz="0" w:space="0" w:color="auto"/>
        </w:rPr>
        <w:t xml:space="preserve"> positionnement du e-service</w:t>
      </w:r>
    </w:p>
    <w:p w14:paraId="3EACA943" w14:textId="77777777"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 burn-out est un risque accru pour </w:t>
      </w:r>
      <w:r w:rsidR="00587709" w:rsidRPr="00895024">
        <w:rPr>
          <w:rFonts w:ascii="Arial" w:eastAsia="Times New Roman" w:hAnsi="Arial" w:cs="Arial"/>
          <w:bCs/>
          <w:color w:val="000000" w:themeColor="text1"/>
          <w:sz w:val="24"/>
          <w:szCs w:val="24"/>
          <w:bdr w:val="none" w:sz="0" w:space="0" w:color="auto"/>
        </w:rPr>
        <w:t xml:space="preserve">tous </w:t>
      </w:r>
      <w:r w:rsidRPr="00895024">
        <w:rPr>
          <w:rFonts w:ascii="Arial" w:eastAsia="Times New Roman" w:hAnsi="Arial" w:cs="Arial"/>
          <w:bCs/>
          <w:color w:val="000000" w:themeColor="text1"/>
          <w:sz w:val="24"/>
          <w:szCs w:val="24"/>
          <w:bdr w:val="none" w:sz="0" w:space="0" w:color="auto"/>
        </w:rPr>
        <w:t>les actifs aidants</w:t>
      </w:r>
    </w:p>
    <w:p w14:paraId="00E64ECD" w14:textId="700777A4"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Dans </w:t>
      </w:r>
      <w:r w:rsidR="001A526D" w:rsidRPr="00895024">
        <w:rPr>
          <w:rFonts w:ascii="Arial" w:eastAsia="Times New Roman" w:hAnsi="Arial" w:cs="Arial"/>
          <w:bCs/>
          <w:color w:val="000000" w:themeColor="text1"/>
          <w:sz w:val="24"/>
          <w:szCs w:val="24"/>
          <w:bdr w:val="none" w:sz="0" w:space="0" w:color="auto"/>
        </w:rPr>
        <w:t>une population d’actifs, la</w:t>
      </w:r>
      <w:r w:rsidRPr="00895024">
        <w:rPr>
          <w:rFonts w:ascii="Arial" w:eastAsia="Times New Roman" w:hAnsi="Arial" w:cs="Arial"/>
          <w:bCs/>
          <w:color w:val="000000" w:themeColor="text1"/>
          <w:sz w:val="24"/>
          <w:szCs w:val="24"/>
          <w:bdr w:val="none" w:sz="0" w:space="0" w:color="auto"/>
        </w:rPr>
        <w:t xml:space="preserve"> grande majorité ont été, sont ou seront des aidants</w:t>
      </w:r>
      <w:r w:rsidR="00587709" w:rsidRPr="00895024">
        <w:rPr>
          <w:rFonts w:ascii="Arial" w:eastAsia="Times New Roman" w:hAnsi="Arial" w:cs="Arial"/>
          <w:bCs/>
          <w:color w:val="000000" w:themeColor="text1"/>
          <w:sz w:val="24"/>
          <w:szCs w:val="24"/>
          <w:bdr w:val="none" w:sz="0" w:space="0" w:color="auto"/>
        </w:rPr>
        <w:t xml:space="preserve">, donc un e-service aux actifs aidants bénéficie à un grand nombre </w:t>
      </w:r>
      <w:r w:rsidR="00895024">
        <w:rPr>
          <w:rFonts w:ascii="Arial" w:eastAsia="Times New Roman" w:hAnsi="Arial" w:cs="Arial"/>
          <w:bCs/>
          <w:color w:val="000000" w:themeColor="text1"/>
          <w:sz w:val="24"/>
          <w:szCs w:val="24"/>
          <w:bdr w:val="none" w:sz="0" w:space="0" w:color="auto"/>
        </w:rPr>
        <w:t xml:space="preserve">croissant </w:t>
      </w:r>
      <w:r w:rsidR="00587709" w:rsidRPr="00895024">
        <w:rPr>
          <w:rFonts w:ascii="Arial" w:eastAsia="Times New Roman" w:hAnsi="Arial" w:cs="Arial"/>
          <w:bCs/>
          <w:color w:val="000000" w:themeColor="text1"/>
          <w:sz w:val="24"/>
          <w:szCs w:val="24"/>
          <w:bdr w:val="none" w:sz="0" w:space="0" w:color="auto"/>
        </w:rPr>
        <w:t>en curatif (actifs aidants) ou en préventif (actifs futurs aidants)</w:t>
      </w:r>
    </w:p>
    <w:p w14:paraId="1E69D1B0" w14:textId="6985CD6E" w:rsidR="00587709" w:rsidRPr="00895024" w:rsidRDefault="00510299"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La prévention du</w:t>
      </w:r>
      <w:r w:rsidR="00587709" w:rsidRPr="00895024">
        <w:rPr>
          <w:rFonts w:ascii="Arial" w:eastAsia="Times New Roman" w:hAnsi="Arial" w:cs="Arial"/>
          <w:bCs/>
          <w:color w:val="000000" w:themeColor="text1"/>
          <w:sz w:val="24"/>
          <w:szCs w:val="24"/>
          <w:bdr w:val="none" w:sz="0" w:space="0" w:color="auto"/>
        </w:rPr>
        <w:t xml:space="preserve"> burn-out </w:t>
      </w:r>
      <w:r w:rsidR="00895024">
        <w:rPr>
          <w:rFonts w:ascii="Arial" w:eastAsia="Times New Roman" w:hAnsi="Arial" w:cs="Arial"/>
          <w:bCs/>
          <w:color w:val="000000" w:themeColor="text1"/>
          <w:sz w:val="24"/>
          <w:szCs w:val="24"/>
          <w:bdr w:val="none" w:sz="0" w:space="0" w:color="auto"/>
        </w:rPr>
        <w:t xml:space="preserve">des actifs aidants </w:t>
      </w:r>
      <w:r w:rsidR="00587709" w:rsidRPr="00895024">
        <w:rPr>
          <w:rFonts w:ascii="Arial" w:eastAsia="Times New Roman" w:hAnsi="Arial" w:cs="Arial"/>
          <w:bCs/>
          <w:color w:val="000000" w:themeColor="text1"/>
          <w:sz w:val="24"/>
          <w:szCs w:val="24"/>
          <w:bdr w:val="none" w:sz="0" w:space="0" w:color="auto"/>
        </w:rPr>
        <w:t>a un impact global :</w:t>
      </w:r>
    </w:p>
    <w:p w14:paraId="5C9DFDCA" w14:textId="4C1D199D" w:rsidR="00062D84" w:rsidRPr="00895024" w:rsidRDefault="00587709"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CA501D" w:rsidRPr="00895024">
        <w:rPr>
          <w:rFonts w:ascii="Arial" w:eastAsia="Times New Roman" w:hAnsi="Arial" w:cs="Arial"/>
          <w:bCs/>
          <w:color w:val="000000" w:themeColor="text1"/>
          <w:sz w:val="24"/>
          <w:szCs w:val="24"/>
          <w:bdr w:val="none" w:sz="0" w:space="0" w:color="auto"/>
        </w:rPr>
        <w:t>ur</w:t>
      </w:r>
      <w:r w:rsidR="00510299" w:rsidRPr="00895024">
        <w:rPr>
          <w:rFonts w:ascii="Arial" w:eastAsia="Times New Roman" w:hAnsi="Arial" w:cs="Arial"/>
          <w:bCs/>
          <w:color w:val="000000" w:themeColor="text1"/>
          <w:sz w:val="24"/>
          <w:szCs w:val="24"/>
          <w:bdr w:val="none" w:sz="0" w:space="0" w:color="auto"/>
        </w:rPr>
        <w:t xml:space="preserve"> les 4 vies de l’actif aidant = Vie</w:t>
      </w:r>
      <w:r w:rsidR="00062D84" w:rsidRPr="00895024">
        <w:rPr>
          <w:rFonts w:ascii="Arial" w:eastAsia="Times New Roman" w:hAnsi="Arial" w:cs="Arial"/>
          <w:bCs/>
          <w:color w:val="000000" w:themeColor="text1"/>
          <w:sz w:val="24"/>
          <w:szCs w:val="24"/>
          <w:bdr w:val="none" w:sz="0" w:space="0" w:color="auto"/>
        </w:rPr>
        <w:t>s</w:t>
      </w:r>
      <w:r w:rsidR="00510299" w:rsidRPr="00895024">
        <w:rPr>
          <w:rFonts w:ascii="Arial" w:eastAsia="Times New Roman" w:hAnsi="Arial" w:cs="Arial"/>
          <w:bCs/>
          <w:color w:val="000000" w:themeColor="text1"/>
          <w:sz w:val="24"/>
          <w:szCs w:val="24"/>
          <w:bdr w:val="none" w:sz="0" w:space="0" w:color="auto"/>
        </w:rPr>
        <w:t xml:space="preserve"> professionnelle, personnelle, familiale et d’aidant</w:t>
      </w:r>
    </w:p>
    <w:p w14:paraId="341E2435" w14:textId="4D26E2BB" w:rsidR="00510299" w:rsidRPr="00895024" w:rsidRDefault="00062D84"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587709" w:rsidRPr="00895024">
        <w:rPr>
          <w:rFonts w:ascii="Arial" w:eastAsia="Times New Roman" w:hAnsi="Arial" w:cs="Arial"/>
          <w:bCs/>
          <w:color w:val="000000" w:themeColor="text1"/>
          <w:sz w:val="24"/>
          <w:szCs w:val="24"/>
          <w:bdr w:val="none" w:sz="0" w:space="0" w:color="auto"/>
        </w:rPr>
        <w:t xml:space="preserve">ur </w:t>
      </w:r>
      <w:r w:rsidRPr="00895024">
        <w:rPr>
          <w:rFonts w:ascii="Arial" w:eastAsia="Times New Roman" w:hAnsi="Arial" w:cs="Arial"/>
          <w:bCs/>
          <w:color w:val="000000" w:themeColor="text1"/>
          <w:sz w:val="24"/>
          <w:szCs w:val="24"/>
          <w:bdr w:val="none" w:sz="0" w:space="0" w:color="auto"/>
        </w:rPr>
        <w:t>l’actif aidant mais aussi sur la personne aidée (dimension sociétale</w:t>
      </w:r>
      <w:r w:rsidR="00560356" w:rsidRPr="00895024">
        <w:rPr>
          <w:rFonts w:ascii="Arial" w:eastAsia="Times New Roman" w:hAnsi="Arial" w:cs="Arial"/>
          <w:bCs/>
          <w:color w:val="000000" w:themeColor="text1"/>
          <w:sz w:val="24"/>
          <w:szCs w:val="24"/>
          <w:bdr w:val="none" w:sz="0" w:space="0" w:color="auto"/>
        </w:rPr>
        <w:t xml:space="preserve"> pour l’employeur</w:t>
      </w:r>
      <w:r w:rsidR="00895024">
        <w:rPr>
          <w:rFonts w:ascii="Arial" w:eastAsia="Times New Roman" w:hAnsi="Arial" w:cs="Arial"/>
          <w:bCs/>
          <w:color w:val="000000" w:themeColor="text1"/>
          <w:sz w:val="24"/>
          <w:szCs w:val="24"/>
          <w:bdr w:val="none" w:sz="0" w:space="0" w:color="auto"/>
        </w:rPr>
        <w:t xml:space="preserve"> intégrant ce e-service</w:t>
      </w:r>
      <w:r w:rsidRPr="00895024">
        <w:rPr>
          <w:rFonts w:ascii="Arial" w:eastAsia="Times New Roman" w:hAnsi="Arial" w:cs="Arial"/>
          <w:bCs/>
          <w:color w:val="000000" w:themeColor="text1"/>
          <w:sz w:val="24"/>
          <w:szCs w:val="24"/>
          <w:bdr w:val="none" w:sz="0" w:space="0" w:color="auto"/>
        </w:rPr>
        <w:t>)</w:t>
      </w:r>
    </w:p>
    <w:p w14:paraId="035FE41E" w14:textId="24C67F5E" w:rsidR="00E67C93" w:rsidRDefault="00630A2B" w:rsidP="00E67C9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18"/>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Un service purement digital est un excellent complément au présentiel</w:t>
      </w:r>
      <w:r w:rsidR="00404091">
        <w:rPr>
          <w:rFonts w:ascii="Arial" w:eastAsia="Times New Roman" w:hAnsi="Arial" w:cs="Arial"/>
          <w:bCs/>
          <w:color w:val="000000" w:themeColor="text1"/>
          <w:sz w:val="24"/>
          <w:szCs w:val="24"/>
          <w:bdr w:val="none" w:sz="0" w:space="0" w:color="auto"/>
        </w:rPr>
        <w:t xml:space="preserve"> mais aussi ce service :</w:t>
      </w:r>
    </w:p>
    <w:p w14:paraId="6E10F2FE" w14:textId="1CBA69B1"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Axerait son service (sic RBPO) sur la gestion de carrière (module ad hoc pour sécurisation du poste, …) et surtout pas la maladie (à risques multiples comme RGPD mais surtout que le risque d’accidents)</w:t>
      </w:r>
    </w:p>
    <w:p w14:paraId="1B46DCCF" w14:textId="6ECB3A35"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Proposerait des « e-Bonnes Pratiques de Résilience » = des fiches techniques et pratiques</w:t>
      </w:r>
      <w:r w:rsidR="00025BA1">
        <w:rPr>
          <w:rFonts w:ascii="Arial" w:eastAsia="Times New Roman" w:hAnsi="Arial" w:cs="Arial"/>
          <w:bCs/>
          <w:color w:val="000000" w:themeColor="text1"/>
          <w:sz w:val="24"/>
          <w:szCs w:val="24"/>
          <w:bdr w:val="none" w:sz="0" w:space="0" w:color="auto"/>
        </w:rPr>
        <w:t xml:space="preserve"> avec des liens vers des institutions type .gouv ou .fr</w:t>
      </w:r>
    </w:p>
    <w:p w14:paraId="3675624D" w14:textId="6B304A81" w:rsidR="00404091" w:rsidRPr="00895024"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Serait le support N°1 des DRH (le bilan –voir plus loin- orienterait vers le N+1, le DRH et la médecine du travail)</w:t>
      </w:r>
    </w:p>
    <w:p w14:paraId="10BF04BB" w14:textId="1577675E" w:rsidR="00BE516D" w:rsidRPr="00895024" w:rsidRDefault="00895024" w:rsidP="00BE516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Stratégie : l</w:t>
      </w:r>
      <w:r w:rsidR="00BE516D" w:rsidRPr="00895024">
        <w:rPr>
          <w:rFonts w:ascii="Arial" w:eastAsia="Times New Roman" w:hAnsi="Arial" w:cs="Arial"/>
          <w:bCs/>
          <w:color w:val="000000" w:themeColor="text1"/>
          <w:sz w:val="24"/>
          <w:szCs w:val="24"/>
          <w:bdr w:val="none" w:sz="0" w:space="0" w:color="auto"/>
        </w:rPr>
        <w:t>’entreprise paye une licence permettant à tous ses e</w:t>
      </w:r>
      <w:r w:rsidR="00560356" w:rsidRPr="00895024">
        <w:rPr>
          <w:rFonts w:ascii="Arial" w:eastAsia="Times New Roman" w:hAnsi="Arial" w:cs="Arial"/>
          <w:bCs/>
          <w:color w:val="000000" w:themeColor="text1"/>
          <w:sz w:val="24"/>
          <w:szCs w:val="24"/>
          <w:bdr w:val="none" w:sz="0" w:space="0" w:color="auto"/>
        </w:rPr>
        <w:t>mployés d’accéder / bénéficier d</w:t>
      </w:r>
      <w:r w:rsidR="00BE516D" w:rsidRPr="00895024">
        <w:rPr>
          <w:rFonts w:ascii="Arial" w:eastAsia="Times New Roman" w:hAnsi="Arial" w:cs="Arial"/>
          <w:bCs/>
          <w:color w:val="000000" w:themeColor="text1"/>
          <w:sz w:val="24"/>
          <w:szCs w:val="24"/>
          <w:bdr w:val="none" w:sz="0" w:space="0" w:color="auto"/>
        </w:rPr>
        <w:t>u e-service.</w:t>
      </w:r>
    </w:p>
    <w:p w14:paraId="0B252565" w14:textId="77777777" w:rsidR="00E65EB2"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10913183" w14:textId="77777777" w:rsidR="00025BA1" w:rsidRPr="00895024" w:rsidRDefault="00025BA1"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2B1854A8" w14:textId="77777777" w:rsidR="001019C4"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w:t>
      </w:r>
      <w:r w:rsidRPr="00E65EB2">
        <w:rPr>
          <w:rFonts w:ascii="Arial" w:eastAsia="Times New Roman" w:hAnsi="Arial" w:cs="Arial"/>
          <w:b/>
          <w:bCs/>
          <w:color w:val="1F497D"/>
          <w:sz w:val="28"/>
          <w:szCs w:val="28"/>
          <w:bdr w:val="none" w:sz="0" w:space="0" w:color="auto"/>
        </w:rPr>
        <w:t xml:space="preserve">s raisons pour l’achat d’un tel </w:t>
      </w:r>
      <w:r w:rsidR="00E67C93">
        <w:rPr>
          <w:rFonts w:ascii="Arial" w:eastAsia="Times New Roman" w:hAnsi="Arial" w:cs="Arial"/>
          <w:b/>
          <w:bCs/>
          <w:color w:val="1F497D"/>
          <w:sz w:val="28"/>
          <w:szCs w:val="28"/>
          <w:bdr w:val="none" w:sz="0" w:space="0" w:color="auto"/>
        </w:rPr>
        <w:t>e-</w:t>
      </w:r>
      <w:r w:rsidRPr="00E65EB2">
        <w:rPr>
          <w:rFonts w:ascii="Arial" w:eastAsia="Times New Roman" w:hAnsi="Arial" w:cs="Arial"/>
          <w:b/>
          <w:bCs/>
          <w:color w:val="1F497D"/>
          <w:sz w:val="28"/>
          <w:szCs w:val="28"/>
          <w:bdr w:val="none" w:sz="0" w:space="0" w:color="auto"/>
        </w:rPr>
        <w:t>service par une entreprise</w:t>
      </w:r>
    </w:p>
    <w:p w14:paraId="5F747703" w14:textId="2F039459" w:rsidR="00D77482" w:rsidRPr="00895024" w:rsidRDefault="00D77482" w:rsidP="00D7748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Pour réussir </w:t>
      </w:r>
      <w:r w:rsidR="00630A2B" w:rsidRPr="00895024">
        <w:rPr>
          <w:rFonts w:ascii="Arial" w:eastAsia="Times New Roman" w:hAnsi="Arial" w:cs="Arial"/>
          <w:bCs/>
          <w:color w:val="000000" w:themeColor="text1"/>
          <w:sz w:val="24"/>
          <w:szCs w:val="24"/>
          <w:bdr w:val="none" w:sz="0" w:space="0" w:color="auto"/>
        </w:rPr>
        <w:t xml:space="preserve">la commercialisation de </w:t>
      </w:r>
      <w:r w:rsidRPr="00895024">
        <w:rPr>
          <w:rFonts w:ascii="Arial" w:eastAsia="Times New Roman" w:hAnsi="Arial" w:cs="Arial"/>
          <w:bCs/>
          <w:color w:val="000000" w:themeColor="text1"/>
          <w:sz w:val="24"/>
          <w:szCs w:val="24"/>
          <w:bdr w:val="none" w:sz="0" w:space="0" w:color="auto"/>
        </w:rPr>
        <w:t>ce e-service</w:t>
      </w:r>
      <w:r w:rsidR="00630A2B" w:rsidRPr="00895024">
        <w:rPr>
          <w:rFonts w:ascii="Arial" w:eastAsia="Times New Roman" w:hAnsi="Arial" w:cs="Arial"/>
          <w:bCs/>
          <w:color w:val="000000" w:themeColor="text1"/>
          <w:sz w:val="24"/>
          <w:szCs w:val="24"/>
          <w:bdr w:val="none" w:sz="0" w:space="0" w:color="auto"/>
        </w:rPr>
        <w:t xml:space="preserve"> aux entreprises</w:t>
      </w:r>
      <w:r w:rsidRPr="00895024">
        <w:rPr>
          <w:rFonts w:ascii="Arial" w:eastAsia="Times New Roman" w:hAnsi="Arial" w:cs="Arial"/>
          <w:bCs/>
          <w:color w:val="000000" w:themeColor="text1"/>
          <w:sz w:val="24"/>
          <w:szCs w:val="24"/>
          <w:bdr w:val="none" w:sz="0" w:space="0" w:color="auto"/>
        </w:rPr>
        <w:t>, il faut déterminer qu’elle e</w:t>
      </w:r>
      <w:r w:rsidR="00BE516D" w:rsidRPr="00895024">
        <w:rPr>
          <w:rFonts w:ascii="Arial" w:eastAsia="Times New Roman" w:hAnsi="Arial" w:cs="Arial"/>
          <w:bCs/>
          <w:color w:val="000000" w:themeColor="text1"/>
          <w:sz w:val="24"/>
          <w:szCs w:val="24"/>
          <w:bdr w:val="none" w:sz="0" w:space="0" w:color="auto"/>
        </w:rPr>
        <w:t>st(sont) le bénéfice attendu pa</w:t>
      </w:r>
      <w:r w:rsidRPr="00895024">
        <w:rPr>
          <w:rFonts w:ascii="Arial" w:eastAsia="Times New Roman" w:hAnsi="Arial" w:cs="Arial"/>
          <w:bCs/>
          <w:color w:val="000000" w:themeColor="text1"/>
          <w:sz w:val="24"/>
          <w:szCs w:val="24"/>
          <w:bdr w:val="none" w:sz="0" w:space="0" w:color="auto"/>
        </w:rPr>
        <w:t>r l’entreprise (les payeurs du e-service)</w:t>
      </w:r>
      <w:r w:rsidR="00A552BD" w:rsidRPr="00895024">
        <w:rPr>
          <w:rFonts w:ascii="Arial" w:eastAsia="Times New Roman" w:hAnsi="Arial" w:cs="Arial"/>
          <w:bCs/>
          <w:color w:val="000000" w:themeColor="text1"/>
          <w:sz w:val="24"/>
          <w:szCs w:val="24"/>
          <w:bdr w:val="none" w:sz="0" w:space="0" w:color="auto"/>
        </w:rPr>
        <w:t> :</w:t>
      </w:r>
    </w:p>
    <w:p w14:paraId="1206A0F5" w14:textId="77777777" w:rsidR="009606F6"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QVT</w:t>
      </w:r>
    </w:p>
    <w:p w14:paraId="23599BF1"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Obligation légale</w:t>
      </w:r>
    </w:p>
    <w:p w14:paraId="3FC02439" w14:textId="77777777" w:rsidR="00E65EB2"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Stratégie sociale de l’entreprise</w:t>
      </w:r>
    </w:p>
    <w:p w14:paraId="20C539A6" w14:textId="47FD404F" w:rsidR="00895024" w:rsidRPr="00895024" w:rsidRDefault="00895024"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Entrepreneur eux-mêmes aidants</w:t>
      </w:r>
    </w:p>
    <w:p w14:paraId="493A76F9"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w:t>
      </w:r>
    </w:p>
    <w:p w14:paraId="62F3073F" w14:textId="46365C20" w:rsidR="00E65EB2" w:rsidRPr="00895024"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Les raisons impliquent la chaine de décision </w:t>
      </w:r>
      <w:r w:rsidR="00753154" w:rsidRPr="00895024">
        <w:rPr>
          <w:rFonts w:ascii="Arial" w:eastAsia="Times New Roman" w:hAnsi="Arial" w:cs="Arial"/>
          <w:bCs/>
          <w:color w:val="000000" w:themeColor="text1"/>
          <w:sz w:val="24"/>
          <w:szCs w:val="24"/>
          <w:bdr w:val="none" w:sz="0" w:space="0" w:color="auto"/>
        </w:rPr>
        <w:t xml:space="preserve">= du dirigeant </w:t>
      </w:r>
      <w:r w:rsidRPr="00895024">
        <w:rPr>
          <w:rFonts w:ascii="Arial" w:eastAsia="Times New Roman" w:hAnsi="Arial" w:cs="Arial"/>
          <w:bCs/>
          <w:color w:val="000000" w:themeColor="text1"/>
          <w:sz w:val="24"/>
          <w:szCs w:val="24"/>
          <w:bdr w:val="none" w:sz="0" w:space="0" w:color="auto"/>
        </w:rPr>
        <w:t>jusqu’à l’implantation</w:t>
      </w:r>
      <w:r w:rsidR="00753154" w:rsidRPr="00895024">
        <w:rPr>
          <w:rFonts w:ascii="Arial" w:eastAsia="Times New Roman" w:hAnsi="Arial" w:cs="Arial"/>
          <w:bCs/>
          <w:color w:val="000000" w:themeColor="text1"/>
          <w:sz w:val="24"/>
          <w:szCs w:val="24"/>
          <w:bdr w:val="none" w:sz="0" w:space="0" w:color="auto"/>
        </w:rPr>
        <w:t xml:space="preserve"> </w:t>
      </w:r>
      <w:r w:rsidR="00A552BD" w:rsidRPr="00895024">
        <w:rPr>
          <w:rFonts w:ascii="Arial" w:eastAsia="Times New Roman" w:hAnsi="Arial" w:cs="Arial"/>
          <w:bCs/>
          <w:color w:val="000000" w:themeColor="text1"/>
          <w:sz w:val="24"/>
          <w:szCs w:val="24"/>
          <w:bdr w:val="none" w:sz="0" w:space="0" w:color="auto"/>
        </w:rPr>
        <w:t xml:space="preserve">dans la communauté d’actifs </w:t>
      </w:r>
      <w:r w:rsidR="00753154" w:rsidRPr="00895024">
        <w:rPr>
          <w:rFonts w:ascii="Arial" w:eastAsia="Times New Roman" w:hAnsi="Arial" w:cs="Arial"/>
          <w:bCs/>
          <w:color w:val="000000" w:themeColor="text1"/>
          <w:sz w:val="24"/>
          <w:szCs w:val="24"/>
          <w:bdr w:val="none" w:sz="0" w:space="0" w:color="auto"/>
        </w:rPr>
        <w:t xml:space="preserve">et </w:t>
      </w:r>
      <w:r w:rsidR="00A552BD" w:rsidRP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l’usage au quotidien</w:t>
      </w:r>
      <w:r w:rsidR="00895024">
        <w:rPr>
          <w:rFonts w:ascii="Arial" w:eastAsia="Times New Roman" w:hAnsi="Arial" w:cs="Arial"/>
          <w:bCs/>
          <w:color w:val="000000" w:themeColor="text1"/>
          <w:sz w:val="24"/>
          <w:szCs w:val="24"/>
          <w:bdr w:val="none" w:sz="0" w:space="0" w:color="auto"/>
        </w:rPr>
        <w:t xml:space="preserve"> dans l’entreprise</w:t>
      </w:r>
      <w:r w:rsidR="00A552BD" w:rsidRPr="00895024">
        <w:rPr>
          <w:rFonts w:ascii="Arial" w:eastAsia="Times New Roman" w:hAnsi="Arial" w:cs="Arial"/>
          <w:bCs/>
          <w:color w:val="000000" w:themeColor="text1"/>
          <w:sz w:val="24"/>
          <w:szCs w:val="24"/>
          <w:bdr w:val="none" w:sz="0" w:space="0" w:color="auto"/>
        </w:rPr>
        <w:t xml:space="preserve">, </w:t>
      </w:r>
      <w:r w:rsidRPr="00895024">
        <w:rPr>
          <w:rFonts w:ascii="Arial" w:eastAsia="Times New Roman" w:hAnsi="Arial" w:cs="Arial"/>
          <w:bCs/>
          <w:color w:val="000000" w:themeColor="text1"/>
          <w:sz w:val="24"/>
          <w:szCs w:val="24"/>
          <w:bdr w:val="none" w:sz="0" w:space="0" w:color="auto"/>
        </w:rPr>
        <w:t xml:space="preserve">et </w:t>
      </w:r>
      <w:r w:rsidR="00753154" w:rsidRPr="00895024">
        <w:rPr>
          <w:rFonts w:ascii="Arial" w:eastAsia="Times New Roman" w:hAnsi="Arial" w:cs="Arial"/>
          <w:bCs/>
          <w:color w:val="000000" w:themeColor="text1"/>
          <w:sz w:val="24"/>
          <w:szCs w:val="24"/>
          <w:bdr w:val="none" w:sz="0" w:space="0" w:color="auto"/>
        </w:rPr>
        <w:t xml:space="preserve">enfin </w:t>
      </w:r>
      <w:r w:rsidRPr="00895024">
        <w:rPr>
          <w:rFonts w:ascii="Arial" w:eastAsia="Times New Roman" w:hAnsi="Arial" w:cs="Arial"/>
          <w:bCs/>
          <w:color w:val="000000" w:themeColor="text1"/>
          <w:sz w:val="24"/>
          <w:szCs w:val="24"/>
          <w:bdr w:val="none" w:sz="0" w:space="0" w:color="auto"/>
        </w:rPr>
        <w:t>la perception de son utilité (prévention du burn-out)</w:t>
      </w:r>
      <w:r w:rsidR="00753154" w:rsidRPr="00895024">
        <w:rPr>
          <w:rFonts w:ascii="Arial" w:eastAsia="Times New Roman" w:hAnsi="Arial" w:cs="Arial"/>
          <w:bCs/>
          <w:color w:val="000000" w:themeColor="text1"/>
          <w:sz w:val="24"/>
          <w:szCs w:val="24"/>
          <w:bdr w:val="none" w:sz="0" w:space="0" w:color="auto"/>
        </w:rPr>
        <w:t> </w:t>
      </w:r>
      <w:r w:rsidR="00895024">
        <w:rPr>
          <w:rFonts w:ascii="Arial" w:eastAsia="Times New Roman" w:hAnsi="Arial" w:cs="Arial"/>
          <w:bCs/>
          <w:color w:val="000000" w:themeColor="text1"/>
          <w:sz w:val="24"/>
          <w:szCs w:val="24"/>
          <w:bdr w:val="none" w:sz="0" w:space="0" w:color="auto"/>
        </w:rPr>
        <w:t>= avoir des metrics socio-économiques parlant à tous : du décideur à l’actif aidant mais aussi aux autres actifs</w:t>
      </w:r>
      <w:r w:rsidR="00753154" w:rsidRPr="00895024">
        <w:rPr>
          <w:rFonts w:ascii="Arial" w:eastAsia="Times New Roman" w:hAnsi="Arial" w:cs="Arial"/>
          <w:bCs/>
          <w:color w:val="000000" w:themeColor="text1"/>
          <w:sz w:val="24"/>
          <w:szCs w:val="24"/>
          <w:bdr w:val="none" w:sz="0" w:space="0" w:color="auto"/>
        </w:rPr>
        <w:t>; cela demande</w:t>
      </w:r>
      <w:r w:rsidR="009E09E2" w:rsidRPr="00895024">
        <w:rPr>
          <w:rFonts w:ascii="Arial" w:eastAsia="Times New Roman" w:hAnsi="Arial" w:cs="Arial"/>
          <w:bCs/>
          <w:color w:val="000000" w:themeColor="text1"/>
          <w:sz w:val="24"/>
          <w:szCs w:val="24"/>
          <w:bdr w:val="none" w:sz="0" w:space="0" w:color="auto"/>
        </w:rPr>
        <w:t xml:space="preserve"> </w:t>
      </w:r>
      <w:r w:rsid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d’</w:t>
      </w:r>
      <w:r w:rsidR="009E09E2" w:rsidRPr="00895024">
        <w:rPr>
          <w:rFonts w:ascii="Arial" w:eastAsia="Times New Roman" w:hAnsi="Arial" w:cs="Arial"/>
          <w:bCs/>
          <w:color w:val="000000" w:themeColor="text1"/>
          <w:sz w:val="24"/>
          <w:szCs w:val="24"/>
          <w:bdr w:val="none" w:sz="0" w:space="0" w:color="auto"/>
        </w:rPr>
        <w:t>inclure une action de sensibilisation / information intra-entreprise</w:t>
      </w:r>
    </w:p>
    <w:p w14:paraId="2069DF18" w14:textId="77777777" w:rsidR="009606F6" w:rsidRDefault="009606F6"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733EC108"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49803835"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31331AA0" w14:textId="77777777" w:rsidR="00025BA1" w:rsidRPr="00895024"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18A06214" w14:textId="77777777" w:rsidR="00E5672D"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 1</w:t>
      </w:r>
      <w:r w:rsidRPr="00E65EB2">
        <w:rPr>
          <w:rFonts w:ascii="Arial" w:eastAsia="Times New Roman" w:hAnsi="Arial" w:cs="Arial"/>
          <w:b/>
          <w:bCs/>
          <w:color w:val="1F497D"/>
          <w:sz w:val="28"/>
          <w:szCs w:val="28"/>
          <w:bdr w:val="none" w:sz="0" w:space="0" w:color="auto"/>
          <w:vertAlign w:val="superscript"/>
        </w:rPr>
        <w:t>er</w:t>
      </w:r>
      <w:r>
        <w:rPr>
          <w:rFonts w:ascii="Arial" w:eastAsia="Times New Roman" w:hAnsi="Arial" w:cs="Arial"/>
          <w:b/>
          <w:bCs/>
          <w:color w:val="1F497D"/>
          <w:sz w:val="28"/>
          <w:szCs w:val="28"/>
          <w:bdr w:val="none" w:sz="0" w:space="0" w:color="auto"/>
        </w:rPr>
        <w:t xml:space="preserve"> usage</w:t>
      </w:r>
    </w:p>
    <w:p w14:paraId="749763B5" w14:textId="5FCF7345" w:rsidR="009D7708" w:rsidRDefault="009D7708"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Beaucoup d’aidants cachent leur situation, tardent à utiliser les services rendus, …</w:t>
      </w:r>
    </w:p>
    <w:p w14:paraId="5BDF623F" w14:textId="3CF6FC48" w:rsidR="00A22FFB" w:rsidRDefault="00526197"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Une fois mis à disposition des actifs, il faut connaître la raison du 1</w:t>
      </w:r>
      <w:r w:rsidRPr="00526197">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w:t>
      </w:r>
      <w:r w:rsidR="005220D4">
        <w:rPr>
          <w:rFonts w:ascii="Arial" w:eastAsia="Times New Roman" w:hAnsi="Arial" w:cs="Arial"/>
          <w:bCs/>
          <w:sz w:val="24"/>
          <w:szCs w:val="24"/>
          <w:bdr w:val="none" w:sz="0" w:space="0" w:color="auto"/>
        </w:rPr>
        <w:t xml:space="preserve"> = quel est l’événement qui va amener un actif aidant à utiliser pour la 1</w:t>
      </w:r>
      <w:r w:rsidR="005220D4" w:rsidRPr="005220D4">
        <w:rPr>
          <w:rFonts w:ascii="Arial" w:eastAsia="Times New Roman" w:hAnsi="Arial" w:cs="Arial"/>
          <w:bCs/>
          <w:sz w:val="24"/>
          <w:szCs w:val="24"/>
          <w:bdr w:val="none" w:sz="0" w:space="0" w:color="auto"/>
          <w:vertAlign w:val="superscript"/>
        </w:rPr>
        <w:t>ère</w:t>
      </w:r>
      <w:r w:rsidR="005220D4">
        <w:rPr>
          <w:rFonts w:ascii="Arial" w:eastAsia="Times New Roman" w:hAnsi="Arial" w:cs="Arial"/>
          <w:bCs/>
          <w:sz w:val="24"/>
          <w:szCs w:val="24"/>
          <w:bdr w:val="none" w:sz="0" w:space="0" w:color="auto"/>
        </w:rPr>
        <w:t xml:space="preserve"> fois ce e-service </w:t>
      </w:r>
      <w:r w:rsidR="009D7708">
        <w:rPr>
          <w:rFonts w:ascii="Arial" w:eastAsia="Times New Roman" w:hAnsi="Arial" w:cs="Arial"/>
          <w:bCs/>
          <w:sz w:val="24"/>
          <w:szCs w:val="24"/>
          <w:bdr w:val="none" w:sz="0" w:space="0" w:color="auto"/>
        </w:rPr>
        <w:t xml:space="preserve">et au mieux précocement </w:t>
      </w:r>
      <w:r w:rsidR="005220D4">
        <w:rPr>
          <w:rFonts w:ascii="Arial" w:eastAsia="Times New Roman" w:hAnsi="Arial" w:cs="Arial"/>
          <w:bCs/>
          <w:sz w:val="24"/>
          <w:szCs w:val="24"/>
          <w:bdr w:val="none" w:sz="0" w:space="0" w:color="auto"/>
        </w:rPr>
        <w:t>= il faut identifier pour convaincre le (futur) usager : la rais</w:t>
      </w:r>
      <w:r w:rsidR="0042598D">
        <w:rPr>
          <w:rFonts w:ascii="Arial" w:eastAsia="Times New Roman" w:hAnsi="Arial" w:cs="Arial"/>
          <w:bCs/>
          <w:sz w:val="24"/>
          <w:szCs w:val="24"/>
          <w:bdr w:val="none" w:sz="0" w:space="0" w:color="auto"/>
        </w:rPr>
        <w:t xml:space="preserve">on qui peut être liée au besoin, de l’actif et/ou de l’aidant, </w:t>
      </w:r>
      <w:r w:rsidR="005220D4">
        <w:rPr>
          <w:rFonts w:ascii="Arial" w:eastAsia="Times New Roman" w:hAnsi="Arial" w:cs="Arial"/>
          <w:bCs/>
          <w:sz w:val="24"/>
          <w:szCs w:val="24"/>
          <w:bdr w:val="none" w:sz="0" w:space="0" w:color="auto"/>
        </w:rPr>
        <w:t>mais aussi à l’usage d’un service Web pendant le temps de travail</w:t>
      </w:r>
      <w:r w:rsidR="009E7655">
        <w:rPr>
          <w:rFonts w:ascii="Arial" w:eastAsia="Times New Roman" w:hAnsi="Arial" w:cs="Arial"/>
          <w:bCs/>
          <w:sz w:val="24"/>
          <w:szCs w:val="24"/>
          <w:bdr w:val="none" w:sz="0" w:space="0" w:color="auto"/>
        </w:rPr>
        <w:t> </w:t>
      </w:r>
      <w:r w:rsidR="00753154">
        <w:rPr>
          <w:rFonts w:ascii="Arial" w:eastAsia="Times New Roman" w:hAnsi="Arial" w:cs="Arial"/>
          <w:bCs/>
          <w:sz w:val="24"/>
          <w:szCs w:val="24"/>
          <w:bdr w:val="none" w:sz="0" w:space="0" w:color="auto"/>
        </w:rPr>
        <w:t>(moment d’usage, personnalisation</w:t>
      </w:r>
      <w:r w:rsidR="00A552BD">
        <w:rPr>
          <w:rFonts w:ascii="Arial" w:eastAsia="Times New Roman" w:hAnsi="Arial" w:cs="Arial"/>
          <w:bCs/>
          <w:sz w:val="24"/>
          <w:szCs w:val="24"/>
          <w:bdr w:val="none" w:sz="0" w:space="0" w:color="auto"/>
        </w:rPr>
        <w:t xml:space="preserve"> du service</w:t>
      </w:r>
      <w:r w:rsidR="00753154">
        <w:rPr>
          <w:rFonts w:ascii="Arial" w:eastAsia="Times New Roman" w:hAnsi="Arial" w:cs="Arial"/>
          <w:bCs/>
          <w:sz w:val="24"/>
          <w:szCs w:val="24"/>
          <w:bdr w:val="none" w:sz="0" w:space="0" w:color="auto"/>
        </w:rPr>
        <w:t xml:space="preserve">, </w:t>
      </w:r>
      <w:r w:rsidR="00A552BD">
        <w:rPr>
          <w:rFonts w:ascii="Arial" w:eastAsia="Times New Roman" w:hAnsi="Arial" w:cs="Arial"/>
          <w:bCs/>
          <w:sz w:val="24"/>
          <w:szCs w:val="24"/>
          <w:bdr w:val="none" w:sz="0" w:space="0" w:color="auto"/>
        </w:rPr>
        <w:t xml:space="preserve">respect de la </w:t>
      </w:r>
      <w:r w:rsidR="00753154">
        <w:rPr>
          <w:rFonts w:ascii="Arial" w:eastAsia="Times New Roman" w:hAnsi="Arial" w:cs="Arial"/>
          <w:bCs/>
          <w:sz w:val="24"/>
          <w:szCs w:val="24"/>
          <w:bdr w:val="none" w:sz="0" w:space="0" w:color="auto"/>
        </w:rPr>
        <w:t>confidentialité, …)</w:t>
      </w:r>
      <w:r w:rsidR="009E7655">
        <w:rPr>
          <w:rFonts w:ascii="Arial" w:eastAsia="Times New Roman" w:hAnsi="Arial" w:cs="Arial"/>
          <w:bCs/>
          <w:sz w:val="24"/>
          <w:szCs w:val="24"/>
          <w:bdr w:val="none" w:sz="0" w:space="0" w:color="auto"/>
        </w:rPr>
        <w:t>; il y a également une part importante dans la sémantique utilisée</w:t>
      </w:r>
    </w:p>
    <w:p w14:paraId="23C8E195" w14:textId="4B4B9543"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1</w:t>
      </w:r>
      <w:r w:rsidRPr="005220D4">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commence par le bilan </w:t>
      </w:r>
      <w:r w:rsidR="00E140A8">
        <w:rPr>
          <w:rFonts w:ascii="Arial" w:eastAsia="Times New Roman" w:hAnsi="Arial" w:cs="Arial"/>
          <w:bCs/>
          <w:sz w:val="24"/>
          <w:szCs w:val="24"/>
          <w:bdr w:val="none" w:sz="0" w:space="0" w:color="auto"/>
        </w:rPr>
        <w:t xml:space="preserve">du risque de burn-out </w:t>
      </w:r>
      <w:r>
        <w:rPr>
          <w:rFonts w:ascii="Arial" w:eastAsia="Times New Roman" w:hAnsi="Arial" w:cs="Arial"/>
          <w:bCs/>
          <w:sz w:val="24"/>
          <w:szCs w:val="24"/>
          <w:bdr w:val="none" w:sz="0" w:space="0" w:color="auto"/>
        </w:rPr>
        <w:t xml:space="preserve">et </w:t>
      </w:r>
      <w:r w:rsidR="00E140A8">
        <w:rPr>
          <w:rFonts w:ascii="Arial" w:eastAsia="Times New Roman" w:hAnsi="Arial" w:cs="Arial"/>
          <w:bCs/>
          <w:sz w:val="24"/>
          <w:szCs w:val="24"/>
          <w:bdr w:val="none" w:sz="0" w:space="0" w:color="auto"/>
        </w:rPr>
        <w:t xml:space="preserve">se </w:t>
      </w:r>
      <w:r>
        <w:rPr>
          <w:rFonts w:ascii="Arial" w:eastAsia="Times New Roman" w:hAnsi="Arial" w:cs="Arial"/>
          <w:bCs/>
          <w:sz w:val="24"/>
          <w:szCs w:val="24"/>
          <w:bdr w:val="none" w:sz="0" w:space="0" w:color="auto"/>
        </w:rPr>
        <w:t xml:space="preserve">poursuit par une offre de service </w:t>
      </w:r>
      <w:r w:rsidR="00707FCB">
        <w:rPr>
          <w:rFonts w:ascii="Arial" w:eastAsia="Times New Roman" w:hAnsi="Arial" w:cs="Arial"/>
          <w:bCs/>
          <w:sz w:val="24"/>
          <w:szCs w:val="24"/>
          <w:bdr w:val="none" w:sz="0" w:space="0" w:color="auto"/>
        </w:rPr>
        <w:t xml:space="preserve">avec les « e-Bonnes Pratiques de résilience » </w:t>
      </w:r>
      <w:r>
        <w:rPr>
          <w:rFonts w:ascii="Arial" w:eastAsia="Times New Roman" w:hAnsi="Arial" w:cs="Arial"/>
          <w:bCs/>
          <w:sz w:val="24"/>
          <w:szCs w:val="24"/>
          <w:bdr w:val="none" w:sz="0" w:space="0" w:color="auto"/>
        </w:rPr>
        <w:t>et un accompagnement personnalisé</w:t>
      </w:r>
    </w:p>
    <w:p w14:paraId="443E9CE4" w14:textId="6A393A55"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 bilan permet d’évaluer le risque de burn-out </w:t>
      </w:r>
      <w:r w:rsidR="0042598D">
        <w:rPr>
          <w:rFonts w:ascii="Arial" w:eastAsia="Times New Roman" w:hAnsi="Arial" w:cs="Arial"/>
          <w:bCs/>
          <w:sz w:val="24"/>
          <w:szCs w:val="24"/>
          <w:bdr w:val="none" w:sz="0" w:space="0" w:color="auto"/>
        </w:rPr>
        <w:t xml:space="preserve">et ses causes et conséquences </w:t>
      </w:r>
      <w:r>
        <w:rPr>
          <w:rFonts w:ascii="Arial" w:eastAsia="Times New Roman" w:hAnsi="Arial" w:cs="Arial"/>
          <w:bCs/>
          <w:sz w:val="24"/>
          <w:szCs w:val="24"/>
          <w:bdr w:val="none" w:sz="0" w:space="0" w:color="auto"/>
        </w:rPr>
        <w:t>(donc sa gestion = recommandations de voir un spécialiste à commencer par l’interne = DRH, médeci</w:t>
      </w:r>
      <w:r w:rsidR="009B3D96">
        <w:rPr>
          <w:rFonts w:ascii="Arial" w:eastAsia="Times New Roman" w:hAnsi="Arial" w:cs="Arial"/>
          <w:bCs/>
          <w:sz w:val="24"/>
          <w:szCs w:val="24"/>
          <w:bdr w:val="none" w:sz="0" w:space="0" w:color="auto"/>
        </w:rPr>
        <w:t xml:space="preserve">ne du travail, …, </w:t>
      </w:r>
      <w:r w:rsidR="00707FCB">
        <w:rPr>
          <w:rFonts w:ascii="Arial" w:eastAsia="Times New Roman" w:hAnsi="Arial" w:cs="Arial"/>
          <w:bCs/>
          <w:sz w:val="24"/>
          <w:szCs w:val="24"/>
          <w:bdr w:val="none" w:sz="0" w:space="0" w:color="auto"/>
        </w:rPr>
        <w:t xml:space="preserve">voire externe en cas de </w:t>
      </w:r>
      <w:r>
        <w:rPr>
          <w:rFonts w:ascii="Arial" w:eastAsia="Times New Roman" w:hAnsi="Arial" w:cs="Arial"/>
          <w:bCs/>
          <w:sz w:val="24"/>
          <w:szCs w:val="24"/>
          <w:bdr w:val="none" w:sz="0" w:space="0" w:color="auto"/>
        </w:rPr>
        <w:t>risque important demand</w:t>
      </w:r>
      <w:r w:rsidR="009B3D96">
        <w:rPr>
          <w:rFonts w:ascii="Arial" w:eastAsia="Times New Roman" w:hAnsi="Arial" w:cs="Arial"/>
          <w:bCs/>
          <w:sz w:val="24"/>
          <w:szCs w:val="24"/>
          <w:bdr w:val="none" w:sz="0" w:space="0" w:color="auto"/>
        </w:rPr>
        <w:t>ant une prise en charge médicalisée</w:t>
      </w:r>
      <w:r>
        <w:rPr>
          <w:rFonts w:ascii="Arial" w:eastAsia="Times New Roman" w:hAnsi="Arial" w:cs="Arial"/>
          <w:bCs/>
          <w:sz w:val="24"/>
          <w:szCs w:val="24"/>
          <w:bdr w:val="none" w:sz="0" w:space="0" w:color="auto"/>
        </w:rPr>
        <w:t>)</w:t>
      </w:r>
    </w:p>
    <w:p w14:paraId="3115B22B" w14:textId="2B412589"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Le bilan doit inclure </w:t>
      </w:r>
      <w:r w:rsidR="0042598D">
        <w:rPr>
          <w:rFonts w:ascii="Arial" w:eastAsia="Times New Roman" w:hAnsi="Arial" w:cs="Arial"/>
          <w:bCs/>
          <w:sz w:val="24"/>
          <w:szCs w:val="24"/>
          <w:bdr w:val="none" w:sz="0" w:space="0" w:color="auto"/>
        </w:rPr>
        <w:t>toutes les causes potentielles, humaine, sociale, économique, matériel, … ;</w:t>
      </w:r>
      <w:r w:rsidR="009B3D96">
        <w:rPr>
          <w:rFonts w:ascii="Arial" w:eastAsia="Times New Roman" w:hAnsi="Arial" w:cs="Arial"/>
          <w:bCs/>
          <w:sz w:val="24"/>
          <w:szCs w:val="24"/>
          <w:bdr w:val="none" w:sz="0" w:space="0" w:color="auto"/>
        </w:rPr>
        <w:t xml:space="preserve"> </w:t>
      </w:r>
      <w:r>
        <w:rPr>
          <w:rFonts w:ascii="Arial" w:eastAsia="Times New Roman" w:hAnsi="Arial" w:cs="Arial"/>
          <w:bCs/>
          <w:sz w:val="24"/>
          <w:szCs w:val="24"/>
          <w:bdr w:val="none" w:sz="0" w:space="0" w:color="auto"/>
        </w:rPr>
        <w:t>l’environnement de travail et d’aidant, le comportement …</w:t>
      </w:r>
    </w:p>
    <w:p w14:paraId="2860DF35" w14:textId="34531C54"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L’idée pour dédramatiser </w:t>
      </w:r>
      <w:r w:rsidR="009B3D96">
        <w:rPr>
          <w:rFonts w:ascii="Arial" w:eastAsia="Times New Roman" w:hAnsi="Arial" w:cs="Arial"/>
          <w:bCs/>
          <w:sz w:val="24"/>
          <w:szCs w:val="24"/>
          <w:bdr w:val="none" w:sz="0" w:space="0" w:color="auto"/>
        </w:rPr>
        <w:t xml:space="preserve">le risque de burn-out particulièrement lié au statut d’aidant </w:t>
      </w:r>
      <w:r>
        <w:rPr>
          <w:rFonts w:ascii="Arial" w:eastAsia="Times New Roman" w:hAnsi="Arial" w:cs="Arial"/>
          <w:bCs/>
          <w:sz w:val="24"/>
          <w:szCs w:val="24"/>
          <w:bdr w:val="none" w:sz="0" w:space="0" w:color="auto"/>
        </w:rPr>
        <w:t xml:space="preserve">et favoriser un usage </w:t>
      </w:r>
      <w:r w:rsidR="0042598D">
        <w:rPr>
          <w:rFonts w:ascii="Arial" w:eastAsia="Times New Roman" w:hAnsi="Arial" w:cs="Arial"/>
          <w:bCs/>
          <w:sz w:val="24"/>
          <w:szCs w:val="24"/>
          <w:bdr w:val="none" w:sz="0" w:space="0" w:color="auto"/>
        </w:rPr>
        <w:t xml:space="preserve">précoce puis </w:t>
      </w:r>
      <w:r>
        <w:rPr>
          <w:rFonts w:ascii="Arial" w:eastAsia="Times New Roman" w:hAnsi="Arial" w:cs="Arial"/>
          <w:bCs/>
          <w:sz w:val="24"/>
          <w:szCs w:val="24"/>
          <w:bdr w:val="none" w:sz="0" w:space="0" w:color="auto"/>
        </w:rPr>
        <w:t>« pe</w:t>
      </w:r>
      <w:r w:rsidR="0042598D">
        <w:rPr>
          <w:rFonts w:ascii="Arial" w:eastAsia="Times New Roman" w:hAnsi="Arial" w:cs="Arial"/>
          <w:bCs/>
          <w:sz w:val="24"/>
          <w:szCs w:val="24"/>
          <w:bdr w:val="none" w:sz="0" w:space="0" w:color="auto"/>
        </w:rPr>
        <w:t>rmanent » du e-service est de le</w:t>
      </w:r>
      <w:r>
        <w:rPr>
          <w:rFonts w:ascii="Arial" w:eastAsia="Times New Roman" w:hAnsi="Arial" w:cs="Arial"/>
          <w:bCs/>
          <w:sz w:val="24"/>
          <w:szCs w:val="24"/>
          <w:bdr w:val="none" w:sz="0" w:space="0" w:color="auto"/>
        </w:rPr>
        <w:t xml:space="preserve"> pré</w:t>
      </w:r>
      <w:r w:rsidR="003E3D7A">
        <w:rPr>
          <w:rFonts w:ascii="Arial" w:eastAsia="Times New Roman" w:hAnsi="Arial" w:cs="Arial"/>
          <w:bCs/>
          <w:sz w:val="24"/>
          <w:szCs w:val="24"/>
          <w:bdr w:val="none" w:sz="0" w:space="0" w:color="auto"/>
        </w:rPr>
        <w:t>senter comme un horoscope</w:t>
      </w:r>
      <w:r w:rsidR="00707FCB">
        <w:rPr>
          <w:rFonts w:ascii="Arial" w:eastAsia="Times New Roman" w:hAnsi="Arial" w:cs="Arial"/>
          <w:bCs/>
          <w:sz w:val="24"/>
          <w:szCs w:val="24"/>
          <w:bdr w:val="none" w:sz="0" w:space="0" w:color="auto"/>
        </w:rPr>
        <w:t xml:space="preserve"> </w:t>
      </w:r>
      <w:r w:rsidR="009B3D96">
        <w:rPr>
          <w:rFonts w:ascii="Arial" w:eastAsia="Times New Roman" w:hAnsi="Arial" w:cs="Arial"/>
          <w:bCs/>
          <w:sz w:val="24"/>
          <w:szCs w:val="24"/>
          <w:bdr w:val="none" w:sz="0" w:space="0" w:color="auto"/>
        </w:rPr>
        <w:t xml:space="preserve">(santé, travail, cœur, …) </w:t>
      </w:r>
      <w:r w:rsidR="004F43C9">
        <w:rPr>
          <w:rFonts w:ascii="Arial" w:eastAsia="Times New Roman" w:hAnsi="Arial" w:cs="Arial"/>
          <w:bCs/>
          <w:sz w:val="24"/>
          <w:szCs w:val="24"/>
          <w:bdr w:val="none" w:sz="0" w:space="0" w:color="auto"/>
        </w:rPr>
        <w:t>qui dira</w:t>
      </w:r>
      <w:r w:rsidR="00707FCB">
        <w:rPr>
          <w:rFonts w:ascii="Arial" w:eastAsia="Times New Roman" w:hAnsi="Arial" w:cs="Arial"/>
          <w:bCs/>
          <w:sz w:val="24"/>
          <w:szCs w:val="24"/>
          <w:bdr w:val="none" w:sz="0" w:space="0" w:color="auto"/>
        </w:rPr>
        <w:t xml:space="preserve"> chaque jour ou en est l’actif aidant, l’impact d’un environnement changeant, le risque en lien avec l’aide apporté (le e-service apporte un conseil sur chaque événement à risque)</w:t>
      </w:r>
      <w:r w:rsidR="004F43C9">
        <w:rPr>
          <w:rFonts w:ascii="Arial" w:eastAsia="Times New Roman" w:hAnsi="Arial" w:cs="Arial"/>
          <w:bCs/>
          <w:sz w:val="24"/>
          <w:szCs w:val="24"/>
          <w:bdr w:val="none" w:sz="0" w:space="0" w:color="auto"/>
        </w:rPr>
        <w:t>, …</w:t>
      </w:r>
    </w:p>
    <w:p w14:paraId="275FC7F3"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7BA6E961"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5E9E6012" w14:textId="1E14148F" w:rsidR="00C532ED" w:rsidRPr="00C532ED"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C532ED">
        <w:rPr>
          <w:rFonts w:ascii="Arial" w:eastAsia="Times New Roman" w:hAnsi="Arial" w:cs="Arial"/>
          <w:b/>
          <w:bCs/>
          <w:color w:val="1F497D"/>
          <w:sz w:val="28"/>
          <w:szCs w:val="28"/>
          <w:bdr w:val="none" w:sz="0" w:space="0" w:color="auto"/>
        </w:rPr>
        <w:t>a grande originalité du e-service</w:t>
      </w:r>
      <w:r w:rsidR="00C532ED" w:rsidRPr="00C532ED">
        <w:rPr>
          <w:rFonts w:ascii="Arial" w:eastAsia="Times New Roman" w:hAnsi="Arial" w:cs="Arial"/>
          <w:bCs/>
          <w:color w:val="1F497D"/>
          <w:sz w:val="28"/>
          <w:szCs w:val="28"/>
          <w:bdr w:val="none" w:sz="0" w:space="0" w:color="auto"/>
        </w:rPr>
        <w:t xml:space="preserve"> </w:t>
      </w:r>
      <w:r w:rsidR="00C532ED" w:rsidRPr="00C532ED">
        <w:rPr>
          <w:rFonts w:ascii="Arial" w:eastAsia="Times New Roman" w:hAnsi="Arial" w:cs="Arial"/>
          <w:bCs/>
          <w:color w:val="1F497D"/>
          <w:sz w:val="24"/>
          <w:szCs w:val="24"/>
          <w:bdr w:val="none" w:sz="0" w:space="0" w:color="auto"/>
        </w:rPr>
        <w:t>en dehors de ce que la technologie (Intel. Artif.) apporte</w:t>
      </w:r>
      <w:r w:rsidR="0042598D">
        <w:rPr>
          <w:rFonts w:ascii="Arial" w:eastAsia="Times New Roman" w:hAnsi="Arial" w:cs="Arial"/>
          <w:bCs/>
          <w:color w:val="1F497D"/>
          <w:sz w:val="24"/>
          <w:szCs w:val="24"/>
          <w:bdr w:val="none" w:sz="0" w:space="0" w:color="auto"/>
        </w:rPr>
        <w:t>,</w:t>
      </w:r>
      <w:r w:rsidR="00C532ED" w:rsidRPr="00C532ED">
        <w:rPr>
          <w:rFonts w:ascii="Arial" w:eastAsia="Times New Roman" w:hAnsi="Arial" w:cs="Arial"/>
          <w:bCs/>
          <w:color w:val="1F497D"/>
          <w:sz w:val="24"/>
          <w:szCs w:val="24"/>
          <w:bdr w:val="none" w:sz="0" w:space="0" w:color="auto"/>
        </w:rPr>
        <w:t xml:space="preserve"> est la démarche problème – solution </w:t>
      </w:r>
      <w:r w:rsidR="0042598D">
        <w:rPr>
          <w:rFonts w:ascii="Arial" w:eastAsia="Times New Roman" w:hAnsi="Arial" w:cs="Arial"/>
          <w:bCs/>
          <w:color w:val="1F497D"/>
          <w:sz w:val="24"/>
          <w:szCs w:val="24"/>
          <w:bdr w:val="none" w:sz="0" w:space="0" w:color="auto"/>
        </w:rPr>
        <w:t xml:space="preserve">et spécifique de l’actif aidant </w:t>
      </w:r>
      <w:r w:rsidR="00C532ED" w:rsidRPr="00C532ED">
        <w:rPr>
          <w:rFonts w:ascii="Arial" w:eastAsia="Times New Roman" w:hAnsi="Arial" w:cs="Arial"/>
          <w:bCs/>
          <w:color w:val="1F497D"/>
          <w:sz w:val="24"/>
          <w:szCs w:val="24"/>
          <w:bdr w:val="none" w:sz="0" w:space="0" w:color="auto"/>
        </w:rPr>
        <w:t>= un événement à risque de (aggravation de) burn-out vs. une e-Bonne Pratique de Résilience</w:t>
      </w:r>
    </w:p>
    <w:p w14:paraId="6FB0364C" w14:textId="77777777" w:rsidR="00C532ED" w:rsidRDefault="00C532ED"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4D542C44" w14:textId="77777777" w:rsidR="00025BA1" w:rsidRPr="00C532ED" w:rsidRDefault="00025BA1"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648F2AAE" w14:textId="19772C3C" w:rsidR="009E7655" w:rsidRPr="00E65EB2" w:rsidRDefault="00C532ED"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9E7655">
        <w:rPr>
          <w:rFonts w:ascii="Arial" w:eastAsia="Times New Roman" w:hAnsi="Arial" w:cs="Arial"/>
          <w:b/>
          <w:bCs/>
          <w:color w:val="1F497D"/>
          <w:sz w:val="28"/>
          <w:szCs w:val="28"/>
          <w:bdr w:val="none" w:sz="0" w:space="0" w:color="auto"/>
        </w:rPr>
        <w:t>a gestion du résultat du bilan</w:t>
      </w:r>
    </w:p>
    <w:p w14:paraId="63655171" w14:textId="78CF9E01"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e-service propose des solutions personnalisées de résilience</w:t>
      </w:r>
      <w:r w:rsidR="00707FCB">
        <w:rPr>
          <w:rFonts w:ascii="Arial" w:eastAsia="Times New Roman" w:hAnsi="Arial" w:cs="Arial"/>
          <w:bCs/>
          <w:sz w:val="24"/>
          <w:szCs w:val="24"/>
          <w:bdr w:val="none" w:sz="0" w:space="0" w:color="auto"/>
        </w:rPr>
        <w:t xml:space="preserve"> et même doublement personnalisé = pour la personne </w:t>
      </w:r>
      <w:r w:rsidR="00EC327B">
        <w:rPr>
          <w:rFonts w:ascii="Arial" w:eastAsia="Times New Roman" w:hAnsi="Arial" w:cs="Arial"/>
          <w:bCs/>
          <w:sz w:val="24"/>
          <w:szCs w:val="24"/>
          <w:bdr w:val="none" w:sz="0" w:space="0" w:color="auto"/>
        </w:rPr>
        <w:t xml:space="preserve">même </w:t>
      </w:r>
      <w:r w:rsidR="00707FCB">
        <w:rPr>
          <w:rFonts w:ascii="Arial" w:eastAsia="Times New Roman" w:hAnsi="Arial" w:cs="Arial"/>
          <w:bCs/>
          <w:sz w:val="24"/>
          <w:szCs w:val="24"/>
          <w:bdr w:val="none" w:sz="0" w:space="0" w:color="auto"/>
        </w:rPr>
        <w:t>et pour son environnement</w:t>
      </w:r>
    </w:p>
    <w:p w14:paraId="40F23C09" w14:textId="258849B1" w:rsidR="009E7655" w:rsidRDefault="00BB5734"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Au début, le e-service </w:t>
      </w:r>
      <w:r w:rsidR="009E7655">
        <w:rPr>
          <w:rFonts w:ascii="Arial" w:eastAsia="Times New Roman" w:hAnsi="Arial" w:cs="Arial"/>
          <w:bCs/>
          <w:sz w:val="24"/>
          <w:szCs w:val="24"/>
          <w:bdr w:val="none" w:sz="0" w:space="0" w:color="auto"/>
        </w:rPr>
        <w:t>est dans un</w:t>
      </w:r>
      <w:r>
        <w:rPr>
          <w:rFonts w:ascii="Arial" w:eastAsia="Times New Roman" w:hAnsi="Arial" w:cs="Arial"/>
          <w:bCs/>
          <w:sz w:val="24"/>
          <w:szCs w:val="24"/>
          <w:bdr w:val="none" w:sz="0" w:space="0" w:color="auto"/>
        </w:rPr>
        <w:t xml:space="preserve">e démarche problème – solution ; </w:t>
      </w:r>
      <w:r w:rsidR="009E7655">
        <w:rPr>
          <w:rFonts w:ascii="Arial" w:eastAsia="Times New Roman" w:hAnsi="Arial" w:cs="Arial"/>
          <w:bCs/>
          <w:sz w:val="24"/>
          <w:szCs w:val="24"/>
          <w:bdr w:val="none" w:sz="0" w:space="0" w:color="auto"/>
        </w:rPr>
        <w:t xml:space="preserve">en V2 il sera </w:t>
      </w:r>
      <w:r w:rsidR="0042598D">
        <w:rPr>
          <w:rFonts w:ascii="Arial" w:eastAsia="Times New Roman" w:hAnsi="Arial" w:cs="Arial"/>
          <w:bCs/>
          <w:sz w:val="24"/>
          <w:szCs w:val="24"/>
          <w:bdr w:val="none" w:sz="0" w:space="0" w:color="auto"/>
        </w:rPr>
        <w:t xml:space="preserve">en plus </w:t>
      </w:r>
      <w:r w:rsidR="009E7655">
        <w:rPr>
          <w:rFonts w:ascii="Arial" w:eastAsia="Times New Roman" w:hAnsi="Arial" w:cs="Arial"/>
          <w:bCs/>
          <w:sz w:val="24"/>
          <w:szCs w:val="24"/>
          <w:bdr w:val="none" w:sz="0" w:space="0" w:color="auto"/>
        </w:rPr>
        <w:t>prédictif (</w:t>
      </w:r>
      <w:r w:rsidR="0042598D">
        <w:rPr>
          <w:rFonts w:ascii="Arial" w:eastAsia="Times New Roman" w:hAnsi="Arial" w:cs="Arial"/>
          <w:bCs/>
          <w:sz w:val="24"/>
          <w:szCs w:val="24"/>
          <w:bdr w:val="none" w:sz="0" w:space="0" w:color="auto"/>
        </w:rPr>
        <w:t>l’</w:t>
      </w:r>
      <w:r w:rsidR="009E7655">
        <w:rPr>
          <w:rFonts w:ascii="Arial" w:eastAsia="Times New Roman" w:hAnsi="Arial" w:cs="Arial"/>
          <w:bCs/>
          <w:sz w:val="24"/>
          <w:szCs w:val="24"/>
          <w:bdr w:val="none" w:sz="0" w:space="0" w:color="auto"/>
        </w:rPr>
        <w:t xml:space="preserve">intelligence artificielle permet de prédire l’évolution du risque </w:t>
      </w:r>
      <w:r w:rsidR="0042598D">
        <w:rPr>
          <w:rFonts w:ascii="Arial" w:eastAsia="Times New Roman" w:hAnsi="Arial" w:cs="Arial"/>
          <w:bCs/>
          <w:sz w:val="24"/>
          <w:szCs w:val="24"/>
          <w:bdr w:val="none" w:sz="0" w:space="0" w:color="auto"/>
        </w:rPr>
        <w:t xml:space="preserve">vécu </w:t>
      </w:r>
      <w:r w:rsidR="009E7655">
        <w:rPr>
          <w:rFonts w:ascii="Arial" w:eastAsia="Times New Roman" w:hAnsi="Arial" w:cs="Arial"/>
          <w:bCs/>
          <w:sz w:val="24"/>
          <w:szCs w:val="24"/>
          <w:bdr w:val="none" w:sz="0" w:space="0" w:color="auto"/>
        </w:rPr>
        <w:t>donc d’apporter une solution préventive</w:t>
      </w:r>
      <w:r w:rsidR="004F603D">
        <w:rPr>
          <w:rFonts w:ascii="Arial" w:eastAsia="Times New Roman" w:hAnsi="Arial" w:cs="Arial"/>
          <w:bCs/>
          <w:sz w:val="24"/>
          <w:szCs w:val="24"/>
          <w:bdr w:val="none" w:sz="0" w:space="0" w:color="auto"/>
        </w:rPr>
        <w:t xml:space="preserve"> en modélisant la démarche d’un professionnel du burn-out</w:t>
      </w:r>
      <w:r>
        <w:rPr>
          <w:rFonts w:ascii="Arial" w:eastAsia="Times New Roman" w:hAnsi="Arial" w:cs="Arial"/>
          <w:bCs/>
          <w:sz w:val="24"/>
          <w:szCs w:val="24"/>
          <w:bdr w:val="none" w:sz="0" w:space="0" w:color="auto"/>
        </w:rPr>
        <w:t>)</w:t>
      </w:r>
    </w:p>
    <w:p w14:paraId="27F5F2E6"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Cela se fera par l’analyse d’un très grand nombre de cas </w:t>
      </w:r>
      <w:r w:rsidR="00BB5734">
        <w:rPr>
          <w:rFonts w:ascii="Arial" w:eastAsia="Times New Roman" w:hAnsi="Arial" w:cs="Arial"/>
          <w:bCs/>
          <w:sz w:val="24"/>
          <w:szCs w:val="24"/>
          <w:bdr w:val="none" w:sz="0" w:space="0" w:color="auto"/>
        </w:rPr>
        <w:t xml:space="preserve">/ dossiers de personnes suivies pour un burn-out </w:t>
      </w:r>
      <w:r>
        <w:rPr>
          <w:rFonts w:ascii="Arial" w:eastAsia="Times New Roman" w:hAnsi="Arial" w:cs="Arial"/>
          <w:bCs/>
          <w:sz w:val="24"/>
          <w:szCs w:val="24"/>
          <w:bdr w:val="none" w:sz="0" w:space="0" w:color="auto"/>
        </w:rPr>
        <w:t>= comprendre les tenants et aboutissants de l’évolution, et le bénéfice attendu d’un solution personnalisée</w:t>
      </w:r>
    </w:p>
    <w:p w14:paraId="21741BED"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56F91D1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DDE2BBD"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F40BB77"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1649AD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B954FC5"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A2229B6"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E6019AD" w14:textId="77777777" w:rsidR="009E7655" w:rsidRPr="00E65EB2"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La contagiosité</w:t>
      </w:r>
    </w:p>
    <w:p w14:paraId="47C60619"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Si le burn-out n’est pas une maladie contagieuse, il contamine une communauté et de façon croissante avec l’absence de solutions adaptées</w:t>
      </w:r>
    </w:p>
    <w:p w14:paraId="787FC66B" w14:textId="558A428E" w:rsidR="0042598D" w:rsidRDefault="0042598D"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Pour l’actif aidant, il y a 3 communautés interdépendantes : celle du travail, celle liée à l’aidance et la personnelle / familiale</w:t>
      </w:r>
    </w:p>
    <w:p w14:paraId="12E4B77D" w14:textId="227FD3BC"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De même si le e-service </w:t>
      </w:r>
      <w:r w:rsidR="00640CBF">
        <w:rPr>
          <w:rFonts w:ascii="Arial" w:eastAsia="Times New Roman" w:hAnsi="Arial" w:cs="Arial"/>
          <w:bCs/>
          <w:sz w:val="24"/>
          <w:szCs w:val="24"/>
          <w:bdr w:val="none" w:sz="0" w:space="0" w:color="auto"/>
        </w:rPr>
        <w:t>répond aux</w:t>
      </w:r>
      <w:r>
        <w:rPr>
          <w:rFonts w:ascii="Arial" w:eastAsia="Times New Roman" w:hAnsi="Arial" w:cs="Arial"/>
          <w:bCs/>
          <w:sz w:val="24"/>
          <w:szCs w:val="24"/>
          <w:bdr w:val="none" w:sz="0" w:space="0" w:color="auto"/>
        </w:rPr>
        <w:t xml:space="preserve"> attentes et besoins des usagers, on peut attendre une contamination de son usage et de plus en plus préventif</w:t>
      </w:r>
      <w:r w:rsidR="00640CBF">
        <w:rPr>
          <w:rFonts w:ascii="Arial" w:eastAsia="Times New Roman" w:hAnsi="Arial" w:cs="Arial"/>
          <w:bCs/>
          <w:sz w:val="24"/>
          <w:szCs w:val="24"/>
          <w:bdr w:val="none" w:sz="0" w:space="0" w:color="auto"/>
        </w:rPr>
        <w:t> ; cela se fera dans la communauté des actifs et/ou des aidants, dans l’entreprise et au-delà</w:t>
      </w:r>
    </w:p>
    <w:p w14:paraId="6B5FF80C"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Une fonction du e-service doit permettre à l’usager de le faire connaitre d’autres actifs internes à l’entreprise ou externes</w:t>
      </w:r>
    </w:p>
    <w:p w14:paraId="5BBBC2B1" w14:textId="77777777" w:rsidR="009E7655" w:rsidRPr="00526197"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sectPr w:rsidR="009E7655" w:rsidRPr="00526197" w:rsidSect="00895024">
      <w:headerReference w:type="default" r:id="rId8"/>
      <w:footerReference w:type="even" r:id="rId9"/>
      <w:footerReference w:type="default" r:id="rId10"/>
      <w:pgSz w:w="11900" w:h="16840"/>
      <w:pgMar w:top="1276" w:right="985" w:bottom="1247" w:left="709" w:header="567" w:footer="34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CD2C5" w14:textId="77777777" w:rsidR="00593605" w:rsidRDefault="00593605">
      <w:r>
        <w:separator/>
      </w:r>
    </w:p>
  </w:endnote>
  <w:endnote w:type="continuationSeparator" w:id="0">
    <w:p w14:paraId="1830F0AB" w14:textId="77777777" w:rsidR="00593605" w:rsidRDefault="0059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ntonSans-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51C3" w14:textId="77777777" w:rsidR="009B3D96" w:rsidRDefault="009B3D96" w:rsidP="00C649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A0963B" w14:textId="77777777" w:rsidR="009B3D96" w:rsidRDefault="009B3D96" w:rsidP="008466F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C395" w14:textId="77777777" w:rsidR="009B3D96" w:rsidRPr="008466F5" w:rsidRDefault="009B3D96" w:rsidP="00C64941">
    <w:pPr>
      <w:pStyle w:val="Pieddepage"/>
      <w:framePr w:wrap="around" w:vAnchor="text" w:hAnchor="margin" w:xAlign="right" w:y="1"/>
      <w:rPr>
        <w:rStyle w:val="Numrodepage"/>
        <w:rFonts w:ascii="BentonSans-Regular" w:hAnsi="BentonSans-Regular"/>
        <w:sz w:val="20"/>
      </w:rPr>
    </w:pPr>
    <w:r>
      <w:rPr>
        <w:rStyle w:val="Numrodepage"/>
      </w:rPr>
      <w:tab/>
      <w:t xml:space="preserve">     </w:t>
    </w:r>
    <w:r w:rsidRPr="008466F5">
      <w:rPr>
        <w:rStyle w:val="Numrodepage"/>
        <w:rFonts w:ascii="BentonSans-Regular" w:hAnsi="BentonSans-Regular"/>
        <w:sz w:val="20"/>
      </w:rPr>
      <w:fldChar w:fldCharType="begin"/>
    </w:r>
    <w:r>
      <w:rPr>
        <w:rStyle w:val="Numrodepage"/>
        <w:rFonts w:ascii="BentonSans-Regular" w:hAnsi="BentonSans-Regular"/>
        <w:sz w:val="20"/>
      </w:rPr>
      <w:instrText>PAGE</w:instrText>
    </w:r>
    <w:r w:rsidRPr="008466F5">
      <w:rPr>
        <w:rStyle w:val="Numrodepage"/>
        <w:rFonts w:ascii="BentonSans-Regular" w:hAnsi="BentonSans-Regular"/>
        <w:sz w:val="20"/>
      </w:rPr>
      <w:instrText xml:space="preserve">  </w:instrText>
    </w:r>
    <w:r w:rsidRPr="008466F5">
      <w:rPr>
        <w:rStyle w:val="Numrodepage"/>
        <w:rFonts w:ascii="BentonSans-Regular" w:hAnsi="BentonSans-Regular"/>
        <w:sz w:val="20"/>
      </w:rPr>
      <w:fldChar w:fldCharType="separate"/>
    </w:r>
    <w:r w:rsidR="001602C0">
      <w:rPr>
        <w:rStyle w:val="Numrodepage"/>
        <w:rFonts w:ascii="BentonSans-Regular" w:hAnsi="BentonSans-Regular"/>
        <w:noProof/>
        <w:sz w:val="20"/>
      </w:rPr>
      <w:t>1</w:t>
    </w:r>
    <w:r w:rsidRPr="008466F5">
      <w:rPr>
        <w:rStyle w:val="Numrodepage"/>
        <w:rFonts w:ascii="BentonSans-Regular" w:hAnsi="BentonSans-Regular"/>
        <w:sz w:val="20"/>
      </w:rPr>
      <w:fldChar w:fldCharType="end"/>
    </w:r>
  </w:p>
  <w:p w14:paraId="3033F708" w14:textId="77777777" w:rsidR="009B3D96" w:rsidRDefault="009B3D96" w:rsidP="008466F5">
    <w:pPr>
      <w:pStyle w:val="Pieddepage"/>
      <w:ind w:right="360"/>
      <w:jc w:val="center"/>
      <w:rPr>
        <w:rFonts w:ascii="BentonSans-Regular" w:hAnsi="BentonSans-Regular"/>
        <w:sz w:val="20"/>
      </w:rPr>
    </w:pPr>
    <w:r w:rsidRPr="009C61E0">
      <w:rPr>
        <w:rFonts w:ascii="BentonSans-Regular" w:hAnsi="BentonSans-Regular"/>
        <w:sz w:val="20"/>
      </w:rPr>
      <w:t>T</w:t>
    </w:r>
    <w:r>
      <w:rPr>
        <w:rFonts w:ascii="BentonSans-Regular" w:hAnsi="BentonSans-Regular"/>
        <w:sz w:val="20"/>
      </w:rPr>
      <w:t>ERRA FIRMA - sarl</w:t>
    </w:r>
    <w:r w:rsidRPr="009C61E0">
      <w:rPr>
        <w:rFonts w:ascii="BentonSans-Regular" w:hAnsi="BentonSans-Regular"/>
        <w:sz w:val="20"/>
      </w:rPr>
      <w:t xml:space="preserve"> au capital de 3 439 250 </w:t>
    </w:r>
    <w:r w:rsidRPr="009C61E0">
      <w:rPr>
        <w:rFonts w:ascii="BentonSans-Regular" w:hAnsi="BentonSans-Regular"/>
        <w:sz w:val="20"/>
      </w:rPr>
      <w:sym w:font="Symbol" w:char="F0CE"/>
    </w:r>
    <w:r w:rsidRPr="009C61E0">
      <w:rPr>
        <w:rFonts w:ascii="BentonSans-Regular" w:hAnsi="BentonSans-Regular"/>
        <w:sz w:val="20"/>
      </w:rPr>
      <w:t xml:space="preserve"> - RCS 419 492 954 </w:t>
    </w:r>
    <w:r>
      <w:rPr>
        <w:rFonts w:ascii="BentonSans-Regular" w:hAnsi="BentonSans-Regular"/>
        <w:sz w:val="20"/>
      </w:rPr>
      <w:t xml:space="preserve">Nanterre </w:t>
    </w:r>
  </w:p>
  <w:p w14:paraId="5498C7D2" w14:textId="77777777" w:rsidR="009B3D96" w:rsidRPr="009C61E0" w:rsidRDefault="009B3D96">
    <w:pPr>
      <w:pStyle w:val="Pieddepage"/>
      <w:jc w:val="center"/>
      <w:rPr>
        <w:rFonts w:ascii="BentonSans-Regular" w:hAnsi="BentonSans-Regular"/>
        <w:sz w:val="20"/>
      </w:rPr>
    </w:pPr>
    <w:r>
      <w:rPr>
        <w:rFonts w:ascii="BentonSans-Regular" w:hAnsi="BentonSans-Regular"/>
        <w:sz w:val="20"/>
      </w:rPr>
      <w:t>N° TVA :</w:t>
    </w:r>
    <w:r w:rsidRPr="009C61E0">
      <w:rPr>
        <w:rFonts w:ascii="BentonSans-Regular" w:hAnsi="BentonSans-Regular"/>
        <w:sz w:val="20"/>
      </w:rPr>
      <w:t xml:space="preserve"> FR01 419 492 954</w:t>
    </w:r>
  </w:p>
  <w:p w14:paraId="04369BEF" w14:textId="77777777" w:rsidR="009B3D96" w:rsidRPr="009C61E0" w:rsidRDefault="009B3D96" w:rsidP="00A16076">
    <w:pPr>
      <w:pStyle w:val="Pieddepage"/>
      <w:jc w:val="center"/>
      <w:rPr>
        <w:rFonts w:ascii="BentonSans-Regular" w:hAnsi="BentonSans-Regular"/>
        <w:sz w:val="20"/>
      </w:rPr>
    </w:pPr>
    <w:r w:rsidRPr="009C61E0">
      <w:rPr>
        <w:rFonts w:ascii="BentonSans-Regular" w:hAnsi="BentonSans-Regular"/>
        <w:sz w:val="20"/>
      </w:rPr>
      <w:t>52bis rue Denfert Rochereau – 92100 Boulogne – France</w:t>
    </w:r>
  </w:p>
  <w:p w14:paraId="3E08CEBB" w14:textId="77777777" w:rsidR="009B3D96" w:rsidRDefault="009B3D9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05A39" w14:textId="77777777" w:rsidR="00593605" w:rsidRDefault="00593605">
      <w:r>
        <w:separator/>
      </w:r>
    </w:p>
  </w:footnote>
  <w:footnote w:type="continuationSeparator" w:id="0">
    <w:p w14:paraId="56EA850B" w14:textId="77777777" w:rsidR="00593605" w:rsidRDefault="00593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4DE7" w14:textId="4D30D927" w:rsidR="009B3D96" w:rsidRDefault="001602C0">
    <w:pPr>
      <w:pStyle w:val="En-tte"/>
      <w:jc w:val="center"/>
    </w:pPr>
    <w:r>
      <w:rPr>
        <w:noProof/>
      </w:rPr>
      <w:drawing>
        <wp:inline distT="0" distB="0" distL="0" distR="0" wp14:anchorId="6CB567BC" wp14:editId="56F9EE1E">
          <wp:extent cx="1781175" cy="1171575"/>
          <wp:effectExtent l="0" t="0" r="9525" b="9525"/>
          <wp:docPr id="1" name="Image 1" descr="Logo terra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ra 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FE8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0E1F"/>
    <w:multiLevelType w:val="hybridMultilevel"/>
    <w:tmpl w:val="DA5A4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0CF9"/>
    <w:multiLevelType w:val="hybridMultilevel"/>
    <w:tmpl w:val="C316D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46EED"/>
    <w:multiLevelType w:val="hybridMultilevel"/>
    <w:tmpl w:val="9250A5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250575"/>
    <w:multiLevelType w:val="hybridMultilevel"/>
    <w:tmpl w:val="29B8C84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ABA23FB"/>
    <w:multiLevelType w:val="hybridMultilevel"/>
    <w:tmpl w:val="1D38741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0D9F497A"/>
    <w:multiLevelType w:val="hybridMultilevel"/>
    <w:tmpl w:val="36142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06116E"/>
    <w:multiLevelType w:val="hybridMultilevel"/>
    <w:tmpl w:val="4DAC31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064D13"/>
    <w:multiLevelType w:val="hybridMultilevel"/>
    <w:tmpl w:val="8F4A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52C01"/>
    <w:multiLevelType w:val="hybridMultilevel"/>
    <w:tmpl w:val="DF602A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3E696D"/>
    <w:multiLevelType w:val="hybridMultilevel"/>
    <w:tmpl w:val="85741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075861"/>
    <w:multiLevelType w:val="hybridMultilevel"/>
    <w:tmpl w:val="4696717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880DCE"/>
    <w:multiLevelType w:val="hybridMultilevel"/>
    <w:tmpl w:val="4FC2137E"/>
    <w:lvl w:ilvl="0" w:tplc="040C0001">
      <w:start w:val="1"/>
      <w:numFmt w:val="bullet"/>
      <w:lvlText w:val=""/>
      <w:lvlJc w:val="left"/>
      <w:pPr>
        <w:ind w:left="2120" w:hanging="360"/>
      </w:pPr>
      <w:rPr>
        <w:rFonts w:ascii="Symbol" w:hAnsi="Symbol" w:hint="default"/>
      </w:rPr>
    </w:lvl>
    <w:lvl w:ilvl="1" w:tplc="040C0003" w:tentative="1">
      <w:start w:val="1"/>
      <w:numFmt w:val="bullet"/>
      <w:lvlText w:val="o"/>
      <w:lvlJc w:val="left"/>
      <w:pPr>
        <w:ind w:left="2840" w:hanging="360"/>
      </w:pPr>
      <w:rPr>
        <w:rFonts w:ascii="Courier New" w:hAnsi="Courier New" w:hint="default"/>
      </w:rPr>
    </w:lvl>
    <w:lvl w:ilvl="2" w:tplc="040C0005" w:tentative="1">
      <w:start w:val="1"/>
      <w:numFmt w:val="bullet"/>
      <w:lvlText w:val=""/>
      <w:lvlJc w:val="left"/>
      <w:pPr>
        <w:ind w:left="3560" w:hanging="360"/>
      </w:pPr>
      <w:rPr>
        <w:rFonts w:ascii="Wingdings" w:hAnsi="Wingdings" w:hint="default"/>
      </w:rPr>
    </w:lvl>
    <w:lvl w:ilvl="3" w:tplc="040C0001" w:tentative="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13" w15:restartNumberingAfterBreak="0">
    <w:nsid w:val="25DE7B2C"/>
    <w:multiLevelType w:val="hybridMultilevel"/>
    <w:tmpl w:val="584E1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52A50"/>
    <w:multiLevelType w:val="hybridMultilevel"/>
    <w:tmpl w:val="FC783E88"/>
    <w:lvl w:ilvl="0" w:tplc="040C0001">
      <w:start w:val="1"/>
      <w:numFmt w:val="bullet"/>
      <w:lvlText w:val=""/>
      <w:lvlJc w:val="left"/>
      <w:pPr>
        <w:ind w:left="1353" w:hanging="360"/>
      </w:pPr>
      <w:rPr>
        <w:rFonts w:ascii="Symbol" w:hAnsi="Symbol" w:hint="default"/>
      </w:rPr>
    </w:lvl>
    <w:lvl w:ilvl="1" w:tplc="4B8CB6E6">
      <w:start w:val="1"/>
      <w:numFmt w:val="lowerLetter"/>
      <w:lvlText w:val="%2."/>
      <w:lvlJc w:val="left"/>
      <w:pPr>
        <w:ind w:left="2073" w:hanging="360"/>
      </w:pPr>
      <w:rPr>
        <w:rFonts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2A84547F"/>
    <w:multiLevelType w:val="hybridMultilevel"/>
    <w:tmpl w:val="8E3AC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ACE55C3"/>
    <w:multiLevelType w:val="hybridMultilevel"/>
    <w:tmpl w:val="B324E2F8"/>
    <w:lvl w:ilvl="0" w:tplc="040C0001">
      <w:start w:val="1"/>
      <w:numFmt w:val="bullet"/>
      <w:lvlText w:val=""/>
      <w:lvlJc w:val="left"/>
      <w:pPr>
        <w:ind w:left="1713" w:hanging="360"/>
      </w:pPr>
      <w:rPr>
        <w:rFonts w:ascii="Symbol" w:hAnsi="Symbol"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2C464788"/>
    <w:multiLevelType w:val="hybridMultilevel"/>
    <w:tmpl w:val="D58041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D501CDD"/>
    <w:multiLevelType w:val="hybridMultilevel"/>
    <w:tmpl w:val="0DB2D20A"/>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9" w15:restartNumberingAfterBreak="0">
    <w:nsid w:val="2F726CFB"/>
    <w:multiLevelType w:val="hybridMultilevel"/>
    <w:tmpl w:val="4B58E8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366877"/>
    <w:multiLevelType w:val="hybridMultilevel"/>
    <w:tmpl w:val="BD949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DD507E"/>
    <w:multiLevelType w:val="hybridMultilevel"/>
    <w:tmpl w:val="7F4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EA1296"/>
    <w:multiLevelType w:val="hybridMultilevel"/>
    <w:tmpl w:val="74FC6CF0"/>
    <w:lvl w:ilvl="0" w:tplc="040C0003">
      <w:start w:val="1"/>
      <w:numFmt w:val="bullet"/>
      <w:lvlText w:val="o"/>
      <w:lvlJc w:val="left"/>
      <w:pPr>
        <w:ind w:left="1713" w:hanging="360"/>
      </w:pPr>
      <w:rPr>
        <w:rFonts w:ascii="Courier New" w:hAnsi="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15:restartNumberingAfterBreak="0">
    <w:nsid w:val="495E54F2"/>
    <w:multiLevelType w:val="hybridMultilevel"/>
    <w:tmpl w:val="2F80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F80D6D"/>
    <w:multiLevelType w:val="hybridMultilevel"/>
    <w:tmpl w:val="8C726F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E834AAA"/>
    <w:multiLevelType w:val="hybridMultilevel"/>
    <w:tmpl w:val="61DCA654"/>
    <w:lvl w:ilvl="0" w:tplc="040C0003">
      <w:start w:val="1"/>
      <w:numFmt w:val="bullet"/>
      <w:lvlText w:val="o"/>
      <w:lvlJc w:val="left"/>
      <w:pPr>
        <w:ind w:left="1713" w:hanging="360"/>
      </w:pPr>
      <w:rPr>
        <w:rFonts w:ascii="Courier New" w:hAnsi="Courier New" w:hint="default"/>
      </w:rPr>
    </w:lvl>
    <w:lvl w:ilvl="1" w:tplc="040C0003">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549F1379"/>
    <w:multiLevelType w:val="hybridMultilevel"/>
    <w:tmpl w:val="5CF20A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9D437A"/>
    <w:multiLevelType w:val="hybridMultilevel"/>
    <w:tmpl w:val="8A3828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2AA6DC9"/>
    <w:multiLevelType w:val="hybridMultilevel"/>
    <w:tmpl w:val="1DA0F6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B03626"/>
    <w:multiLevelType w:val="hybridMultilevel"/>
    <w:tmpl w:val="175A5D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82406E7"/>
    <w:multiLevelType w:val="hybridMultilevel"/>
    <w:tmpl w:val="3090674C"/>
    <w:lvl w:ilvl="0" w:tplc="17462A4E">
      <w:start w:val="1"/>
      <w:numFmt w:val="decimal"/>
      <w:lvlText w:val="%1."/>
      <w:lvlJc w:val="left"/>
      <w:pPr>
        <w:ind w:left="1876" w:hanging="360"/>
      </w:pPr>
      <w:rPr>
        <w:rFonts w:hint="default"/>
      </w:rPr>
    </w:lvl>
    <w:lvl w:ilvl="1" w:tplc="4B8CB6E6">
      <w:start w:val="1"/>
      <w:numFmt w:val="lowerLetter"/>
      <w:lvlText w:val="%2."/>
      <w:lvlJc w:val="left"/>
      <w:pPr>
        <w:ind w:left="2596" w:hanging="360"/>
      </w:pPr>
      <w:rPr>
        <w:rFonts w:hint="default"/>
      </w:rPr>
    </w:lvl>
    <w:lvl w:ilvl="2" w:tplc="040C001B" w:tentative="1">
      <w:start w:val="1"/>
      <w:numFmt w:val="lowerRoman"/>
      <w:lvlText w:val="%3."/>
      <w:lvlJc w:val="right"/>
      <w:pPr>
        <w:ind w:left="3316" w:hanging="180"/>
      </w:pPr>
    </w:lvl>
    <w:lvl w:ilvl="3" w:tplc="040C000F" w:tentative="1">
      <w:start w:val="1"/>
      <w:numFmt w:val="decimal"/>
      <w:lvlText w:val="%4."/>
      <w:lvlJc w:val="left"/>
      <w:pPr>
        <w:ind w:left="4036" w:hanging="360"/>
      </w:pPr>
    </w:lvl>
    <w:lvl w:ilvl="4" w:tplc="040C0019" w:tentative="1">
      <w:start w:val="1"/>
      <w:numFmt w:val="lowerLetter"/>
      <w:lvlText w:val="%5."/>
      <w:lvlJc w:val="left"/>
      <w:pPr>
        <w:ind w:left="4756" w:hanging="360"/>
      </w:pPr>
    </w:lvl>
    <w:lvl w:ilvl="5" w:tplc="040C001B" w:tentative="1">
      <w:start w:val="1"/>
      <w:numFmt w:val="lowerRoman"/>
      <w:lvlText w:val="%6."/>
      <w:lvlJc w:val="right"/>
      <w:pPr>
        <w:ind w:left="5476" w:hanging="180"/>
      </w:pPr>
    </w:lvl>
    <w:lvl w:ilvl="6" w:tplc="040C000F" w:tentative="1">
      <w:start w:val="1"/>
      <w:numFmt w:val="decimal"/>
      <w:lvlText w:val="%7."/>
      <w:lvlJc w:val="left"/>
      <w:pPr>
        <w:ind w:left="6196" w:hanging="360"/>
      </w:pPr>
    </w:lvl>
    <w:lvl w:ilvl="7" w:tplc="040C0019" w:tentative="1">
      <w:start w:val="1"/>
      <w:numFmt w:val="lowerLetter"/>
      <w:lvlText w:val="%8."/>
      <w:lvlJc w:val="left"/>
      <w:pPr>
        <w:ind w:left="6916" w:hanging="360"/>
      </w:pPr>
    </w:lvl>
    <w:lvl w:ilvl="8" w:tplc="040C001B" w:tentative="1">
      <w:start w:val="1"/>
      <w:numFmt w:val="lowerRoman"/>
      <w:lvlText w:val="%9."/>
      <w:lvlJc w:val="right"/>
      <w:pPr>
        <w:ind w:left="7636" w:hanging="180"/>
      </w:pPr>
    </w:lvl>
  </w:abstractNum>
  <w:abstractNum w:abstractNumId="31" w15:restartNumberingAfterBreak="0">
    <w:nsid w:val="685E36CA"/>
    <w:multiLevelType w:val="hybridMultilevel"/>
    <w:tmpl w:val="4E22DF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D96586A"/>
    <w:multiLevelType w:val="hybridMultilevel"/>
    <w:tmpl w:val="208C1B2C"/>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15C160A"/>
    <w:multiLevelType w:val="hybridMultilevel"/>
    <w:tmpl w:val="5948B8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7F141D"/>
    <w:multiLevelType w:val="hybridMultilevel"/>
    <w:tmpl w:val="27844DB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A031766"/>
    <w:multiLevelType w:val="hybridMultilevel"/>
    <w:tmpl w:val="C2B2DAC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7B3738B8"/>
    <w:multiLevelType w:val="hybridMultilevel"/>
    <w:tmpl w:val="60F051B8"/>
    <w:lvl w:ilvl="0" w:tplc="040C0001">
      <w:start w:val="1"/>
      <w:numFmt w:val="bullet"/>
      <w:lvlText w:val=""/>
      <w:lvlJc w:val="left"/>
      <w:pPr>
        <w:ind w:left="1353" w:hanging="360"/>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1FCE8D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E81B62">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ACB046">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D0624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03099C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D28086">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AA41B00">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A6A0A">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7B49771D"/>
    <w:multiLevelType w:val="hybridMultilevel"/>
    <w:tmpl w:val="A7AC0664"/>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E2E0B2A"/>
    <w:multiLevelType w:val="hybridMultilevel"/>
    <w:tmpl w:val="649C1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F2E67B0"/>
    <w:multiLevelType w:val="hybridMultilevel"/>
    <w:tmpl w:val="282C7112"/>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1713" w:hanging="360"/>
      </w:pPr>
      <w:rPr>
        <w:rFonts w:ascii="Courier New" w:hAnsi="Courier New"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15"/>
  </w:num>
  <w:num w:numId="2">
    <w:abstractNumId w:val="24"/>
  </w:num>
  <w:num w:numId="3">
    <w:abstractNumId w:val="31"/>
  </w:num>
  <w:num w:numId="4">
    <w:abstractNumId w:val="26"/>
  </w:num>
  <w:num w:numId="5">
    <w:abstractNumId w:val="38"/>
  </w:num>
  <w:num w:numId="6">
    <w:abstractNumId w:val="34"/>
  </w:num>
  <w:num w:numId="7">
    <w:abstractNumId w:val="20"/>
  </w:num>
  <w:num w:numId="8">
    <w:abstractNumId w:val="9"/>
  </w:num>
  <w:num w:numId="9">
    <w:abstractNumId w:val="4"/>
  </w:num>
  <w:num w:numId="10">
    <w:abstractNumId w:val="10"/>
  </w:num>
  <w:num w:numId="11">
    <w:abstractNumId w:val="1"/>
  </w:num>
  <w:num w:numId="12">
    <w:abstractNumId w:val="17"/>
  </w:num>
  <w:num w:numId="13">
    <w:abstractNumId w:val="13"/>
  </w:num>
  <w:num w:numId="14">
    <w:abstractNumId w:val="0"/>
  </w:num>
  <w:num w:numId="15">
    <w:abstractNumId w:val="33"/>
  </w:num>
  <w:num w:numId="16">
    <w:abstractNumId w:val="29"/>
  </w:num>
  <w:num w:numId="17">
    <w:abstractNumId w:val="23"/>
  </w:num>
  <w:num w:numId="18">
    <w:abstractNumId w:val="8"/>
  </w:num>
  <w:num w:numId="19">
    <w:abstractNumId w:val="3"/>
  </w:num>
  <w:num w:numId="20">
    <w:abstractNumId w:val="37"/>
  </w:num>
  <w:num w:numId="21">
    <w:abstractNumId w:val="21"/>
  </w:num>
  <w:num w:numId="22">
    <w:abstractNumId w:val="11"/>
  </w:num>
  <w:num w:numId="23">
    <w:abstractNumId w:val="28"/>
  </w:num>
  <w:num w:numId="24">
    <w:abstractNumId w:val="7"/>
  </w:num>
  <w:num w:numId="25">
    <w:abstractNumId w:val="30"/>
  </w:num>
  <w:num w:numId="26">
    <w:abstractNumId w:val="2"/>
  </w:num>
  <w:num w:numId="27">
    <w:abstractNumId w:val="12"/>
  </w:num>
  <w:num w:numId="28">
    <w:abstractNumId w:val="19"/>
  </w:num>
  <w:num w:numId="29">
    <w:abstractNumId w:val="27"/>
  </w:num>
  <w:num w:numId="30">
    <w:abstractNumId w:val="6"/>
  </w:num>
  <w:num w:numId="31">
    <w:abstractNumId w:val="14"/>
  </w:num>
  <w:num w:numId="32">
    <w:abstractNumId w:val="36"/>
  </w:num>
  <w:num w:numId="33">
    <w:abstractNumId w:val="25"/>
  </w:num>
  <w:num w:numId="34">
    <w:abstractNumId w:val="39"/>
  </w:num>
  <w:num w:numId="35">
    <w:abstractNumId w:val="32"/>
  </w:num>
  <w:num w:numId="36">
    <w:abstractNumId w:val="22"/>
  </w:num>
  <w:num w:numId="37">
    <w:abstractNumId w:val="18"/>
  </w:num>
  <w:num w:numId="38">
    <w:abstractNumId w:val="16"/>
  </w:num>
  <w:num w:numId="39">
    <w:abstractNumId w:val="5"/>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2"/>
    <w:rsid w:val="00000A0F"/>
    <w:rsid w:val="00012F19"/>
    <w:rsid w:val="00017AFC"/>
    <w:rsid w:val="00021F41"/>
    <w:rsid w:val="000250BB"/>
    <w:rsid w:val="00025BA1"/>
    <w:rsid w:val="000273D7"/>
    <w:rsid w:val="0003023E"/>
    <w:rsid w:val="00030625"/>
    <w:rsid w:val="00034826"/>
    <w:rsid w:val="00035DF2"/>
    <w:rsid w:val="00036C91"/>
    <w:rsid w:val="000427EF"/>
    <w:rsid w:val="00042EB2"/>
    <w:rsid w:val="000537B1"/>
    <w:rsid w:val="00062D84"/>
    <w:rsid w:val="00074255"/>
    <w:rsid w:val="00081ACC"/>
    <w:rsid w:val="00090F5D"/>
    <w:rsid w:val="00091D26"/>
    <w:rsid w:val="00092CB8"/>
    <w:rsid w:val="000A5BBE"/>
    <w:rsid w:val="000A6949"/>
    <w:rsid w:val="000B2288"/>
    <w:rsid w:val="000B2718"/>
    <w:rsid w:val="000B3F1A"/>
    <w:rsid w:val="000C6B65"/>
    <w:rsid w:val="000C74C9"/>
    <w:rsid w:val="000E7B33"/>
    <w:rsid w:val="000F01D1"/>
    <w:rsid w:val="000F19B5"/>
    <w:rsid w:val="000F247A"/>
    <w:rsid w:val="000F2AAD"/>
    <w:rsid w:val="000F38F9"/>
    <w:rsid w:val="000F4D95"/>
    <w:rsid w:val="000F55B3"/>
    <w:rsid w:val="000F672C"/>
    <w:rsid w:val="000F73D3"/>
    <w:rsid w:val="001019C4"/>
    <w:rsid w:val="001030F2"/>
    <w:rsid w:val="001050C2"/>
    <w:rsid w:val="001066C9"/>
    <w:rsid w:val="001073CF"/>
    <w:rsid w:val="00113CC6"/>
    <w:rsid w:val="0012126F"/>
    <w:rsid w:val="00130F5E"/>
    <w:rsid w:val="00131180"/>
    <w:rsid w:val="0013411D"/>
    <w:rsid w:val="00134677"/>
    <w:rsid w:val="0013593C"/>
    <w:rsid w:val="0014014D"/>
    <w:rsid w:val="00141061"/>
    <w:rsid w:val="00152D7D"/>
    <w:rsid w:val="001602C0"/>
    <w:rsid w:val="00163353"/>
    <w:rsid w:val="00164D4E"/>
    <w:rsid w:val="001668D7"/>
    <w:rsid w:val="001705FC"/>
    <w:rsid w:val="001730DC"/>
    <w:rsid w:val="001737CD"/>
    <w:rsid w:val="00182D7A"/>
    <w:rsid w:val="001830C8"/>
    <w:rsid w:val="001867DC"/>
    <w:rsid w:val="00191C0C"/>
    <w:rsid w:val="001A2E8B"/>
    <w:rsid w:val="001A526D"/>
    <w:rsid w:val="001A7550"/>
    <w:rsid w:val="001B106B"/>
    <w:rsid w:val="001B5879"/>
    <w:rsid w:val="001C0FFD"/>
    <w:rsid w:val="001C2A88"/>
    <w:rsid w:val="001D063F"/>
    <w:rsid w:val="001D7383"/>
    <w:rsid w:val="001E1990"/>
    <w:rsid w:val="001E34A5"/>
    <w:rsid w:val="001E3713"/>
    <w:rsid w:val="001E5CD6"/>
    <w:rsid w:val="001F0436"/>
    <w:rsid w:val="00201FC0"/>
    <w:rsid w:val="0020754E"/>
    <w:rsid w:val="00207E51"/>
    <w:rsid w:val="00215403"/>
    <w:rsid w:val="00221DA8"/>
    <w:rsid w:val="002248F1"/>
    <w:rsid w:val="00227BF4"/>
    <w:rsid w:val="00245FB9"/>
    <w:rsid w:val="00247FBE"/>
    <w:rsid w:val="00251F56"/>
    <w:rsid w:val="00255043"/>
    <w:rsid w:val="00281B87"/>
    <w:rsid w:val="00290075"/>
    <w:rsid w:val="002929A8"/>
    <w:rsid w:val="00294D56"/>
    <w:rsid w:val="00297E4F"/>
    <w:rsid w:val="002C3209"/>
    <w:rsid w:val="002D578A"/>
    <w:rsid w:val="002D7602"/>
    <w:rsid w:val="002F0906"/>
    <w:rsid w:val="002F0D80"/>
    <w:rsid w:val="002F2E24"/>
    <w:rsid w:val="002F480D"/>
    <w:rsid w:val="00325A77"/>
    <w:rsid w:val="00327B88"/>
    <w:rsid w:val="003353CC"/>
    <w:rsid w:val="00347698"/>
    <w:rsid w:val="00347F74"/>
    <w:rsid w:val="00360F5B"/>
    <w:rsid w:val="00365713"/>
    <w:rsid w:val="0037409B"/>
    <w:rsid w:val="0038392A"/>
    <w:rsid w:val="0038415C"/>
    <w:rsid w:val="003875D5"/>
    <w:rsid w:val="00396FCB"/>
    <w:rsid w:val="003A1C72"/>
    <w:rsid w:val="003A791A"/>
    <w:rsid w:val="003B2106"/>
    <w:rsid w:val="003B2279"/>
    <w:rsid w:val="003B4A9A"/>
    <w:rsid w:val="003B67F1"/>
    <w:rsid w:val="003B7F5B"/>
    <w:rsid w:val="003D2A4F"/>
    <w:rsid w:val="003D356F"/>
    <w:rsid w:val="003D52CD"/>
    <w:rsid w:val="003D7ECE"/>
    <w:rsid w:val="003E3D7A"/>
    <w:rsid w:val="003E3E46"/>
    <w:rsid w:val="003E3FA1"/>
    <w:rsid w:val="003E714D"/>
    <w:rsid w:val="003F36C7"/>
    <w:rsid w:val="003F62B3"/>
    <w:rsid w:val="003F6CAF"/>
    <w:rsid w:val="00402A4B"/>
    <w:rsid w:val="00404091"/>
    <w:rsid w:val="0040496E"/>
    <w:rsid w:val="00414128"/>
    <w:rsid w:val="00421268"/>
    <w:rsid w:val="004232F3"/>
    <w:rsid w:val="0042598D"/>
    <w:rsid w:val="004275ED"/>
    <w:rsid w:val="0044560A"/>
    <w:rsid w:val="00453F37"/>
    <w:rsid w:val="00454E23"/>
    <w:rsid w:val="0046471F"/>
    <w:rsid w:val="00464B44"/>
    <w:rsid w:val="004752A9"/>
    <w:rsid w:val="004819AF"/>
    <w:rsid w:val="00485E9A"/>
    <w:rsid w:val="00487A81"/>
    <w:rsid w:val="004929B9"/>
    <w:rsid w:val="00493C74"/>
    <w:rsid w:val="00493E60"/>
    <w:rsid w:val="0049586D"/>
    <w:rsid w:val="004A5014"/>
    <w:rsid w:val="004A7CD0"/>
    <w:rsid w:val="004B0794"/>
    <w:rsid w:val="004B32F3"/>
    <w:rsid w:val="004C2124"/>
    <w:rsid w:val="004C4911"/>
    <w:rsid w:val="004C7725"/>
    <w:rsid w:val="004D0DCB"/>
    <w:rsid w:val="004D30D9"/>
    <w:rsid w:val="004D683D"/>
    <w:rsid w:val="004D6CF5"/>
    <w:rsid w:val="004E70E0"/>
    <w:rsid w:val="004F398B"/>
    <w:rsid w:val="004F43C9"/>
    <w:rsid w:val="004F603D"/>
    <w:rsid w:val="004F624F"/>
    <w:rsid w:val="004F6E86"/>
    <w:rsid w:val="004F77EA"/>
    <w:rsid w:val="00500E42"/>
    <w:rsid w:val="00501492"/>
    <w:rsid w:val="005021A7"/>
    <w:rsid w:val="005033AD"/>
    <w:rsid w:val="00503C3A"/>
    <w:rsid w:val="00504742"/>
    <w:rsid w:val="00505C65"/>
    <w:rsid w:val="00510299"/>
    <w:rsid w:val="0051219B"/>
    <w:rsid w:val="005140D0"/>
    <w:rsid w:val="005220D4"/>
    <w:rsid w:val="00522A71"/>
    <w:rsid w:val="005238FF"/>
    <w:rsid w:val="00526197"/>
    <w:rsid w:val="0053031F"/>
    <w:rsid w:val="005372A0"/>
    <w:rsid w:val="00545994"/>
    <w:rsid w:val="005471E3"/>
    <w:rsid w:val="00552A6B"/>
    <w:rsid w:val="00552B8D"/>
    <w:rsid w:val="00557689"/>
    <w:rsid w:val="00560356"/>
    <w:rsid w:val="005617DD"/>
    <w:rsid w:val="00562E6B"/>
    <w:rsid w:val="00563664"/>
    <w:rsid w:val="00570313"/>
    <w:rsid w:val="00577C6E"/>
    <w:rsid w:val="00582274"/>
    <w:rsid w:val="00583097"/>
    <w:rsid w:val="005841A5"/>
    <w:rsid w:val="00587709"/>
    <w:rsid w:val="00593605"/>
    <w:rsid w:val="00594A5E"/>
    <w:rsid w:val="005A54A2"/>
    <w:rsid w:val="005C26E1"/>
    <w:rsid w:val="005C3943"/>
    <w:rsid w:val="005C6941"/>
    <w:rsid w:val="005C69DF"/>
    <w:rsid w:val="005D1D44"/>
    <w:rsid w:val="005D71A6"/>
    <w:rsid w:val="005E07D4"/>
    <w:rsid w:val="005F1199"/>
    <w:rsid w:val="005F299D"/>
    <w:rsid w:val="005F5D2B"/>
    <w:rsid w:val="005F67C4"/>
    <w:rsid w:val="0060316C"/>
    <w:rsid w:val="00612F44"/>
    <w:rsid w:val="006217D0"/>
    <w:rsid w:val="0063064A"/>
    <w:rsid w:val="00630A2B"/>
    <w:rsid w:val="00630D72"/>
    <w:rsid w:val="00634D9E"/>
    <w:rsid w:val="00635E12"/>
    <w:rsid w:val="00640CBF"/>
    <w:rsid w:val="00652B24"/>
    <w:rsid w:val="0066196E"/>
    <w:rsid w:val="00663C8A"/>
    <w:rsid w:val="00667774"/>
    <w:rsid w:val="006A0010"/>
    <w:rsid w:val="006A003F"/>
    <w:rsid w:val="006A61A4"/>
    <w:rsid w:val="006B0881"/>
    <w:rsid w:val="006B3A4B"/>
    <w:rsid w:val="006D0A2B"/>
    <w:rsid w:val="006E00C9"/>
    <w:rsid w:val="006E05D9"/>
    <w:rsid w:val="006E5A24"/>
    <w:rsid w:val="006E6E83"/>
    <w:rsid w:val="006F29AD"/>
    <w:rsid w:val="006F2C99"/>
    <w:rsid w:val="006F3F66"/>
    <w:rsid w:val="006F586B"/>
    <w:rsid w:val="00705DAA"/>
    <w:rsid w:val="00707FCB"/>
    <w:rsid w:val="007105C5"/>
    <w:rsid w:val="00711CCB"/>
    <w:rsid w:val="00720A32"/>
    <w:rsid w:val="00723905"/>
    <w:rsid w:val="00735F3A"/>
    <w:rsid w:val="00753154"/>
    <w:rsid w:val="007545C5"/>
    <w:rsid w:val="00761EC4"/>
    <w:rsid w:val="00764580"/>
    <w:rsid w:val="00771B66"/>
    <w:rsid w:val="007725EE"/>
    <w:rsid w:val="00775455"/>
    <w:rsid w:val="007833F6"/>
    <w:rsid w:val="00787F2E"/>
    <w:rsid w:val="0079082B"/>
    <w:rsid w:val="0079143E"/>
    <w:rsid w:val="00797DFB"/>
    <w:rsid w:val="007A59CF"/>
    <w:rsid w:val="007E3702"/>
    <w:rsid w:val="007E58A9"/>
    <w:rsid w:val="007E6201"/>
    <w:rsid w:val="007F135C"/>
    <w:rsid w:val="007F18BA"/>
    <w:rsid w:val="008006F3"/>
    <w:rsid w:val="0080208F"/>
    <w:rsid w:val="00802530"/>
    <w:rsid w:val="0080520B"/>
    <w:rsid w:val="008077F1"/>
    <w:rsid w:val="008111BF"/>
    <w:rsid w:val="008134A3"/>
    <w:rsid w:val="00815FCA"/>
    <w:rsid w:val="00820445"/>
    <w:rsid w:val="008247F5"/>
    <w:rsid w:val="00826D5F"/>
    <w:rsid w:val="00834E48"/>
    <w:rsid w:val="008426B8"/>
    <w:rsid w:val="00844434"/>
    <w:rsid w:val="008466F5"/>
    <w:rsid w:val="00846D0F"/>
    <w:rsid w:val="008503D6"/>
    <w:rsid w:val="00850DF5"/>
    <w:rsid w:val="00853062"/>
    <w:rsid w:val="008560FE"/>
    <w:rsid w:val="00856B80"/>
    <w:rsid w:val="008654EA"/>
    <w:rsid w:val="00867D07"/>
    <w:rsid w:val="00886DF3"/>
    <w:rsid w:val="0089099A"/>
    <w:rsid w:val="00895024"/>
    <w:rsid w:val="008A6195"/>
    <w:rsid w:val="008A7A46"/>
    <w:rsid w:val="008B08A7"/>
    <w:rsid w:val="008C3215"/>
    <w:rsid w:val="008E6DE2"/>
    <w:rsid w:val="008F0BAA"/>
    <w:rsid w:val="008F3A59"/>
    <w:rsid w:val="008F4040"/>
    <w:rsid w:val="008F530D"/>
    <w:rsid w:val="008F7B2E"/>
    <w:rsid w:val="00900380"/>
    <w:rsid w:val="0090790E"/>
    <w:rsid w:val="00911F10"/>
    <w:rsid w:val="00925299"/>
    <w:rsid w:val="00925C0D"/>
    <w:rsid w:val="009355AA"/>
    <w:rsid w:val="009408EA"/>
    <w:rsid w:val="009449C8"/>
    <w:rsid w:val="0096035C"/>
    <w:rsid w:val="009606F6"/>
    <w:rsid w:val="00962645"/>
    <w:rsid w:val="00965037"/>
    <w:rsid w:val="00970687"/>
    <w:rsid w:val="00971901"/>
    <w:rsid w:val="0097393A"/>
    <w:rsid w:val="0097538C"/>
    <w:rsid w:val="00981829"/>
    <w:rsid w:val="0098287B"/>
    <w:rsid w:val="00984F98"/>
    <w:rsid w:val="009902B1"/>
    <w:rsid w:val="00995CFF"/>
    <w:rsid w:val="009A032B"/>
    <w:rsid w:val="009A31FF"/>
    <w:rsid w:val="009A728B"/>
    <w:rsid w:val="009B3D96"/>
    <w:rsid w:val="009B5599"/>
    <w:rsid w:val="009C0054"/>
    <w:rsid w:val="009C61E0"/>
    <w:rsid w:val="009D4FCE"/>
    <w:rsid w:val="009D7708"/>
    <w:rsid w:val="009E09E2"/>
    <w:rsid w:val="009E3B51"/>
    <w:rsid w:val="009E7655"/>
    <w:rsid w:val="009E7CB0"/>
    <w:rsid w:val="009F1B50"/>
    <w:rsid w:val="009F6075"/>
    <w:rsid w:val="00A05366"/>
    <w:rsid w:val="00A05745"/>
    <w:rsid w:val="00A16076"/>
    <w:rsid w:val="00A22FFB"/>
    <w:rsid w:val="00A2490F"/>
    <w:rsid w:val="00A24B68"/>
    <w:rsid w:val="00A27B97"/>
    <w:rsid w:val="00A320B4"/>
    <w:rsid w:val="00A343ED"/>
    <w:rsid w:val="00A35336"/>
    <w:rsid w:val="00A36630"/>
    <w:rsid w:val="00A40593"/>
    <w:rsid w:val="00A42B43"/>
    <w:rsid w:val="00A4305D"/>
    <w:rsid w:val="00A43CF4"/>
    <w:rsid w:val="00A44943"/>
    <w:rsid w:val="00A4555B"/>
    <w:rsid w:val="00A46C0F"/>
    <w:rsid w:val="00A53F05"/>
    <w:rsid w:val="00A552BD"/>
    <w:rsid w:val="00A6029C"/>
    <w:rsid w:val="00A61082"/>
    <w:rsid w:val="00A62267"/>
    <w:rsid w:val="00A725A0"/>
    <w:rsid w:val="00A75A58"/>
    <w:rsid w:val="00A8135F"/>
    <w:rsid w:val="00A82284"/>
    <w:rsid w:val="00A96177"/>
    <w:rsid w:val="00A96CD7"/>
    <w:rsid w:val="00AA3CDA"/>
    <w:rsid w:val="00AC7197"/>
    <w:rsid w:val="00AD3AC9"/>
    <w:rsid w:val="00AE12F7"/>
    <w:rsid w:val="00AF29AC"/>
    <w:rsid w:val="00AF31E3"/>
    <w:rsid w:val="00AF6CE5"/>
    <w:rsid w:val="00AF7BD3"/>
    <w:rsid w:val="00B0164B"/>
    <w:rsid w:val="00B016AA"/>
    <w:rsid w:val="00B02191"/>
    <w:rsid w:val="00B03CF2"/>
    <w:rsid w:val="00B04A89"/>
    <w:rsid w:val="00B13AF3"/>
    <w:rsid w:val="00B15625"/>
    <w:rsid w:val="00B203E7"/>
    <w:rsid w:val="00B305D5"/>
    <w:rsid w:val="00B30FDB"/>
    <w:rsid w:val="00B353DD"/>
    <w:rsid w:val="00B40C02"/>
    <w:rsid w:val="00B41F59"/>
    <w:rsid w:val="00B422F6"/>
    <w:rsid w:val="00B45417"/>
    <w:rsid w:val="00B46F2C"/>
    <w:rsid w:val="00B54A4D"/>
    <w:rsid w:val="00B65C60"/>
    <w:rsid w:val="00B66309"/>
    <w:rsid w:val="00B66736"/>
    <w:rsid w:val="00B7253C"/>
    <w:rsid w:val="00B73722"/>
    <w:rsid w:val="00B750A1"/>
    <w:rsid w:val="00B75728"/>
    <w:rsid w:val="00B81017"/>
    <w:rsid w:val="00B84E97"/>
    <w:rsid w:val="00B866B7"/>
    <w:rsid w:val="00B86B8C"/>
    <w:rsid w:val="00B9158B"/>
    <w:rsid w:val="00BA1AAB"/>
    <w:rsid w:val="00BB1921"/>
    <w:rsid w:val="00BB2EF6"/>
    <w:rsid w:val="00BB2FE5"/>
    <w:rsid w:val="00BB304A"/>
    <w:rsid w:val="00BB5734"/>
    <w:rsid w:val="00BB57E8"/>
    <w:rsid w:val="00BB6EA1"/>
    <w:rsid w:val="00BB7B54"/>
    <w:rsid w:val="00BC2E2F"/>
    <w:rsid w:val="00BC5B61"/>
    <w:rsid w:val="00BD0E69"/>
    <w:rsid w:val="00BD3524"/>
    <w:rsid w:val="00BE516D"/>
    <w:rsid w:val="00C06F01"/>
    <w:rsid w:val="00C24201"/>
    <w:rsid w:val="00C325A5"/>
    <w:rsid w:val="00C4247B"/>
    <w:rsid w:val="00C45737"/>
    <w:rsid w:val="00C46743"/>
    <w:rsid w:val="00C4682D"/>
    <w:rsid w:val="00C503B9"/>
    <w:rsid w:val="00C52BA3"/>
    <w:rsid w:val="00C532ED"/>
    <w:rsid w:val="00C57060"/>
    <w:rsid w:val="00C61BDA"/>
    <w:rsid w:val="00C63B8C"/>
    <w:rsid w:val="00C64941"/>
    <w:rsid w:val="00C667BC"/>
    <w:rsid w:val="00C7021A"/>
    <w:rsid w:val="00C75125"/>
    <w:rsid w:val="00C808E2"/>
    <w:rsid w:val="00C82CBA"/>
    <w:rsid w:val="00C82F92"/>
    <w:rsid w:val="00C91E71"/>
    <w:rsid w:val="00CA09BE"/>
    <w:rsid w:val="00CA294E"/>
    <w:rsid w:val="00CA4A7F"/>
    <w:rsid w:val="00CA501D"/>
    <w:rsid w:val="00CA55A5"/>
    <w:rsid w:val="00CB5AAA"/>
    <w:rsid w:val="00CC03CC"/>
    <w:rsid w:val="00CC4B73"/>
    <w:rsid w:val="00CC587B"/>
    <w:rsid w:val="00CD474D"/>
    <w:rsid w:val="00CE2074"/>
    <w:rsid w:val="00CE39BA"/>
    <w:rsid w:val="00CE6F77"/>
    <w:rsid w:val="00CF0461"/>
    <w:rsid w:val="00CF5ACF"/>
    <w:rsid w:val="00D00404"/>
    <w:rsid w:val="00D030B0"/>
    <w:rsid w:val="00D049F1"/>
    <w:rsid w:val="00D079A3"/>
    <w:rsid w:val="00D10625"/>
    <w:rsid w:val="00D1472E"/>
    <w:rsid w:val="00D21F54"/>
    <w:rsid w:val="00D257AB"/>
    <w:rsid w:val="00D25EA9"/>
    <w:rsid w:val="00D31D68"/>
    <w:rsid w:val="00D33D8F"/>
    <w:rsid w:val="00D366BF"/>
    <w:rsid w:val="00D4532C"/>
    <w:rsid w:val="00D52D27"/>
    <w:rsid w:val="00D5422F"/>
    <w:rsid w:val="00D61620"/>
    <w:rsid w:val="00D62A2C"/>
    <w:rsid w:val="00D65DBF"/>
    <w:rsid w:val="00D706DB"/>
    <w:rsid w:val="00D75D0C"/>
    <w:rsid w:val="00D77482"/>
    <w:rsid w:val="00D77F79"/>
    <w:rsid w:val="00D8025B"/>
    <w:rsid w:val="00D81E51"/>
    <w:rsid w:val="00D9098B"/>
    <w:rsid w:val="00D92F95"/>
    <w:rsid w:val="00D9328B"/>
    <w:rsid w:val="00DA1441"/>
    <w:rsid w:val="00DA2ABA"/>
    <w:rsid w:val="00DA365B"/>
    <w:rsid w:val="00DB16D1"/>
    <w:rsid w:val="00DB3739"/>
    <w:rsid w:val="00DB54BE"/>
    <w:rsid w:val="00DB72FF"/>
    <w:rsid w:val="00DB771E"/>
    <w:rsid w:val="00DC47CB"/>
    <w:rsid w:val="00DD00C8"/>
    <w:rsid w:val="00DE5547"/>
    <w:rsid w:val="00DF326F"/>
    <w:rsid w:val="00DF7A16"/>
    <w:rsid w:val="00E05C69"/>
    <w:rsid w:val="00E063E2"/>
    <w:rsid w:val="00E07F9A"/>
    <w:rsid w:val="00E140A8"/>
    <w:rsid w:val="00E22DDB"/>
    <w:rsid w:val="00E22EC9"/>
    <w:rsid w:val="00E26A44"/>
    <w:rsid w:val="00E3046E"/>
    <w:rsid w:val="00E43736"/>
    <w:rsid w:val="00E47737"/>
    <w:rsid w:val="00E47D47"/>
    <w:rsid w:val="00E5672D"/>
    <w:rsid w:val="00E61190"/>
    <w:rsid w:val="00E622B4"/>
    <w:rsid w:val="00E64974"/>
    <w:rsid w:val="00E65EB2"/>
    <w:rsid w:val="00E67C93"/>
    <w:rsid w:val="00E73151"/>
    <w:rsid w:val="00E735D2"/>
    <w:rsid w:val="00E809BC"/>
    <w:rsid w:val="00E80C2B"/>
    <w:rsid w:val="00E85BC0"/>
    <w:rsid w:val="00E871E7"/>
    <w:rsid w:val="00E919D5"/>
    <w:rsid w:val="00E972B3"/>
    <w:rsid w:val="00EA785D"/>
    <w:rsid w:val="00EB30A8"/>
    <w:rsid w:val="00EB3633"/>
    <w:rsid w:val="00EB5B99"/>
    <w:rsid w:val="00EC1569"/>
    <w:rsid w:val="00EC1F07"/>
    <w:rsid w:val="00EC2CAD"/>
    <w:rsid w:val="00EC327B"/>
    <w:rsid w:val="00EC6E28"/>
    <w:rsid w:val="00ED4C79"/>
    <w:rsid w:val="00ED66B9"/>
    <w:rsid w:val="00EE057A"/>
    <w:rsid w:val="00EE192B"/>
    <w:rsid w:val="00EE6931"/>
    <w:rsid w:val="00EE73A3"/>
    <w:rsid w:val="00EF6A32"/>
    <w:rsid w:val="00EF7CD0"/>
    <w:rsid w:val="00F0124F"/>
    <w:rsid w:val="00F04160"/>
    <w:rsid w:val="00F1075C"/>
    <w:rsid w:val="00F135C8"/>
    <w:rsid w:val="00F167D1"/>
    <w:rsid w:val="00F17880"/>
    <w:rsid w:val="00F24EB3"/>
    <w:rsid w:val="00F305CF"/>
    <w:rsid w:val="00F306AE"/>
    <w:rsid w:val="00F3609F"/>
    <w:rsid w:val="00F5177C"/>
    <w:rsid w:val="00F604D4"/>
    <w:rsid w:val="00F60574"/>
    <w:rsid w:val="00F60870"/>
    <w:rsid w:val="00F6214A"/>
    <w:rsid w:val="00F668C4"/>
    <w:rsid w:val="00F67E91"/>
    <w:rsid w:val="00F7403D"/>
    <w:rsid w:val="00F7490B"/>
    <w:rsid w:val="00F84CF5"/>
    <w:rsid w:val="00F92EE9"/>
    <w:rsid w:val="00FA518D"/>
    <w:rsid w:val="00FB031B"/>
    <w:rsid w:val="00FB6937"/>
    <w:rsid w:val="00FC3D3B"/>
    <w:rsid w:val="00FD157C"/>
    <w:rsid w:val="00FD391C"/>
    <w:rsid w:val="00FD5A1F"/>
    <w:rsid w:val="00FD7444"/>
    <w:rsid w:val="00FE07D2"/>
    <w:rsid w:val="00FE7214"/>
    <w:rsid w:val="00FF1F35"/>
    <w:rsid w:val="00FF415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AF0DF2"/>
  <w14:defaultImageDpi w14:val="300"/>
  <w15:docId w15:val="{5C1A9D3A-E9A5-4CC3-9ECA-CB0933D1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4A"/>
    <w:rPr>
      <w:sz w:val="28"/>
    </w:rPr>
  </w:style>
  <w:style w:type="paragraph" w:styleId="Titre1">
    <w:name w:val="heading 1"/>
    <w:basedOn w:val="Normal"/>
    <w:next w:val="Normal"/>
    <w:qFormat/>
    <w:pPr>
      <w:keepNext/>
      <w:outlineLvl w:val="0"/>
    </w:pPr>
    <w:rPr>
      <w:rFonts w:ascii="Times New Roman" w:eastAsia="Times New Roman" w:hAnsi="Times New Roman"/>
      <w:sz w:val="24"/>
      <w:u w:val="single"/>
    </w:rPr>
  </w:style>
  <w:style w:type="paragraph" w:styleId="Titre2">
    <w:name w:val="heading 2"/>
    <w:basedOn w:val="Normal"/>
    <w:next w:val="Normal"/>
    <w:link w:val="Titre2Car"/>
    <w:uiPriority w:val="9"/>
    <w:qFormat/>
    <w:rsid w:val="008F4040"/>
    <w:pPr>
      <w:keepNext/>
      <w:spacing w:before="240" w:after="60"/>
      <w:outlineLvl w:val="1"/>
    </w:pPr>
    <w:rPr>
      <w:rFonts w:ascii="Calibri" w:eastAsia="MS Gothic" w:hAnsi="Calibri"/>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rFonts w:ascii="Times New Roman" w:eastAsia="Times New Roman" w:hAnsi="Times New Roman"/>
      <w:sz w:val="22"/>
    </w:rPr>
  </w:style>
  <w:style w:type="paragraph" w:customStyle="1" w:styleId="Style1">
    <w:name w:val="Style1"/>
    <w:basedOn w:val="Normal"/>
    <w:pPr>
      <w:jc w:val="both"/>
    </w:pPr>
    <w:rPr>
      <w:rFonts w:ascii="Times New Roman" w:eastAsia="Times New Roman" w:hAnsi="Times New Roman"/>
      <w:sz w:val="24"/>
    </w:rPr>
  </w:style>
  <w:style w:type="character" w:customStyle="1" w:styleId="Titre2Car">
    <w:name w:val="Titre 2 Car"/>
    <w:link w:val="Titre2"/>
    <w:uiPriority w:val="9"/>
    <w:semiHidden/>
    <w:rsid w:val="008F4040"/>
    <w:rPr>
      <w:rFonts w:ascii="Calibri" w:eastAsia="MS Gothic" w:hAnsi="Calibri" w:cs="Times New Roman"/>
      <w:b/>
      <w:bCs/>
      <w:i/>
      <w:iCs/>
      <w:sz w:val="28"/>
      <w:szCs w:val="28"/>
    </w:rPr>
  </w:style>
  <w:style w:type="character" w:styleId="Lienhypertexte">
    <w:name w:val="Hyperlink"/>
    <w:uiPriority w:val="99"/>
    <w:unhideWhenUsed/>
    <w:rsid w:val="008F4040"/>
    <w:rPr>
      <w:color w:val="0000FF"/>
      <w:u w:val="single"/>
    </w:rPr>
  </w:style>
  <w:style w:type="paragraph" w:styleId="NormalWeb">
    <w:name w:val="Normal (Web)"/>
    <w:basedOn w:val="Normal"/>
    <w:uiPriority w:val="99"/>
    <w:semiHidden/>
    <w:unhideWhenUsed/>
    <w:rsid w:val="008F4040"/>
    <w:pPr>
      <w:spacing w:before="100" w:beforeAutospacing="1" w:after="100" w:afterAutospacing="1"/>
    </w:pPr>
    <w:rPr>
      <w:sz w:val="20"/>
    </w:rPr>
  </w:style>
  <w:style w:type="paragraph" w:customStyle="1" w:styleId="figp-artchapo">
    <w:name w:val="figp-art__chapo"/>
    <w:basedOn w:val="Normal"/>
    <w:rsid w:val="008F4040"/>
    <w:pPr>
      <w:spacing w:before="100" w:beforeAutospacing="1" w:after="100" w:afterAutospacing="1"/>
    </w:pPr>
    <w:rPr>
      <w:sz w:val="20"/>
    </w:rPr>
  </w:style>
  <w:style w:type="character" w:styleId="Numrodepage">
    <w:name w:val="page number"/>
    <w:uiPriority w:val="99"/>
    <w:semiHidden/>
    <w:unhideWhenUsed/>
    <w:rsid w:val="008466F5"/>
  </w:style>
  <w:style w:type="paragraph" w:customStyle="1" w:styleId="Listecouleur-Accent11">
    <w:name w:val="Liste couleur - Accent 11"/>
    <w:basedOn w:val="Normal"/>
    <w:uiPriority w:val="34"/>
    <w:qFormat/>
    <w:rsid w:val="008654EA"/>
    <w:pPr>
      <w:ind w:left="720"/>
      <w:contextualSpacing/>
    </w:pPr>
    <w:rPr>
      <w:rFonts w:ascii="Cambria" w:eastAsia="MS Mincho" w:hAnsi="Cambria"/>
      <w:sz w:val="24"/>
      <w:szCs w:val="24"/>
    </w:rPr>
  </w:style>
  <w:style w:type="paragraph" w:styleId="Textedebulles">
    <w:name w:val="Balloon Text"/>
    <w:basedOn w:val="Normal"/>
    <w:link w:val="TextedebullesCar"/>
    <w:uiPriority w:val="99"/>
    <w:semiHidden/>
    <w:unhideWhenUsed/>
    <w:rsid w:val="00BB2EF6"/>
    <w:rPr>
      <w:rFonts w:ascii="Lucida Grande" w:hAnsi="Lucida Grande" w:cs="Lucida Grande"/>
      <w:sz w:val="18"/>
      <w:szCs w:val="18"/>
    </w:rPr>
  </w:style>
  <w:style w:type="character" w:customStyle="1" w:styleId="TextedebullesCar">
    <w:name w:val="Texte de bulles Car"/>
    <w:link w:val="Textedebulles"/>
    <w:uiPriority w:val="99"/>
    <w:semiHidden/>
    <w:rsid w:val="00BB2EF6"/>
    <w:rPr>
      <w:rFonts w:ascii="Lucida Grande" w:hAnsi="Lucida Grande" w:cs="Lucida Grande"/>
      <w:sz w:val="18"/>
      <w:szCs w:val="18"/>
    </w:rPr>
  </w:style>
  <w:style w:type="table" w:styleId="Grilledutableau">
    <w:name w:val="Table Grid"/>
    <w:basedOn w:val="TableauNormal"/>
    <w:uiPriority w:val="59"/>
    <w:rsid w:val="00C5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971901"/>
    <w:rPr>
      <w:color w:val="800080"/>
      <w:u w:val="single"/>
    </w:rPr>
  </w:style>
  <w:style w:type="paragraph" w:styleId="PrformatHTML">
    <w:name w:val="HTML Preformatted"/>
    <w:basedOn w:val="Normal"/>
    <w:link w:val="PrformatHTMLCar"/>
    <w:uiPriority w:val="99"/>
    <w:semiHidden/>
    <w:unhideWhenUsed/>
    <w:rsid w:val="00A8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formatHTMLCar">
    <w:name w:val="Préformaté HTML Car"/>
    <w:link w:val="PrformatHTML"/>
    <w:uiPriority w:val="99"/>
    <w:semiHidden/>
    <w:rsid w:val="00A82284"/>
    <w:rPr>
      <w:rFonts w:ascii="Courier" w:hAnsi="Courier" w:cs="Courier"/>
    </w:rPr>
  </w:style>
  <w:style w:type="character" w:customStyle="1" w:styleId="Aucun">
    <w:name w:val="Aucun"/>
    <w:rsid w:val="00F167D1"/>
  </w:style>
  <w:style w:type="paragraph" w:styleId="Paragraphedeliste">
    <w:name w:val="List Paragraph"/>
    <w:basedOn w:val="Normal"/>
    <w:uiPriority w:val="34"/>
    <w:qFormat/>
    <w:rsid w:val="00F167D1"/>
    <w:pPr>
      <w:pBdr>
        <w:top w:val="nil"/>
        <w:left w:val="nil"/>
        <w:bottom w:val="nil"/>
        <w:right w:val="nil"/>
        <w:between w:val="nil"/>
        <w:bar w:val="nil"/>
      </w:pBdr>
      <w:suppressAutoHyphens/>
      <w:ind w:left="720"/>
      <w:contextualSpacing/>
    </w:pPr>
    <w:rPr>
      <w:rFonts w:ascii="Times New Roman" w:eastAsia="Arial Unicode MS" w:hAnsi="Times New Roman" w:cs="Arial Unicode MS"/>
      <w:color w:val="000000"/>
      <w:sz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377">
      <w:bodyDiv w:val="1"/>
      <w:marLeft w:val="0"/>
      <w:marRight w:val="0"/>
      <w:marTop w:val="0"/>
      <w:marBottom w:val="0"/>
      <w:divBdr>
        <w:top w:val="none" w:sz="0" w:space="0" w:color="auto"/>
        <w:left w:val="none" w:sz="0" w:space="0" w:color="auto"/>
        <w:bottom w:val="none" w:sz="0" w:space="0" w:color="auto"/>
        <w:right w:val="none" w:sz="0" w:space="0" w:color="auto"/>
      </w:divBdr>
    </w:div>
    <w:div w:id="267590443">
      <w:bodyDiv w:val="1"/>
      <w:marLeft w:val="0"/>
      <w:marRight w:val="0"/>
      <w:marTop w:val="0"/>
      <w:marBottom w:val="0"/>
      <w:divBdr>
        <w:top w:val="none" w:sz="0" w:space="0" w:color="auto"/>
        <w:left w:val="none" w:sz="0" w:space="0" w:color="auto"/>
        <w:bottom w:val="none" w:sz="0" w:space="0" w:color="auto"/>
        <w:right w:val="none" w:sz="0" w:space="0" w:color="auto"/>
      </w:divBdr>
      <w:divsChild>
        <w:div w:id="1484812978">
          <w:marLeft w:val="720"/>
          <w:marRight w:val="0"/>
          <w:marTop w:val="0"/>
          <w:marBottom w:val="120"/>
          <w:divBdr>
            <w:top w:val="none" w:sz="0" w:space="0" w:color="auto"/>
            <w:left w:val="none" w:sz="0" w:space="0" w:color="auto"/>
            <w:bottom w:val="none" w:sz="0" w:space="0" w:color="auto"/>
            <w:right w:val="none" w:sz="0" w:space="0" w:color="auto"/>
          </w:divBdr>
        </w:div>
        <w:div w:id="2125153785">
          <w:marLeft w:val="720"/>
          <w:marRight w:val="0"/>
          <w:marTop w:val="0"/>
          <w:marBottom w:val="120"/>
          <w:divBdr>
            <w:top w:val="none" w:sz="0" w:space="0" w:color="auto"/>
            <w:left w:val="none" w:sz="0" w:space="0" w:color="auto"/>
            <w:bottom w:val="none" w:sz="0" w:space="0" w:color="auto"/>
            <w:right w:val="none" w:sz="0" w:space="0" w:color="auto"/>
          </w:divBdr>
        </w:div>
      </w:divsChild>
    </w:div>
    <w:div w:id="373162562">
      <w:bodyDiv w:val="1"/>
      <w:marLeft w:val="0"/>
      <w:marRight w:val="0"/>
      <w:marTop w:val="0"/>
      <w:marBottom w:val="0"/>
      <w:divBdr>
        <w:top w:val="none" w:sz="0" w:space="0" w:color="auto"/>
        <w:left w:val="none" w:sz="0" w:space="0" w:color="auto"/>
        <w:bottom w:val="none" w:sz="0" w:space="0" w:color="auto"/>
        <w:right w:val="none" w:sz="0" w:space="0" w:color="auto"/>
      </w:divBdr>
    </w:div>
    <w:div w:id="375857479">
      <w:bodyDiv w:val="1"/>
      <w:marLeft w:val="0"/>
      <w:marRight w:val="0"/>
      <w:marTop w:val="0"/>
      <w:marBottom w:val="0"/>
      <w:divBdr>
        <w:top w:val="none" w:sz="0" w:space="0" w:color="auto"/>
        <w:left w:val="none" w:sz="0" w:space="0" w:color="auto"/>
        <w:bottom w:val="none" w:sz="0" w:space="0" w:color="auto"/>
        <w:right w:val="none" w:sz="0" w:space="0" w:color="auto"/>
      </w:divBdr>
      <w:divsChild>
        <w:div w:id="434791520">
          <w:marLeft w:val="418"/>
          <w:marRight w:val="0"/>
          <w:marTop w:val="50"/>
          <w:marBottom w:val="0"/>
          <w:divBdr>
            <w:top w:val="none" w:sz="0" w:space="0" w:color="auto"/>
            <w:left w:val="none" w:sz="0" w:space="0" w:color="auto"/>
            <w:bottom w:val="none" w:sz="0" w:space="0" w:color="auto"/>
            <w:right w:val="none" w:sz="0" w:space="0" w:color="auto"/>
          </w:divBdr>
        </w:div>
        <w:div w:id="1702055007">
          <w:marLeft w:val="418"/>
          <w:marRight w:val="0"/>
          <w:marTop w:val="50"/>
          <w:marBottom w:val="0"/>
          <w:divBdr>
            <w:top w:val="none" w:sz="0" w:space="0" w:color="auto"/>
            <w:left w:val="none" w:sz="0" w:space="0" w:color="auto"/>
            <w:bottom w:val="none" w:sz="0" w:space="0" w:color="auto"/>
            <w:right w:val="none" w:sz="0" w:space="0" w:color="auto"/>
          </w:divBdr>
        </w:div>
        <w:div w:id="1857112603">
          <w:marLeft w:val="418"/>
          <w:marRight w:val="0"/>
          <w:marTop w:val="50"/>
          <w:marBottom w:val="0"/>
          <w:divBdr>
            <w:top w:val="none" w:sz="0" w:space="0" w:color="auto"/>
            <w:left w:val="none" w:sz="0" w:space="0" w:color="auto"/>
            <w:bottom w:val="none" w:sz="0" w:space="0" w:color="auto"/>
            <w:right w:val="none" w:sz="0" w:space="0" w:color="auto"/>
          </w:divBdr>
        </w:div>
      </w:divsChild>
    </w:div>
    <w:div w:id="492793673">
      <w:bodyDiv w:val="1"/>
      <w:marLeft w:val="0"/>
      <w:marRight w:val="0"/>
      <w:marTop w:val="0"/>
      <w:marBottom w:val="0"/>
      <w:divBdr>
        <w:top w:val="none" w:sz="0" w:space="0" w:color="auto"/>
        <w:left w:val="none" w:sz="0" w:space="0" w:color="auto"/>
        <w:bottom w:val="none" w:sz="0" w:space="0" w:color="auto"/>
        <w:right w:val="none" w:sz="0" w:space="0" w:color="auto"/>
      </w:divBdr>
    </w:div>
    <w:div w:id="549003372">
      <w:bodyDiv w:val="1"/>
      <w:marLeft w:val="0"/>
      <w:marRight w:val="0"/>
      <w:marTop w:val="0"/>
      <w:marBottom w:val="0"/>
      <w:divBdr>
        <w:top w:val="none" w:sz="0" w:space="0" w:color="auto"/>
        <w:left w:val="none" w:sz="0" w:space="0" w:color="auto"/>
        <w:bottom w:val="none" w:sz="0" w:space="0" w:color="auto"/>
        <w:right w:val="none" w:sz="0" w:space="0" w:color="auto"/>
      </w:divBdr>
    </w:div>
    <w:div w:id="558981790">
      <w:bodyDiv w:val="1"/>
      <w:marLeft w:val="0"/>
      <w:marRight w:val="0"/>
      <w:marTop w:val="0"/>
      <w:marBottom w:val="0"/>
      <w:divBdr>
        <w:top w:val="none" w:sz="0" w:space="0" w:color="auto"/>
        <w:left w:val="none" w:sz="0" w:space="0" w:color="auto"/>
        <w:bottom w:val="none" w:sz="0" w:space="0" w:color="auto"/>
        <w:right w:val="none" w:sz="0" w:space="0" w:color="auto"/>
      </w:divBdr>
    </w:div>
    <w:div w:id="809326125">
      <w:bodyDiv w:val="1"/>
      <w:marLeft w:val="0"/>
      <w:marRight w:val="0"/>
      <w:marTop w:val="0"/>
      <w:marBottom w:val="0"/>
      <w:divBdr>
        <w:top w:val="none" w:sz="0" w:space="0" w:color="auto"/>
        <w:left w:val="none" w:sz="0" w:space="0" w:color="auto"/>
        <w:bottom w:val="none" w:sz="0" w:space="0" w:color="auto"/>
        <w:right w:val="none" w:sz="0" w:space="0" w:color="auto"/>
      </w:divBdr>
    </w:div>
    <w:div w:id="855074183">
      <w:bodyDiv w:val="1"/>
      <w:marLeft w:val="0"/>
      <w:marRight w:val="0"/>
      <w:marTop w:val="0"/>
      <w:marBottom w:val="0"/>
      <w:divBdr>
        <w:top w:val="none" w:sz="0" w:space="0" w:color="auto"/>
        <w:left w:val="none" w:sz="0" w:space="0" w:color="auto"/>
        <w:bottom w:val="none" w:sz="0" w:space="0" w:color="auto"/>
        <w:right w:val="none" w:sz="0" w:space="0" w:color="auto"/>
      </w:divBdr>
      <w:divsChild>
        <w:div w:id="307173436">
          <w:marLeft w:val="418"/>
          <w:marRight w:val="0"/>
          <w:marTop w:val="50"/>
          <w:marBottom w:val="0"/>
          <w:divBdr>
            <w:top w:val="none" w:sz="0" w:space="0" w:color="auto"/>
            <w:left w:val="none" w:sz="0" w:space="0" w:color="auto"/>
            <w:bottom w:val="none" w:sz="0" w:space="0" w:color="auto"/>
            <w:right w:val="none" w:sz="0" w:space="0" w:color="auto"/>
          </w:divBdr>
        </w:div>
        <w:div w:id="2017342457">
          <w:marLeft w:val="418"/>
          <w:marRight w:val="0"/>
          <w:marTop w:val="50"/>
          <w:marBottom w:val="0"/>
          <w:divBdr>
            <w:top w:val="none" w:sz="0" w:space="0" w:color="auto"/>
            <w:left w:val="none" w:sz="0" w:space="0" w:color="auto"/>
            <w:bottom w:val="none" w:sz="0" w:space="0" w:color="auto"/>
            <w:right w:val="none" w:sz="0" w:space="0" w:color="auto"/>
          </w:divBdr>
        </w:div>
      </w:divsChild>
    </w:div>
    <w:div w:id="1103960811">
      <w:bodyDiv w:val="1"/>
      <w:marLeft w:val="0"/>
      <w:marRight w:val="0"/>
      <w:marTop w:val="0"/>
      <w:marBottom w:val="0"/>
      <w:divBdr>
        <w:top w:val="none" w:sz="0" w:space="0" w:color="auto"/>
        <w:left w:val="none" w:sz="0" w:space="0" w:color="auto"/>
        <w:bottom w:val="none" w:sz="0" w:space="0" w:color="auto"/>
        <w:right w:val="none" w:sz="0" w:space="0" w:color="auto"/>
      </w:divBdr>
      <w:divsChild>
        <w:div w:id="2074573267">
          <w:marLeft w:val="0"/>
          <w:marRight w:val="0"/>
          <w:marTop w:val="0"/>
          <w:marBottom w:val="0"/>
          <w:divBdr>
            <w:top w:val="none" w:sz="0" w:space="0" w:color="auto"/>
            <w:left w:val="none" w:sz="0" w:space="0" w:color="auto"/>
            <w:bottom w:val="none" w:sz="0" w:space="0" w:color="auto"/>
            <w:right w:val="none" w:sz="0" w:space="0" w:color="auto"/>
          </w:divBdr>
          <w:divsChild>
            <w:div w:id="541939034">
              <w:marLeft w:val="0"/>
              <w:marRight w:val="0"/>
              <w:marTop w:val="0"/>
              <w:marBottom w:val="0"/>
              <w:divBdr>
                <w:top w:val="none" w:sz="0" w:space="0" w:color="auto"/>
                <w:left w:val="none" w:sz="0" w:space="0" w:color="auto"/>
                <w:bottom w:val="none" w:sz="0" w:space="0" w:color="auto"/>
                <w:right w:val="none" w:sz="0" w:space="0" w:color="auto"/>
              </w:divBdr>
              <w:divsChild>
                <w:div w:id="963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4177">
      <w:bodyDiv w:val="1"/>
      <w:marLeft w:val="0"/>
      <w:marRight w:val="0"/>
      <w:marTop w:val="0"/>
      <w:marBottom w:val="0"/>
      <w:divBdr>
        <w:top w:val="none" w:sz="0" w:space="0" w:color="auto"/>
        <w:left w:val="none" w:sz="0" w:space="0" w:color="auto"/>
        <w:bottom w:val="none" w:sz="0" w:space="0" w:color="auto"/>
        <w:right w:val="none" w:sz="0" w:space="0" w:color="auto"/>
      </w:divBdr>
    </w:div>
    <w:div w:id="1192181971">
      <w:bodyDiv w:val="1"/>
      <w:marLeft w:val="0"/>
      <w:marRight w:val="0"/>
      <w:marTop w:val="0"/>
      <w:marBottom w:val="0"/>
      <w:divBdr>
        <w:top w:val="none" w:sz="0" w:space="0" w:color="auto"/>
        <w:left w:val="none" w:sz="0" w:space="0" w:color="auto"/>
        <w:bottom w:val="none" w:sz="0" w:space="0" w:color="auto"/>
        <w:right w:val="none" w:sz="0" w:space="0" w:color="auto"/>
      </w:divBdr>
      <w:divsChild>
        <w:div w:id="90468555">
          <w:marLeft w:val="418"/>
          <w:marRight w:val="0"/>
          <w:marTop w:val="50"/>
          <w:marBottom w:val="0"/>
          <w:divBdr>
            <w:top w:val="none" w:sz="0" w:space="0" w:color="auto"/>
            <w:left w:val="none" w:sz="0" w:space="0" w:color="auto"/>
            <w:bottom w:val="none" w:sz="0" w:space="0" w:color="auto"/>
            <w:right w:val="none" w:sz="0" w:space="0" w:color="auto"/>
          </w:divBdr>
        </w:div>
        <w:div w:id="503206461">
          <w:marLeft w:val="418"/>
          <w:marRight w:val="0"/>
          <w:marTop w:val="50"/>
          <w:marBottom w:val="0"/>
          <w:divBdr>
            <w:top w:val="none" w:sz="0" w:space="0" w:color="auto"/>
            <w:left w:val="none" w:sz="0" w:space="0" w:color="auto"/>
            <w:bottom w:val="none" w:sz="0" w:space="0" w:color="auto"/>
            <w:right w:val="none" w:sz="0" w:space="0" w:color="auto"/>
          </w:divBdr>
        </w:div>
      </w:divsChild>
    </w:div>
    <w:div w:id="1477531546">
      <w:bodyDiv w:val="1"/>
      <w:marLeft w:val="0"/>
      <w:marRight w:val="0"/>
      <w:marTop w:val="0"/>
      <w:marBottom w:val="0"/>
      <w:divBdr>
        <w:top w:val="none" w:sz="0" w:space="0" w:color="auto"/>
        <w:left w:val="none" w:sz="0" w:space="0" w:color="auto"/>
        <w:bottom w:val="none" w:sz="0" w:space="0" w:color="auto"/>
        <w:right w:val="none" w:sz="0" w:space="0" w:color="auto"/>
      </w:divBdr>
      <w:divsChild>
        <w:div w:id="271321735">
          <w:marLeft w:val="418"/>
          <w:marRight w:val="0"/>
          <w:marTop w:val="50"/>
          <w:marBottom w:val="0"/>
          <w:divBdr>
            <w:top w:val="none" w:sz="0" w:space="0" w:color="auto"/>
            <w:left w:val="none" w:sz="0" w:space="0" w:color="auto"/>
            <w:bottom w:val="none" w:sz="0" w:space="0" w:color="auto"/>
            <w:right w:val="none" w:sz="0" w:space="0" w:color="auto"/>
          </w:divBdr>
        </w:div>
      </w:divsChild>
    </w:div>
    <w:div w:id="1526747758">
      <w:bodyDiv w:val="1"/>
      <w:marLeft w:val="0"/>
      <w:marRight w:val="0"/>
      <w:marTop w:val="0"/>
      <w:marBottom w:val="0"/>
      <w:divBdr>
        <w:top w:val="none" w:sz="0" w:space="0" w:color="auto"/>
        <w:left w:val="none" w:sz="0" w:space="0" w:color="auto"/>
        <w:bottom w:val="none" w:sz="0" w:space="0" w:color="auto"/>
        <w:right w:val="none" w:sz="0" w:space="0" w:color="auto"/>
      </w:divBdr>
      <w:divsChild>
        <w:div w:id="921569833">
          <w:marLeft w:val="720"/>
          <w:marRight w:val="0"/>
          <w:marTop w:val="0"/>
          <w:marBottom w:val="120"/>
          <w:divBdr>
            <w:top w:val="none" w:sz="0" w:space="0" w:color="auto"/>
            <w:left w:val="none" w:sz="0" w:space="0" w:color="auto"/>
            <w:bottom w:val="none" w:sz="0" w:space="0" w:color="auto"/>
            <w:right w:val="none" w:sz="0" w:space="0" w:color="auto"/>
          </w:divBdr>
        </w:div>
        <w:div w:id="1368599722">
          <w:marLeft w:val="1339"/>
          <w:marRight w:val="0"/>
          <w:marTop w:val="0"/>
          <w:marBottom w:val="120"/>
          <w:divBdr>
            <w:top w:val="none" w:sz="0" w:space="0" w:color="auto"/>
            <w:left w:val="none" w:sz="0" w:space="0" w:color="auto"/>
            <w:bottom w:val="none" w:sz="0" w:space="0" w:color="auto"/>
            <w:right w:val="none" w:sz="0" w:space="0" w:color="auto"/>
          </w:divBdr>
        </w:div>
        <w:div w:id="1470593290">
          <w:marLeft w:val="1339"/>
          <w:marRight w:val="0"/>
          <w:marTop w:val="0"/>
          <w:marBottom w:val="120"/>
          <w:divBdr>
            <w:top w:val="none" w:sz="0" w:space="0" w:color="auto"/>
            <w:left w:val="none" w:sz="0" w:space="0" w:color="auto"/>
            <w:bottom w:val="none" w:sz="0" w:space="0" w:color="auto"/>
            <w:right w:val="none" w:sz="0" w:space="0" w:color="auto"/>
          </w:divBdr>
        </w:div>
      </w:divsChild>
    </w:div>
    <w:div w:id="1750425136">
      <w:bodyDiv w:val="1"/>
      <w:marLeft w:val="0"/>
      <w:marRight w:val="0"/>
      <w:marTop w:val="0"/>
      <w:marBottom w:val="0"/>
      <w:divBdr>
        <w:top w:val="none" w:sz="0" w:space="0" w:color="auto"/>
        <w:left w:val="none" w:sz="0" w:space="0" w:color="auto"/>
        <w:bottom w:val="none" w:sz="0" w:space="0" w:color="auto"/>
        <w:right w:val="none" w:sz="0" w:space="0" w:color="auto"/>
      </w:divBdr>
    </w:div>
    <w:div w:id="2063553340">
      <w:bodyDiv w:val="1"/>
      <w:marLeft w:val="0"/>
      <w:marRight w:val="0"/>
      <w:marTop w:val="0"/>
      <w:marBottom w:val="0"/>
      <w:divBdr>
        <w:top w:val="none" w:sz="0" w:space="0" w:color="auto"/>
        <w:left w:val="none" w:sz="0" w:space="0" w:color="auto"/>
        <w:bottom w:val="none" w:sz="0" w:space="0" w:color="auto"/>
        <w:right w:val="none" w:sz="0" w:space="0" w:color="auto"/>
      </w:divBdr>
      <w:divsChild>
        <w:div w:id="863519293">
          <w:marLeft w:val="0"/>
          <w:marRight w:val="0"/>
          <w:marTop w:val="0"/>
          <w:marBottom w:val="0"/>
          <w:divBdr>
            <w:top w:val="none" w:sz="0" w:space="0" w:color="auto"/>
            <w:left w:val="none" w:sz="0" w:space="0" w:color="auto"/>
            <w:bottom w:val="none" w:sz="0" w:space="0" w:color="auto"/>
            <w:right w:val="none" w:sz="0" w:space="0" w:color="auto"/>
          </w:divBdr>
          <w:divsChild>
            <w:div w:id="2101759026">
              <w:marLeft w:val="0"/>
              <w:marRight w:val="0"/>
              <w:marTop w:val="0"/>
              <w:marBottom w:val="0"/>
              <w:divBdr>
                <w:top w:val="none" w:sz="0" w:space="0" w:color="auto"/>
                <w:left w:val="none" w:sz="0" w:space="0" w:color="auto"/>
                <w:bottom w:val="none" w:sz="0" w:space="0" w:color="auto"/>
                <w:right w:val="none" w:sz="0" w:space="0" w:color="auto"/>
              </w:divBdr>
            </w:div>
          </w:divsChild>
        </w:div>
        <w:div w:id="1424914317">
          <w:marLeft w:val="0"/>
          <w:marRight w:val="0"/>
          <w:marTop w:val="0"/>
          <w:marBottom w:val="0"/>
          <w:divBdr>
            <w:top w:val="none" w:sz="0" w:space="0" w:color="auto"/>
            <w:left w:val="none" w:sz="0" w:space="0" w:color="auto"/>
            <w:bottom w:val="none" w:sz="0" w:space="0" w:color="auto"/>
            <w:right w:val="none" w:sz="0" w:space="0" w:color="auto"/>
          </w:divBdr>
          <w:divsChild>
            <w:div w:id="2103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2AC7-3581-478B-BFBE-E30AC2AC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4485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Terre Neuve</Company>
  <LinksUpToDate>false</LinksUpToDate>
  <CharactersWithSpaces>5290</CharactersWithSpaces>
  <SharedDoc>false</SharedDoc>
  <HLinks>
    <vt:vector size="6" baseType="variant">
      <vt:variant>
        <vt:i4>1179672</vt:i4>
      </vt:variant>
      <vt:variant>
        <vt:i4>5755</vt:i4>
      </vt:variant>
      <vt:variant>
        <vt:i4>1025</vt:i4>
      </vt:variant>
      <vt:variant>
        <vt:i4>1</vt:i4>
      </vt:variant>
      <vt:variant>
        <vt:lpwstr>Logo terra firma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cp:lastModifiedBy>Utilisateur Windows</cp:lastModifiedBy>
  <cp:revision>2</cp:revision>
  <cp:lastPrinted>2018-11-21T13:48:00Z</cp:lastPrinted>
  <dcterms:created xsi:type="dcterms:W3CDTF">2018-11-26T09:53:00Z</dcterms:created>
  <dcterms:modified xsi:type="dcterms:W3CDTF">2018-11-26T09:53:00Z</dcterms:modified>
</cp:coreProperties>
</file>