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9C" w:rsidRPr="0008599C" w:rsidRDefault="0008599C" w:rsidP="0008599C">
      <w:pPr>
        <w:shd w:val="clear" w:color="auto" w:fill="FFFFFF"/>
        <w:spacing w:after="300" w:line="240" w:lineRule="auto"/>
        <w:outlineLvl w:val="0"/>
        <w:rPr>
          <w:rFonts w:ascii="Arial" w:eastAsia="Times New Roman" w:hAnsi="Arial" w:cs="Arial"/>
          <w:color w:val="0099FF"/>
          <w:kern w:val="36"/>
          <w:sz w:val="48"/>
          <w:szCs w:val="48"/>
          <w:lang w:eastAsia="fr-FR"/>
        </w:rPr>
      </w:pPr>
      <w:r w:rsidRPr="0008599C">
        <w:rPr>
          <w:rFonts w:ascii="Arial" w:eastAsia="Times New Roman" w:hAnsi="Arial" w:cs="Arial"/>
          <w:color w:val="0099FF"/>
          <w:kern w:val="36"/>
          <w:sz w:val="48"/>
          <w:szCs w:val="48"/>
          <w:lang w:eastAsia="fr-FR"/>
        </w:rPr>
        <w:t xml:space="preserve">Le </w:t>
      </w:r>
      <w:proofErr w:type="spellStart"/>
      <w:r w:rsidRPr="0008599C">
        <w:rPr>
          <w:rFonts w:ascii="Arial" w:eastAsia="Times New Roman" w:hAnsi="Arial" w:cs="Arial"/>
          <w:color w:val="0099FF"/>
          <w:kern w:val="36"/>
          <w:sz w:val="48"/>
          <w:szCs w:val="48"/>
          <w:lang w:eastAsia="fr-FR"/>
        </w:rPr>
        <w:t>coworking</w:t>
      </w:r>
      <w:proofErr w:type="spellEnd"/>
      <w:r w:rsidRPr="0008599C">
        <w:rPr>
          <w:rFonts w:ascii="Arial" w:eastAsia="Times New Roman" w:hAnsi="Arial" w:cs="Arial"/>
          <w:color w:val="0099FF"/>
          <w:kern w:val="36"/>
          <w:sz w:val="48"/>
          <w:szCs w:val="48"/>
          <w:lang w:eastAsia="fr-FR"/>
        </w:rPr>
        <w:t xml:space="preserve"> en entreprise, nouveau mode de management ?</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 xml:space="preserve">Selon </w:t>
      </w:r>
      <w:proofErr w:type="spellStart"/>
      <w:r w:rsidRPr="0008599C">
        <w:rPr>
          <w:rFonts w:ascii="Arial" w:eastAsia="Times New Roman" w:hAnsi="Arial" w:cs="Arial"/>
          <w:color w:val="777777"/>
          <w:sz w:val="21"/>
          <w:szCs w:val="21"/>
          <w:lang w:eastAsia="fr-FR"/>
        </w:rPr>
        <w:t>Cadremploi</w:t>
      </w:r>
      <w:proofErr w:type="spellEnd"/>
      <w:r w:rsidRPr="0008599C">
        <w:rPr>
          <w:rFonts w:ascii="Arial" w:eastAsia="Times New Roman" w:hAnsi="Arial" w:cs="Arial"/>
          <w:color w:val="777777"/>
          <w:sz w:val="21"/>
          <w:szCs w:val="21"/>
          <w:lang w:eastAsia="fr-FR"/>
        </w:rPr>
        <w:t xml:space="preserve">, un salarié heureux serait deux fois moins malade, six fois moins absent, et 55% plus innovant ! </w:t>
      </w:r>
      <w:r w:rsidRPr="0008599C">
        <w:rPr>
          <w:rFonts w:ascii="Arial" w:eastAsia="Times New Roman" w:hAnsi="Arial" w:cs="Arial"/>
          <w:b/>
          <w:bCs/>
          <w:color w:val="777777"/>
          <w:sz w:val="21"/>
          <w:szCs w:val="21"/>
          <w:lang w:eastAsia="fr-FR"/>
        </w:rPr>
        <w:t>D’où l’importance pour les DRH de se préoccuper du bien-être au travail de ses salariés</w:t>
      </w:r>
      <w:r w:rsidRPr="0008599C">
        <w:rPr>
          <w:rFonts w:ascii="Arial" w:eastAsia="Times New Roman" w:hAnsi="Arial" w:cs="Arial"/>
          <w:color w:val="777777"/>
          <w:sz w:val="21"/>
          <w:szCs w:val="21"/>
          <w:lang w:eastAsia="fr-FR"/>
        </w:rPr>
        <w:t>.</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b/>
          <w:bCs/>
          <w:color w:val="777777"/>
          <w:sz w:val="21"/>
          <w:szCs w:val="21"/>
          <w:lang w:eastAsia="fr-FR"/>
        </w:rPr>
        <w:t xml:space="preserve">Team building, </w:t>
      </w:r>
      <w:proofErr w:type="spellStart"/>
      <w:r w:rsidRPr="0008599C">
        <w:rPr>
          <w:rFonts w:ascii="Arial" w:eastAsia="Times New Roman" w:hAnsi="Arial" w:cs="Arial"/>
          <w:b/>
          <w:bCs/>
          <w:color w:val="777777"/>
          <w:sz w:val="21"/>
          <w:szCs w:val="21"/>
          <w:lang w:eastAsia="fr-FR"/>
        </w:rPr>
        <w:t>coworking</w:t>
      </w:r>
      <w:proofErr w:type="spellEnd"/>
      <w:r w:rsidRPr="0008599C">
        <w:rPr>
          <w:rFonts w:ascii="Arial" w:eastAsia="Times New Roman" w:hAnsi="Arial" w:cs="Arial"/>
          <w:b/>
          <w:bCs/>
          <w:color w:val="777777"/>
          <w:sz w:val="21"/>
          <w:szCs w:val="21"/>
          <w:lang w:eastAsia="fr-FR"/>
        </w:rPr>
        <w:t xml:space="preserve"> ou entreprise libérée</w:t>
      </w:r>
      <w:r w:rsidRPr="0008599C">
        <w:rPr>
          <w:rFonts w:ascii="Arial" w:eastAsia="Times New Roman" w:hAnsi="Arial" w:cs="Arial"/>
          <w:color w:val="777777"/>
          <w:sz w:val="21"/>
          <w:szCs w:val="21"/>
          <w:lang w:eastAsia="fr-FR"/>
        </w:rPr>
        <w:t>, les sociétés optent pour un mode de management innovant pour plus de performance.</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 xml:space="preserve">Coup de projecteur sur le </w:t>
      </w:r>
      <w:proofErr w:type="spellStart"/>
      <w:r w:rsidRPr="0008599C">
        <w:rPr>
          <w:rFonts w:ascii="Arial" w:eastAsia="Times New Roman" w:hAnsi="Arial" w:cs="Arial"/>
          <w:color w:val="777777"/>
          <w:sz w:val="21"/>
          <w:szCs w:val="21"/>
          <w:lang w:eastAsia="fr-FR"/>
        </w:rPr>
        <w:t>c</w:t>
      </w:r>
      <w:bookmarkStart w:id="0" w:name="_GoBack"/>
      <w:bookmarkEnd w:id="0"/>
      <w:r w:rsidRPr="0008599C">
        <w:rPr>
          <w:rFonts w:ascii="Arial" w:eastAsia="Times New Roman" w:hAnsi="Arial" w:cs="Arial"/>
          <w:color w:val="777777"/>
          <w:sz w:val="21"/>
          <w:szCs w:val="21"/>
          <w:lang w:eastAsia="fr-FR"/>
        </w:rPr>
        <w:t>oworking</w:t>
      </w:r>
      <w:proofErr w:type="spellEnd"/>
      <w:r w:rsidRPr="0008599C">
        <w:rPr>
          <w:rFonts w:ascii="Arial" w:eastAsia="Times New Roman" w:hAnsi="Arial" w:cs="Arial"/>
          <w:color w:val="777777"/>
          <w:sz w:val="21"/>
          <w:szCs w:val="21"/>
          <w:lang w:eastAsia="fr-FR"/>
        </w:rPr>
        <w:t xml:space="preserve"> en entreprise, phénomène qui ne cesse de grandir.</w:t>
      </w:r>
    </w:p>
    <w:p w:rsidR="0008599C" w:rsidRPr="0008599C" w:rsidRDefault="0008599C" w:rsidP="0008599C">
      <w:pPr>
        <w:shd w:val="clear" w:color="auto" w:fill="FFFFFF"/>
        <w:spacing w:after="300" w:line="240" w:lineRule="auto"/>
        <w:outlineLvl w:val="1"/>
        <w:rPr>
          <w:rFonts w:ascii="Arial" w:eastAsia="Times New Roman" w:hAnsi="Arial" w:cs="Arial"/>
          <w:color w:val="444444"/>
          <w:sz w:val="28"/>
          <w:szCs w:val="28"/>
          <w:lang w:eastAsia="fr-FR"/>
        </w:rPr>
      </w:pPr>
      <w:r w:rsidRPr="0008599C">
        <w:rPr>
          <w:rFonts w:ascii="Arial" w:eastAsia="Times New Roman" w:hAnsi="Arial" w:cs="Arial"/>
          <w:color w:val="444444"/>
          <w:sz w:val="28"/>
          <w:szCs w:val="28"/>
          <w:lang w:eastAsia="fr-FR"/>
        </w:rPr>
        <w:t xml:space="preserve">Le </w:t>
      </w:r>
      <w:proofErr w:type="spellStart"/>
      <w:r w:rsidRPr="0008599C">
        <w:rPr>
          <w:rFonts w:ascii="Arial" w:eastAsia="Times New Roman" w:hAnsi="Arial" w:cs="Arial"/>
          <w:color w:val="444444"/>
          <w:sz w:val="28"/>
          <w:szCs w:val="28"/>
          <w:lang w:eastAsia="fr-FR"/>
        </w:rPr>
        <w:t>coworking</w:t>
      </w:r>
      <w:proofErr w:type="spellEnd"/>
      <w:r w:rsidRPr="0008599C">
        <w:rPr>
          <w:rFonts w:ascii="Arial" w:eastAsia="Times New Roman" w:hAnsi="Arial" w:cs="Arial"/>
          <w:color w:val="444444"/>
          <w:sz w:val="28"/>
          <w:szCs w:val="28"/>
          <w:lang w:eastAsia="fr-FR"/>
        </w:rPr>
        <w:t>, qu’est-ce que c’est ?</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 xml:space="preserve">Les lieux de </w:t>
      </w:r>
      <w:proofErr w:type="spellStart"/>
      <w:r w:rsidRPr="0008599C">
        <w:rPr>
          <w:rFonts w:ascii="Arial" w:eastAsia="Times New Roman" w:hAnsi="Arial" w:cs="Arial"/>
          <w:color w:val="777777"/>
          <w:sz w:val="21"/>
          <w:szCs w:val="21"/>
          <w:lang w:eastAsia="fr-FR"/>
        </w:rPr>
        <w:t>coworking</w:t>
      </w:r>
      <w:proofErr w:type="spellEnd"/>
      <w:r w:rsidRPr="0008599C">
        <w:rPr>
          <w:rFonts w:ascii="Arial" w:eastAsia="Times New Roman" w:hAnsi="Arial" w:cs="Arial"/>
          <w:color w:val="777777"/>
          <w:sz w:val="21"/>
          <w:szCs w:val="21"/>
          <w:lang w:eastAsia="fr-FR"/>
        </w:rPr>
        <w:t xml:space="preserve">, ces </w:t>
      </w:r>
      <w:r w:rsidRPr="0008599C">
        <w:rPr>
          <w:rFonts w:ascii="Arial" w:eastAsia="Times New Roman" w:hAnsi="Arial" w:cs="Arial"/>
          <w:b/>
          <w:bCs/>
          <w:color w:val="777777"/>
          <w:sz w:val="21"/>
          <w:szCs w:val="21"/>
          <w:lang w:eastAsia="fr-FR"/>
        </w:rPr>
        <w:t>espaces de travail collaboratifs aménagés dans des open-</w:t>
      </w:r>
      <w:proofErr w:type="spellStart"/>
      <w:r w:rsidRPr="0008599C">
        <w:rPr>
          <w:rFonts w:ascii="Arial" w:eastAsia="Times New Roman" w:hAnsi="Arial" w:cs="Arial"/>
          <w:b/>
          <w:bCs/>
          <w:color w:val="777777"/>
          <w:sz w:val="21"/>
          <w:szCs w:val="21"/>
          <w:lang w:eastAsia="fr-FR"/>
        </w:rPr>
        <w:t>spaces</w:t>
      </w:r>
      <w:proofErr w:type="spellEnd"/>
      <w:r w:rsidRPr="0008599C">
        <w:rPr>
          <w:rFonts w:ascii="Arial" w:eastAsia="Times New Roman" w:hAnsi="Arial" w:cs="Arial"/>
          <w:b/>
          <w:bCs/>
          <w:color w:val="777777"/>
          <w:sz w:val="21"/>
          <w:szCs w:val="21"/>
          <w:lang w:eastAsia="fr-FR"/>
        </w:rPr>
        <w:t xml:space="preserve"> attirent un grand nombre de freelances, salariés en télétravail et jeunes entrepreneurs</w:t>
      </w:r>
      <w:r w:rsidRPr="0008599C">
        <w:rPr>
          <w:rFonts w:ascii="Arial" w:eastAsia="Times New Roman" w:hAnsi="Arial" w:cs="Arial"/>
          <w:color w:val="777777"/>
          <w:sz w:val="21"/>
          <w:szCs w:val="21"/>
          <w:lang w:eastAsia="fr-FR"/>
        </w:rPr>
        <w:t>.</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Ces travailleurs ont tous des projets, des personnalités et des ambitions différentes mais ils sont motivés par les mêmes raisons à intégrer ces lieux : la création d’un </w:t>
      </w:r>
      <w:r w:rsidRPr="0008599C">
        <w:rPr>
          <w:rFonts w:ascii="Arial" w:eastAsia="Times New Roman" w:hAnsi="Arial" w:cs="Arial"/>
          <w:b/>
          <w:bCs/>
          <w:color w:val="777777"/>
          <w:sz w:val="21"/>
          <w:szCs w:val="21"/>
          <w:lang w:eastAsia="fr-FR"/>
        </w:rPr>
        <w:t>réseau solide </w:t>
      </w:r>
      <w:r w:rsidRPr="0008599C">
        <w:rPr>
          <w:rFonts w:ascii="Arial" w:eastAsia="Times New Roman" w:hAnsi="Arial" w:cs="Arial"/>
          <w:color w:val="777777"/>
          <w:sz w:val="21"/>
          <w:szCs w:val="21"/>
          <w:lang w:eastAsia="fr-FR"/>
        </w:rPr>
        <w:t>et </w:t>
      </w:r>
      <w:r w:rsidRPr="0008599C">
        <w:rPr>
          <w:rFonts w:ascii="Arial" w:eastAsia="Times New Roman" w:hAnsi="Arial" w:cs="Arial"/>
          <w:b/>
          <w:bCs/>
          <w:color w:val="777777"/>
          <w:sz w:val="21"/>
          <w:szCs w:val="21"/>
          <w:lang w:eastAsia="fr-FR"/>
        </w:rPr>
        <w:t>le développement des compétences</w:t>
      </w:r>
      <w:r w:rsidRPr="0008599C">
        <w:rPr>
          <w:rFonts w:ascii="Arial" w:eastAsia="Times New Roman" w:hAnsi="Arial" w:cs="Arial"/>
          <w:color w:val="777777"/>
          <w:sz w:val="21"/>
          <w:szCs w:val="21"/>
          <w:lang w:eastAsia="fr-FR"/>
        </w:rPr>
        <w:t> </w:t>
      </w:r>
      <w:r w:rsidRPr="0008599C">
        <w:rPr>
          <w:rFonts w:ascii="Arial" w:eastAsia="Times New Roman" w:hAnsi="Arial" w:cs="Arial"/>
          <w:b/>
          <w:bCs/>
          <w:color w:val="777777"/>
          <w:sz w:val="21"/>
          <w:szCs w:val="21"/>
          <w:lang w:eastAsia="fr-FR"/>
        </w:rPr>
        <w:t> </w:t>
      </w:r>
      <w:r w:rsidRPr="0008599C">
        <w:rPr>
          <w:rFonts w:ascii="Arial" w:eastAsia="Times New Roman" w:hAnsi="Arial" w:cs="Arial"/>
          <w:color w:val="777777"/>
          <w:sz w:val="21"/>
          <w:szCs w:val="21"/>
          <w:lang w:eastAsia="fr-FR"/>
        </w:rPr>
        <w:t>grâce aux rencontres</w:t>
      </w:r>
      <w:r w:rsidRPr="0008599C">
        <w:rPr>
          <w:rFonts w:ascii="Arial" w:eastAsia="Times New Roman" w:hAnsi="Arial" w:cs="Arial"/>
          <w:b/>
          <w:bCs/>
          <w:color w:val="777777"/>
          <w:sz w:val="21"/>
          <w:szCs w:val="21"/>
          <w:lang w:eastAsia="fr-FR"/>
        </w:rPr>
        <w:t>.</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 xml:space="preserve">Les abonnés de ces espaces ont la chance de faire grandir leur projet et leurs idées par l’échange. Ces </w:t>
      </w:r>
      <w:r w:rsidRPr="0008599C">
        <w:rPr>
          <w:rFonts w:ascii="Arial" w:eastAsia="Times New Roman" w:hAnsi="Arial" w:cs="Arial"/>
          <w:b/>
          <w:bCs/>
          <w:color w:val="777777"/>
          <w:sz w:val="21"/>
          <w:szCs w:val="21"/>
          <w:lang w:eastAsia="fr-FR"/>
        </w:rPr>
        <w:t xml:space="preserve">espaces de travail collaboratifs </w:t>
      </w:r>
      <w:r w:rsidRPr="0008599C">
        <w:rPr>
          <w:rFonts w:ascii="Arial" w:eastAsia="Times New Roman" w:hAnsi="Arial" w:cs="Arial"/>
          <w:color w:val="777777"/>
          <w:sz w:val="21"/>
          <w:szCs w:val="21"/>
          <w:lang w:eastAsia="fr-FR"/>
        </w:rPr>
        <w:t>placent la discussion et la transmission d’expérience au cœur du phénomène.</w:t>
      </w:r>
    </w:p>
    <w:p w:rsidR="0008599C" w:rsidRPr="0008599C" w:rsidRDefault="0008599C" w:rsidP="0008599C">
      <w:pPr>
        <w:shd w:val="clear" w:color="auto" w:fill="FFFFFF"/>
        <w:spacing w:after="300" w:line="240" w:lineRule="auto"/>
        <w:outlineLvl w:val="1"/>
        <w:rPr>
          <w:rFonts w:ascii="Arial" w:eastAsia="Times New Roman" w:hAnsi="Arial" w:cs="Arial"/>
          <w:color w:val="444444"/>
          <w:sz w:val="28"/>
          <w:szCs w:val="28"/>
          <w:lang w:eastAsia="fr-FR"/>
        </w:rPr>
      </w:pPr>
      <w:r w:rsidRPr="0008599C">
        <w:rPr>
          <w:rFonts w:ascii="Arial" w:eastAsia="Times New Roman" w:hAnsi="Arial" w:cs="Arial"/>
          <w:color w:val="444444"/>
          <w:sz w:val="28"/>
          <w:szCs w:val="28"/>
          <w:lang w:eastAsia="fr-FR"/>
        </w:rPr>
        <w:t xml:space="preserve">Le </w:t>
      </w:r>
      <w:proofErr w:type="spellStart"/>
      <w:r w:rsidRPr="0008599C">
        <w:rPr>
          <w:rFonts w:ascii="Arial" w:eastAsia="Times New Roman" w:hAnsi="Arial" w:cs="Arial"/>
          <w:color w:val="444444"/>
          <w:sz w:val="28"/>
          <w:szCs w:val="28"/>
          <w:lang w:eastAsia="fr-FR"/>
        </w:rPr>
        <w:t>coworking</w:t>
      </w:r>
      <w:proofErr w:type="spellEnd"/>
      <w:r w:rsidRPr="0008599C">
        <w:rPr>
          <w:rFonts w:ascii="Arial" w:eastAsia="Times New Roman" w:hAnsi="Arial" w:cs="Arial"/>
          <w:color w:val="444444"/>
          <w:sz w:val="28"/>
          <w:szCs w:val="28"/>
          <w:lang w:eastAsia="fr-FR"/>
        </w:rPr>
        <w:t xml:space="preserve"> pour plus d’agilité en entreprise</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b/>
          <w:bCs/>
          <w:color w:val="777777"/>
          <w:sz w:val="21"/>
          <w:szCs w:val="21"/>
          <w:lang w:eastAsia="fr-FR"/>
        </w:rPr>
        <w:t xml:space="preserve">Certains dirigeants décident d’intégrer le </w:t>
      </w:r>
      <w:proofErr w:type="spellStart"/>
      <w:r w:rsidRPr="0008599C">
        <w:rPr>
          <w:rFonts w:ascii="Arial" w:eastAsia="Times New Roman" w:hAnsi="Arial" w:cs="Arial"/>
          <w:b/>
          <w:bCs/>
          <w:color w:val="777777"/>
          <w:sz w:val="21"/>
          <w:szCs w:val="21"/>
          <w:lang w:eastAsia="fr-FR"/>
        </w:rPr>
        <w:t>coworking</w:t>
      </w:r>
      <w:proofErr w:type="spellEnd"/>
      <w:r w:rsidRPr="0008599C">
        <w:rPr>
          <w:rFonts w:ascii="Arial" w:eastAsia="Times New Roman" w:hAnsi="Arial" w:cs="Arial"/>
          <w:b/>
          <w:bCs/>
          <w:color w:val="777777"/>
          <w:sz w:val="21"/>
          <w:szCs w:val="21"/>
          <w:lang w:eastAsia="fr-FR"/>
        </w:rPr>
        <w:t xml:space="preserve"> en entreprise</w:t>
      </w:r>
      <w:r w:rsidRPr="0008599C">
        <w:rPr>
          <w:rFonts w:ascii="Arial" w:eastAsia="Times New Roman" w:hAnsi="Arial" w:cs="Arial"/>
          <w:color w:val="777777"/>
          <w:sz w:val="21"/>
          <w:szCs w:val="21"/>
          <w:lang w:eastAsia="fr-FR"/>
        </w:rPr>
        <w:t xml:space="preserve"> pour développer de nouvelles pratiques de travail collaboratives et créer plus d’intelligence collective.</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Intégrer des modes de management innovants et collaboratifs favorise la fidélisation des talents et l’agilité en entreprise. Cette logique renforce donc le capital humain. Une raison attrayante pour le mettre en œuvre dès à présent.</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 xml:space="preserve">Plusieurs sociétés ont sauté le pas et ont créé leurs propres espaces de </w:t>
      </w:r>
      <w:proofErr w:type="spellStart"/>
      <w:r w:rsidRPr="0008599C">
        <w:rPr>
          <w:rFonts w:ascii="Arial" w:eastAsia="Times New Roman" w:hAnsi="Arial" w:cs="Arial"/>
          <w:color w:val="777777"/>
          <w:sz w:val="21"/>
          <w:szCs w:val="21"/>
          <w:lang w:eastAsia="fr-FR"/>
        </w:rPr>
        <w:t>coworking</w:t>
      </w:r>
      <w:proofErr w:type="spellEnd"/>
      <w:r w:rsidRPr="0008599C">
        <w:rPr>
          <w:rFonts w:ascii="Arial" w:eastAsia="Times New Roman" w:hAnsi="Arial" w:cs="Arial"/>
          <w:color w:val="777777"/>
          <w:sz w:val="21"/>
          <w:szCs w:val="21"/>
          <w:lang w:eastAsia="fr-FR"/>
        </w:rPr>
        <w:t xml:space="preserve"> en entreprise. Parmi eux, </w:t>
      </w:r>
      <w:hyperlink r:id="rId4" w:history="1">
        <w:r w:rsidRPr="0008599C">
          <w:rPr>
            <w:rFonts w:ascii="Times New Roman" w:eastAsia="Times New Roman" w:hAnsi="Times New Roman" w:cs="Times New Roman"/>
            <w:b/>
            <w:bCs/>
            <w:color w:val="F59A0A"/>
            <w:sz w:val="21"/>
            <w:szCs w:val="21"/>
            <w:lang w:eastAsia="fr-FR"/>
          </w:rPr>
          <w:t>IBM</w:t>
        </w:r>
      </w:hyperlink>
      <w:r w:rsidRPr="0008599C">
        <w:rPr>
          <w:rFonts w:ascii="Arial" w:eastAsia="Times New Roman" w:hAnsi="Arial" w:cs="Arial"/>
          <w:color w:val="777777"/>
          <w:sz w:val="21"/>
          <w:szCs w:val="21"/>
          <w:lang w:eastAsia="fr-FR"/>
        </w:rPr>
        <w:t xml:space="preserve"> et ses satellites en région parisienne, </w:t>
      </w:r>
      <w:proofErr w:type="spellStart"/>
      <w:r w:rsidRPr="0008599C">
        <w:rPr>
          <w:rFonts w:ascii="Arial" w:eastAsia="Times New Roman" w:hAnsi="Arial" w:cs="Arial"/>
          <w:b/>
          <w:bCs/>
          <w:color w:val="777777"/>
          <w:sz w:val="21"/>
          <w:szCs w:val="21"/>
          <w:lang w:eastAsia="fr-FR"/>
        </w:rPr>
        <w:t>Accenture</w:t>
      </w:r>
      <w:proofErr w:type="spellEnd"/>
      <w:r w:rsidRPr="0008599C">
        <w:rPr>
          <w:rFonts w:ascii="Arial" w:eastAsia="Times New Roman" w:hAnsi="Arial" w:cs="Arial"/>
          <w:b/>
          <w:bCs/>
          <w:color w:val="777777"/>
          <w:sz w:val="21"/>
          <w:szCs w:val="21"/>
          <w:lang w:eastAsia="fr-FR"/>
        </w:rPr>
        <w:t xml:space="preserve"> France </w:t>
      </w:r>
      <w:r w:rsidRPr="0008599C">
        <w:rPr>
          <w:rFonts w:ascii="Arial" w:eastAsia="Times New Roman" w:hAnsi="Arial" w:cs="Arial"/>
          <w:color w:val="777777"/>
          <w:sz w:val="21"/>
          <w:szCs w:val="21"/>
          <w:lang w:eastAsia="fr-FR"/>
        </w:rPr>
        <w:t xml:space="preserve">et son espace de </w:t>
      </w:r>
      <w:proofErr w:type="spellStart"/>
      <w:r w:rsidRPr="0008599C">
        <w:rPr>
          <w:rFonts w:ascii="Arial" w:eastAsia="Times New Roman" w:hAnsi="Arial" w:cs="Arial"/>
          <w:color w:val="777777"/>
          <w:sz w:val="21"/>
          <w:szCs w:val="21"/>
          <w:lang w:eastAsia="fr-FR"/>
        </w:rPr>
        <w:t>coworking</w:t>
      </w:r>
      <w:proofErr w:type="spellEnd"/>
      <w:r w:rsidRPr="0008599C">
        <w:rPr>
          <w:rFonts w:ascii="Arial" w:eastAsia="Times New Roman" w:hAnsi="Arial" w:cs="Arial"/>
          <w:color w:val="777777"/>
          <w:sz w:val="21"/>
          <w:szCs w:val="21"/>
          <w:lang w:eastAsia="fr-FR"/>
        </w:rPr>
        <w:t xml:space="preserve"> intégré au siège, et la </w:t>
      </w:r>
      <w:hyperlink r:id="rId5" w:history="1">
        <w:r w:rsidRPr="0008599C">
          <w:rPr>
            <w:rFonts w:ascii="Times New Roman" w:eastAsia="Times New Roman" w:hAnsi="Times New Roman" w:cs="Times New Roman"/>
            <w:b/>
            <w:bCs/>
            <w:color w:val="F59A0A"/>
            <w:sz w:val="21"/>
            <w:szCs w:val="21"/>
            <w:lang w:eastAsia="fr-FR"/>
          </w:rPr>
          <w:t>SNCF</w:t>
        </w:r>
      </w:hyperlink>
      <w:r w:rsidRPr="0008599C">
        <w:rPr>
          <w:rFonts w:ascii="Arial" w:eastAsia="Times New Roman" w:hAnsi="Arial" w:cs="Arial"/>
          <w:color w:val="777777"/>
          <w:sz w:val="21"/>
          <w:szCs w:val="21"/>
          <w:lang w:eastAsia="fr-FR"/>
        </w:rPr>
        <w:t xml:space="preserve"> qui a créé des bureaux dans quelques gares permettant aux cadres de se connecter plusieurs fois par semaine.</w:t>
      </w:r>
    </w:p>
    <w:p w:rsidR="0008599C" w:rsidRPr="0008599C" w:rsidRDefault="0008599C" w:rsidP="0008599C">
      <w:pPr>
        <w:shd w:val="clear" w:color="auto" w:fill="FFFFFF"/>
        <w:spacing w:after="300" w:line="240" w:lineRule="auto"/>
        <w:outlineLvl w:val="1"/>
        <w:rPr>
          <w:rFonts w:ascii="Arial" w:eastAsia="Times New Roman" w:hAnsi="Arial" w:cs="Arial"/>
          <w:color w:val="444444"/>
          <w:sz w:val="28"/>
          <w:szCs w:val="28"/>
          <w:lang w:eastAsia="fr-FR"/>
        </w:rPr>
      </w:pPr>
      <w:r w:rsidRPr="0008599C">
        <w:rPr>
          <w:rFonts w:ascii="Arial" w:eastAsia="Times New Roman" w:hAnsi="Arial" w:cs="Arial"/>
          <w:color w:val="444444"/>
          <w:sz w:val="28"/>
          <w:szCs w:val="28"/>
          <w:lang w:eastAsia="fr-FR"/>
        </w:rPr>
        <w:t>Le travail collaboratif, au cœur des préoccupations des DRH</w:t>
      </w:r>
    </w:p>
    <w:p w:rsidR="0008599C" w:rsidRPr="0008599C" w:rsidRDefault="0008599C" w:rsidP="0008599C">
      <w:pPr>
        <w:shd w:val="clear" w:color="auto" w:fill="FFFFFF"/>
        <w:spacing w:before="100" w:beforeAutospacing="1" w:after="384" w:line="0" w:lineRule="atLeast"/>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Le</w:t>
      </w:r>
      <w:r>
        <w:rPr>
          <w:rFonts w:ascii="Arial" w:eastAsia="Times New Roman" w:hAnsi="Arial" w:cs="Arial"/>
          <w:color w:val="777777"/>
          <w:sz w:val="21"/>
          <w:szCs w:val="21"/>
          <w:lang w:eastAsia="fr-FR"/>
        </w:rPr>
        <w:t>s</w:t>
      </w:r>
      <w:r w:rsidRPr="0008599C">
        <w:rPr>
          <w:rFonts w:ascii="Arial" w:eastAsia="Times New Roman" w:hAnsi="Arial" w:cs="Arial"/>
          <w:color w:val="777777"/>
          <w:sz w:val="21"/>
          <w:szCs w:val="21"/>
          <w:lang w:eastAsia="fr-FR"/>
        </w:rPr>
        <w:t xml:space="preserve"> bureaux de </w:t>
      </w:r>
      <w:proofErr w:type="spellStart"/>
      <w:r w:rsidRPr="0008599C">
        <w:rPr>
          <w:rFonts w:ascii="Arial" w:eastAsia="Times New Roman" w:hAnsi="Arial" w:cs="Arial"/>
          <w:color w:val="777777"/>
          <w:sz w:val="21"/>
          <w:szCs w:val="21"/>
          <w:lang w:eastAsia="fr-FR"/>
        </w:rPr>
        <w:t>Trivago</w:t>
      </w:r>
      <w:proofErr w:type="spellEnd"/>
      <w:r w:rsidRPr="0008599C">
        <w:rPr>
          <w:rFonts w:ascii="Arial" w:eastAsia="Times New Roman" w:hAnsi="Arial" w:cs="Arial"/>
          <w:color w:val="777777"/>
          <w:sz w:val="21"/>
          <w:szCs w:val="21"/>
          <w:lang w:eastAsia="fr-FR"/>
        </w:rPr>
        <w:t xml:space="preserve"> en Allemagne</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 xml:space="preserve">Pourquoi </w:t>
      </w:r>
      <w:r w:rsidRPr="0008599C">
        <w:rPr>
          <w:rFonts w:ascii="Arial" w:eastAsia="Times New Roman" w:hAnsi="Arial" w:cs="Arial"/>
          <w:b/>
          <w:bCs/>
          <w:color w:val="777777"/>
          <w:sz w:val="21"/>
          <w:szCs w:val="21"/>
          <w:lang w:eastAsia="fr-FR"/>
        </w:rPr>
        <w:t>créer du lien social en entreprise</w:t>
      </w:r>
      <w:r w:rsidRPr="0008599C">
        <w:rPr>
          <w:rFonts w:ascii="Arial" w:eastAsia="Times New Roman" w:hAnsi="Arial" w:cs="Arial"/>
          <w:color w:val="777777"/>
          <w:sz w:val="21"/>
          <w:szCs w:val="21"/>
          <w:lang w:eastAsia="fr-FR"/>
        </w:rPr>
        <w:t> ?</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lastRenderedPageBreak/>
        <w:t xml:space="preserve">Tout d’abord, pour rendre l’entreprise agile par le développement de son </w:t>
      </w:r>
      <w:r w:rsidRPr="0008599C">
        <w:rPr>
          <w:rFonts w:ascii="Arial" w:eastAsia="Times New Roman" w:hAnsi="Arial" w:cs="Arial"/>
          <w:b/>
          <w:bCs/>
          <w:color w:val="777777"/>
          <w:sz w:val="21"/>
          <w:szCs w:val="21"/>
          <w:lang w:eastAsia="fr-FR"/>
        </w:rPr>
        <w:t>intelligence collective</w:t>
      </w:r>
      <w:r w:rsidRPr="0008599C">
        <w:rPr>
          <w:rFonts w:ascii="Arial" w:eastAsia="Times New Roman" w:hAnsi="Arial" w:cs="Arial"/>
          <w:color w:val="777777"/>
          <w:sz w:val="21"/>
          <w:szCs w:val="21"/>
          <w:lang w:eastAsia="fr-FR"/>
        </w:rPr>
        <w:t>. Pour cela, le DRH doit définir des objectifs collectifs. Le lien social créé les échanges qui permettent aux  salariés de prendre conscience de ces objectifs collectifs et du projet d’entreprise. Cela a un impact direct sur l’implication et la motivation des collaborateurs.</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 xml:space="preserve">La deuxième raison de créer du lien social est de </w:t>
      </w:r>
      <w:r w:rsidRPr="0008599C">
        <w:rPr>
          <w:rFonts w:ascii="Arial" w:eastAsia="Times New Roman" w:hAnsi="Arial" w:cs="Arial"/>
          <w:b/>
          <w:bCs/>
          <w:color w:val="777777"/>
          <w:sz w:val="21"/>
          <w:szCs w:val="21"/>
          <w:lang w:eastAsia="fr-FR"/>
        </w:rPr>
        <w:t>fidéliser les talents</w:t>
      </w:r>
      <w:r w:rsidRPr="0008599C">
        <w:rPr>
          <w:rFonts w:ascii="Arial" w:eastAsia="Times New Roman" w:hAnsi="Arial" w:cs="Arial"/>
          <w:color w:val="777777"/>
          <w:sz w:val="21"/>
          <w:szCs w:val="21"/>
          <w:lang w:eastAsia="fr-FR"/>
        </w:rPr>
        <w:t xml:space="preserve">. Mettre en place une politique favorisant le bien-être des salariés créé une ambiance favorisant le lien social. Par exemple, l’entreprise </w:t>
      </w:r>
      <w:hyperlink r:id="rId6" w:history="1">
        <w:proofErr w:type="spellStart"/>
        <w:r w:rsidRPr="0008599C">
          <w:rPr>
            <w:rFonts w:ascii="Times New Roman" w:eastAsia="Times New Roman" w:hAnsi="Times New Roman" w:cs="Times New Roman"/>
            <w:color w:val="F59A0A"/>
            <w:sz w:val="21"/>
            <w:szCs w:val="21"/>
            <w:lang w:eastAsia="fr-FR"/>
          </w:rPr>
          <w:t>Trivago</w:t>
        </w:r>
        <w:proofErr w:type="spellEnd"/>
      </w:hyperlink>
      <w:r w:rsidRPr="0008599C">
        <w:rPr>
          <w:rFonts w:ascii="Arial" w:eastAsia="Times New Roman" w:hAnsi="Arial" w:cs="Arial"/>
          <w:color w:val="777777"/>
          <w:sz w:val="21"/>
          <w:szCs w:val="21"/>
          <w:lang w:eastAsia="fr-FR"/>
        </w:rPr>
        <w:t> a aménagé des espaces propices à l’échange entre les collaborateurs : salle de babyfoot, espaces de réunion chaleureux et colorés, cuisine où la nourriture est gratuite et à volonté.</w:t>
      </w:r>
    </w:p>
    <w:p w:rsidR="0008599C" w:rsidRPr="0008599C" w:rsidRDefault="0008599C" w:rsidP="0008599C">
      <w:pPr>
        <w:shd w:val="clear" w:color="auto" w:fill="FFFFFF"/>
        <w:spacing w:after="300" w:line="240" w:lineRule="auto"/>
        <w:outlineLvl w:val="1"/>
        <w:rPr>
          <w:rFonts w:ascii="Arial" w:eastAsia="Times New Roman" w:hAnsi="Arial" w:cs="Arial"/>
          <w:color w:val="444444"/>
          <w:sz w:val="28"/>
          <w:szCs w:val="28"/>
          <w:lang w:eastAsia="fr-FR"/>
        </w:rPr>
      </w:pPr>
      <w:r w:rsidRPr="0008599C">
        <w:rPr>
          <w:rFonts w:ascii="Arial" w:eastAsia="Times New Roman" w:hAnsi="Arial" w:cs="Arial"/>
          <w:color w:val="444444"/>
          <w:sz w:val="28"/>
          <w:szCs w:val="28"/>
          <w:lang w:eastAsia="fr-FR"/>
        </w:rPr>
        <w:t xml:space="preserve">Le </w:t>
      </w:r>
      <w:proofErr w:type="spellStart"/>
      <w:r w:rsidRPr="0008599C">
        <w:rPr>
          <w:rFonts w:ascii="Arial" w:eastAsia="Times New Roman" w:hAnsi="Arial" w:cs="Arial"/>
          <w:color w:val="444444"/>
          <w:sz w:val="28"/>
          <w:szCs w:val="28"/>
          <w:lang w:eastAsia="fr-FR"/>
        </w:rPr>
        <w:t>coworking</w:t>
      </w:r>
      <w:proofErr w:type="spellEnd"/>
      <w:r w:rsidRPr="0008599C">
        <w:rPr>
          <w:rFonts w:ascii="Arial" w:eastAsia="Times New Roman" w:hAnsi="Arial" w:cs="Arial"/>
          <w:color w:val="444444"/>
          <w:sz w:val="28"/>
          <w:szCs w:val="28"/>
          <w:lang w:eastAsia="fr-FR"/>
        </w:rPr>
        <w:t xml:space="preserve"> en entreprise, vers un espace de formation interne ?</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 xml:space="preserve">Selon Jack </w:t>
      </w:r>
      <w:proofErr w:type="spellStart"/>
      <w:r w:rsidRPr="0008599C">
        <w:rPr>
          <w:rFonts w:ascii="Arial" w:eastAsia="Times New Roman" w:hAnsi="Arial" w:cs="Arial"/>
          <w:color w:val="777777"/>
          <w:sz w:val="21"/>
          <w:szCs w:val="21"/>
          <w:lang w:eastAsia="fr-FR"/>
        </w:rPr>
        <w:t>Welch</w:t>
      </w:r>
      <w:proofErr w:type="spellEnd"/>
      <w:r w:rsidRPr="0008599C">
        <w:rPr>
          <w:rFonts w:ascii="Arial" w:eastAsia="Times New Roman" w:hAnsi="Arial" w:cs="Arial"/>
          <w:color w:val="777777"/>
          <w:sz w:val="21"/>
          <w:szCs w:val="21"/>
          <w:lang w:eastAsia="fr-FR"/>
        </w:rPr>
        <w:t>, ancien CEO de General Electric, « la capacité à apprendre continuellement est l’ultime avantage concurrentiel ».</w:t>
      </w:r>
    </w:p>
    <w:p w:rsidR="0008599C" w:rsidRPr="0008599C" w:rsidRDefault="0008599C" w:rsidP="0008599C">
      <w:pPr>
        <w:shd w:val="clear" w:color="auto" w:fill="FFFFFF"/>
        <w:spacing w:before="100" w:beforeAutospacing="1" w:after="384" w:line="240" w:lineRule="auto"/>
        <w:rPr>
          <w:rFonts w:ascii="Arial" w:eastAsia="Times New Roman" w:hAnsi="Arial" w:cs="Arial"/>
          <w:color w:val="777777"/>
          <w:sz w:val="21"/>
          <w:szCs w:val="21"/>
          <w:lang w:eastAsia="fr-FR"/>
        </w:rPr>
      </w:pPr>
      <w:r w:rsidRPr="0008599C">
        <w:rPr>
          <w:rFonts w:ascii="Arial" w:eastAsia="Times New Roman" w:hAnsi="Arial" w:cs="Arial"/>
          <w:color w:val="777777"/>
          <w:sz w:val="21"/>
          <w:szCs w:val="21"/>
          <w:lang w:eastAsia="fr-FR"/>
        </w:rPr>
        <w:t>Le fait que les universités prestigieuses, tel que le </w:t>
      </w:r>
      <w:hyperlink r:id="rId7" w:history="1">
        <w:r w:rsidRPr="0008599C">
          <w:rPr>
            <w:rFonts w:ascii="Times New Roman" w:eastAsia="Times New Roman" w:hAnsi="Times New Roman" w:cs="Times New Roman"/>
            <w:color w:val="F59A0A"/>
            <w:sz w:val="21"/>
            <w:szCs w:val="21"/>
            <w:lang w:eastAsia="fr-FR"/>
          </w:rPr>
          <w:t>H4</w:t>
        </w:r>
      </w:hyperlink>
      <w:r w:rsidRPr="0008599C">
        <w:rPr>
          <w:rFonts w:ascii="Arial" w:eastAsia="Times New Roman" w:hAnsi="Arial" w:cs="Arial"/>
          <w:color w:val="777777"/>
          <w:sz w:val="21"/>
          <w:szCs w:val="21"/>
          <w:lang w:eastAsia="fr-FR"/>
        </w:rPr>
        <w:t xml:space="preserve"> en Caroline du Nord ouvre des espaces de </w:t>
      </w:r>
      <w:proofErr w:type="spellStart"/>
      <w:r w:rsidRPr="0008599C">
        <w:rPr>
          <w:rFonts w:ascii="Arial" w:eastAsia="Times New Roman" w:hAnsi="Arial" w:cs="Arial"/>
          <w:color w:val="777777"/>
          <w:sz w:val="21"/>
          <w:szCs w:val="21"/>
          <w:lang w:eastAsia="fr-FR"/>
        </w:rPr>
        <w:t>coworking</w:t>
      </w:r>
      <w:proofErr w:type="spellEnd"/>
      <w:r w:rsidRPr="0008599C">
        <w:rPr>
          <w:rFonts w:ascii="Arial" w:eastAsia="Times New Roman" w:hAnsi="Arial" w:cs="Arial"/>
          <w:color w:val="777777"/>
          <w:sz w:val="21"/>
          <w:szCs w:val="21"/>
          <w:lang w:eastAsia="fr-FR"/>
        </w:rPr>
        <w:t xml:space="preserve"> pour leurs étudiants, montre qu’il est un réel outil d’apprentissage permanent. On peut alors présager que le </w:t>
      </w:r>
      <w:proofErr w:type="spellStart"/>
      <w:r w:rsidRPr="0008599C">
        <w:rPr>
          <w:rFonts w:ascii="Arial" w:eastAsia="Times New Roman" w:hAnsi="Arial" w:cs="Arial"/>
          <w:color w:val="777777"/>
          <w:sz w:val="21"/>
          <w:szCs w:val="21"/>
          <w:lang w:eastAsia="fr-FR"/>
        </w:rPr>
        <w:t>coworking</w:t>
      </w:r>
      <w:proofErr w:type="spellEnd"/>
      <w:r w:rsidRPr="0008599C">
        <w:rPr>
          <w:rFonts w:ascii="Arial" w:eastAsia="Times New Roman" w:hAnsi="Arial" w:cs="Arial"/>
          <w:color w:val="777777"/>
          <w:sz w:val="21"/>
          <w:szCs w:val="21"/>
          <w:lang w:eastAsia="fr-FR"/>
        </w:rPr>
        <w:t xml:space="preserve"> en entreprise va séduire de plus en plus de dirigeants d’entreprises.</w:t>
      </w:r>
    </w:p>
    <w:p w:rsidR="001F524D" w:rsidRDefault="001F524D"/>
    <w:sectPr w:rsidR="001F5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9C"/>
    <w:rsid w:val="0008599C"/>
    <w:rsid w:val="001F5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CFE4F-1A76-433F-9F1C-F95E96C3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8599C"/>
    <w:pPr>
      <w:spacing w:after="300" w:line="240" w:lineRule="auto"/>
      <w:outlineLvl w:val="0"/>
    </w:pPr>
    <w:rPr>
      <w:rFonts w:ascii="Arial" w:eastAsia="Times New Roman" w:hAnsi="Arial" w:cs="Arial"/>
      <w:color w:val="0099FF"/>
      <w:kern w:val="36"/>
      <w:sz w:val="72"/>
      <w:szCs w:val="72"/>
      <w:lang w:eastAsia="fr-FR"/>
    </w:rPr>
  </w:style>
  <w:style w:type="paragraph" w:styleId="Titre2">
    <w:name w:val="heading 2"/>
    <w:basedOn w:val="Normal"/>
    <w:link w:val="Titre2Car"/>
    <w:uiPriority w:val="9"/>
    <w:qFormat/>
    <w:rsid w:val="0008599C"/>
    <w:pPr>
      <w:spacing w:after="300" w:line="240" w:lineRule="auto"/>
      <w:outlineLvl w:val="1"/>
    </w:pPr>
    <w:rPr>
      <w:rFonts w:ascii="Arial" w:eastAsia="Times New Roman" w:hAnsi="Arial" w:cs="Arial"/>
      <w:color w:val="444444"/>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599C"/>
    <w:rPr>
      <w:rFonts w:ascii="Arial" w:eastAsia="Times New Roman" w:hAnsi="Arial" w:cs="Arial"/>
      <w:color w:val="0099FF"/>
      <w:kern w:val="36"/>
      <w:sz w:val="72"/>
      <w:szCs w:val="72"/>
      <w:lang w:eastAsia="fr-FR"/>
    </w:rPr>
  </w:style>
  <w:style w:type="character" w:customStyle="1" w:styleId="Titre2Car">
    <w:name w:val="Titre 2 Car"/>
    <w:basedOn w:val="Policepardfaut"/>
    <w:link w:val="Titre2"/>
    <w:uiPriority w:val="9"/>
    <w:rsid w:val="0008599C"/>
    <w:rPr>
      <w:rFonts w:ascii="Arial" w:eastAsia="Times New Roman" w:hAnsi="Arial" w:cs="Arial"/>
      <w:color w:val="444444"/>
      <w:sz w:val="48"/>
      <w:szCs w:val="48"/>
      <w:lang w:eastAsia="fr-FR"/>
    </w:rPr>
  </w:style>
  <w:style w:type="character" w:styleId="Lienhypertexte">
    <w:name w:val="Hyperlink"/>
    <w:basedOn w:val="Policepardfaut"/>
    <w:uiPriority w:val="99"/>
    <w:semiHidden/>
    <w:unhideWhenUsed/>
    <w:rsid w:val="0008599C"/>
    <w:rPr>
      <w:strike w:val="0"/>
      <w:dstrike w:val="0"/>
      <w:color w:val="F59A0A"/>
      <w:u w:val="none"/>
      <w:effect w:val="none"/>
    </w:rPr>
  </w:style>
  <w:style w:type="paragraph" w:styleId="NormalWeb">
    <w:name w:val="Normal (Web)"/>
    <w:basedOn w:val="Normal"/>
    <w:uiPriority w:val="99"/>
    <w:semiHidden/>
    <w:unhideWhenUsed/>
    <w:rsid w:val="0008599C"/>
    <w:pPr>
      <w:spacing w:before="100" w:beforeAutospacing="1" w:after="384"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08599C"/>
    <w:pPr>
      <w:spacing w:before="100" w:beforeAutospacing="1" w:after="384"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90757">
      <w:bodyDiv w:val="1"/>
      <w:marLeft w:val="0"/>
      <w:marRight w:val="0"/>
      <w:marTop w:val="0"/>
      <w:marBottom w:val="0"/>
      <w:divBdr>
        <w:top w:val="none" w:sz="0" w:space="0" w:color="auto"/>
        <w:left w:val="none" w:sz="0" w:space="0" w:color="auto"/>
        <w:bottom w:val="none" w:sz="0" w:space="0" w:color="auto"/>
        <w:right w:val="none" w:sz="0" w:space="0" w:color="auto"/>
      </w:divBdr>
      <w:divsChild>
        <w:div w:id="334577471">
          <w:marLeft w:val="0"/>
          <w:marRight w:val="0"/>
          <w:marTop w:val="0"/>
          <w:marBottom w:val="0"/>
          <w:divBdr>
            <w:top w:val="none" w:sz="0" w:space="0" w:color="auto"/>
            <w:left w:val="none" w:sz="0" w:space="0" w:color="auto"/>
            <w:bottom w:val="none" w:sz="0" w:space="0" w:color="auto"/>
            <w:right w:val="none" w:sz="0" w:space="0" w:color="auto"/>
          </w:divBdr>
          <w:divsChild>
            <w:div w:id="258828603">
              <w:marLeft w:val="0"/>
              <w:marRight w:val="0"/>
              <w:marTop w:val="0"/>
              <w:marBottom w:val="0"/>
              <w:divBdr>
                <w:top w:val="none" w:sz="0" w:space="0" w:color="auto"/>
                <w:left w:val="none" w:sz="0" w:space="0" w:color="auto"/>
                <w:bottom w:val="none" w:sz="0" w:space="0" w:color="auto"/>
                <w:right w:val="none" w:sz="0" w:space="0" w:color="auto"/>
              </w:divBdr>
              <w:divsChild>
                <w:div w:id="1145656873">
                  <w:marLeft w:val="0"/>
                  <w:marRight w:val="0"/>
                  <w:marTop w:val="0"/>
                  <w:marBottom w:val="0"/>
                  <w:divBdr>
                    <w:top w:val="none" w:sz="0" w:space="0" w:color="auto"/>
                    <w:left w:val="none" w:sz="0" w:space="0" w:color="auto"/>
                    <w:bottom w:val="none" w:sz="0" w:space="0" w:color="auto"/>
                    <w:right w:val="none" w:sz="0" w:space="0" w:color="auto"/>
                  </w:divBdr>
                  <w:divsChild>
                    <w:div w:id="861015867">
                      <w:marLeft w:val="0"/>
                      <w:marRight w:val="0"/>
                      <w:marTop w:val="0"/>
                      <w:marBottom w:val="0"/>
                      <w:divBdr>
                        <w:top w:val="none" w:sz="0" w:space="0" w:color="auto"/>
                        <w:left w:val="none" w:sz="0" w:space="0" w:color="auto"/>
                        <w:bottom w:val="none" w:sz="0" w:space="0" w:color="auto"/>
                        <w:right w:val="none" w:sz="0" w:space="0" w:color="auto"/>
                      </w:divBdr>
                      <w:divsChild>
                        <w:div w:id="6710641">
                          <w:marLeft w:val="0"/>
                          <w:marRight w:val="0"/>
                          <w:marTop w:val="0"/>
                          <w:marBottom w:val="0"/>
                          <w:divBdr>
                            <w:top w:val="none" w:sz="0" w:space="0" w:color="auto"/>
                            <w:left w:val="none" w:sz="0" w:space="0" w:color="auto"/>
                            <w:bottom w:val="none" w:sz="0" w:space="0" w:color="auto"/>
                            <w:right w:val="none" w:sz="0" w:space="0" w:color="auto"/>
                          </w:divBdr>
                          <w:divsChild>
                            <w:div w:id="8894212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skmag.com/fr/les-espaces-de-coworking-sont-ils-les-salles-de-classes-du-fut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lentreprise.com/deco-bureau/2014/05/05/les-bureaux-atypiques-de-trivago-en-allemagne/" TargetMode="External"/><Relationship Id="rId5" Type="http://schemas.openxmlformats.org/officeDocument/2006/relationships/hyperlink" Target="http://www.lesechos.fr/21/12/2012/LesEchos/21339-158-ECH_la-sncf-innove-entre-teletravail-et-coworking.htm" TargetMode="External"/><Relationship Id="rId4" Type="http://schemas.openxmlformats.org/officeDocument/2006/relationships/hyperlink" Target="http://www.capital.fr/carriere-management/actualites/le-coworking-une-nouvelle-facon-de-travailler-718476"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587</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1</cp:revision>
  <dcterms:created xsi:type="dcterms:W3CDTF">2015-04-15T09:24:00Z</dcterms:created>
  <dcterms:modified xsi:type="dcterms:W3CDTF">2015-04-15T09:33:00Z</dcterms:modified>
</cp:coreProperties>
</file>