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E8D66" w14:textId="77777777" w:rsidR="00A22D88" w:rsidRDefault="00A22D88" w:rsidP="00A22D88">
      <w:pPr>
        <w:tabs>
          <w:tab w:val="left" w:pos="2920"/>
        </w:tabs>
        <w:spacing w:after="0"/>
        <w:jc w:val="center"/>
        <w:rPr>
          <w:rFonts w:eastAsia="Times New Roman" w:cs="Calibri"/>
          <w:b/>
          <w:bCs/>
          <w:color w:val="000000"/>
          <w:sz w:val="24"/>
          <w:szCs w:val="24"/>
          <w:lang w:val="en-US" w:bidi="th-TH"/>
        </w:rPr>
      </w:pPr>
    </w:p>
    <w:p w14:paraId="06D2701C" w14:textId="77777777" w:rsidR="002F03E6" w:rsidRDefault="002F03E6" w:rsidP="00A22D88">
      <w:pPr>
        <w:tabs>
          <w:tab w:val="left" w:pos="2920"/>
        </w:tabs>
        <w:spacing w:after="0"/>
        <w:jc w:val="center"/>
        <w:rPr>
          <w:b/>
          <w:bCs/>
          <w:sz w:val="24"/>
          <w:szCs w:val="24"/>
          <w:u w:color="E05529"/>
          <w:lang w:val="de-DE"/>
        </w:rPr>
      </w:pPr>
    </w:p>
    <w:p w14:paraId="50022664" w14:textId="77777777" w:rsidR="00C43855" w:rsidRPr="005C2E69" w:rsidRDefault="00C43855" w:rsidP="00C4385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Theme="minorHAnsi" w:eastAsia="Arial" w:hAnsiTheme="minorHAnsi" w:cstheme="minorHAnsi"/>
          <w:b/>
          <w:sz w:val="28"/>
          <w:szCs w:val="28"/>
        </w:rPr>
      </w:pPr>
      <w:bookmarkStart w:id="0" w:name="_GoBack"/>
      <w:bookmarkEnd w:id="0"/>
      <w:r w:rsidRPr="005C2E69">
        <w:rPr>
          <w:rFonts w:asciiTheme="minorHAnsi" w:eastAsia="Arial" w:hAnsiTheme="minorHAnsi" w:cstheme="minorHAnsi"/>
          <w:b/>
          <w:sz w:val="28"/>
          <w:szCs w:val="28"/>
        </w:rPr>
        <w:t>«</w:t>
      </w:r>
      <w:r w:rsidRPr="005C2E69">
        <w:rPr>
          <w:rFonts w:asciiTheme="minorHAnsi" w:eastAsia="Helvetica Neue" w:hAnsiTheme="minorHAnsi" w:cstheme="minorHAnsi"/>
          <w:b/>
          <w:sz w:val="28"/>
          <w:szCs w:val="28"/>
        </w:rPr>
        <w:t>Devenir Praticien en EFT</w:t>
      </w:r>
      <w:r w:rsidRPr="005C2E69">
        <w:rPr>
          <w:rFonts w:asciiTheme="minorHAnsi" w:eastAsia="Arial" w:hAnsiTheme="minorHAnsi" w:cstheme="minorHAnsi"/>
          <w:b/>
          <w:sz w:val="28"/>
          <w:szCs w:val="28"/>
        </w:rPr>
        <w:t>»</w:t>
      </w:r>
    </w:p>
    <w:p w14:paraId="7D87A30A" w14:textId="77777777" w:rsidR="00C43855" w:rsidRDefault="00C43855" w:rsidP="00C4385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Arial" w:eastAsia="Arial" w:hAnsi="Arial" w:cs="Arial"/>
        </w:rPr>
      </w:pPr>
      <w:proofErr w:type="spellStart"/>
      <w:r>
        <w:rPr>
          <w:rFonts w:ascii="Arial" w:eastAsia="Arial" w:hAnsi="Arial" w:cs="Arial"/>
        </w:rPr>
        <w:t>Emotional</w:t>
      </w:r>
      <w:proofErr w:type="spellEnd"/>
      <w:r>
        <w:rPr>
          <w:rFonts w:ascii="Arial" w:eastAsia="Arial" w:hAnsi="Arial" w:cs="Arial"/>
        </w:rPr>
        <w:t xml:space="preserve"> </w:t>
      </w:r>
      <w:proofErr w:type="spellStart"/>
      <w:r>
        <w:rPr>
          <w:rFonts w:ascii="Arial" w:eastAsia="Arial" w:hAnsi="Arial" w:cs="Arial"/>
        </w:rPr>
        <w:t>Freedom</w:t>
      </w:r>
      <w:proofErr w:type="spellEnd"/>
      <w:r>
        <w:rPr>
          <w:rFonts w:ascii="Arial" w:eastAsia="Arial" w:hAnsi="Arial" w:cs="Arial"/>
        </w:rPr>
        <w:t xml:space="preserve"> </w:t>
      </w:r>
      <w:proofErr w:type="spellStart"/>
      <w:r>
        <w:rPr>
          <w:rFonts w:ascii="Arial" w:eastAsia="Arial" w:hAnsi="Arial" w:cs="Arial"/>
        </w:rPr>
        <w:t>Technic</w:t>
      </w:r>
      <w:proofErr w:type="spellEnd"/>
    </w:p>
    <w:p w14:paraId="5786B93B" w14:textId="77777777" w:rsidR="00C43855" w:rsidRPr="000673B6" w:rsidRDefault="00C43855" w:rsidP="00C4385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jc w:val="center"/>
        <w:rPr>
          <w:rFonts w:ascii="Arial" w:eastAsia="Arial" w:hAnsi="Arial" w:cs="Arial"/>
        </w:rPr>
      </w:pPr>
      <w:r w:rsidRPr="000673B6">
        <w:rPr>
          <w:rFonts w:ascii="Arial" w:eastAsia="Arial" w:hAnsi="Arial" w:cs="Arial"/>
        </w:rPr>
        <w:t>(Technique</w:t>
      </w:r>
      <w:r>
        <w:rPr>
          <w:rFonts w:ascii="Arial" w:eastAsia="Arial" w:hAnsi="Arial" w:cs="Arial"/>
        </w:rPr>
        <w:t>s</w:t>
      </w:r>
      <w:r w:rsidRPr="000673B6">
        <w:rPr>
          <w:rFonts w:ascii="Arial" w:eastAsia="Arial" w:hAnsi="Arial" w:cs="Arial"/>
        </w:rPr>
        <w:t xml:space="preserve"> de </w:t>
      </w:r>
      <w:r>
        <w:rPr>
          <w:rFonts w:ascii="Arial" w:eastAsia="Arial" w:hAnsi="Arial" w:cs="Arial"/>
        </w:rPr>
        <w:t>libération des émotions négatives</w:t>
      </w:r>
      <w:r w:rsidRPr="000673B6">
        <w:rPr>
          <w:rFonts w:ascii="Arial" w:eastAsia="Arial" w:hAnsi="Arial" w:cs="Arial"/>
        </w:rPr>
        <w:t>)</w:t>
      </w:r>
    </w:p>
    <w:p w14:paraId="4E935021" w14:textId="5A2B73B1" w:rsidR="00A22D88" w:rsidRDefault="00A22D88" w:rsidP="00A22D88">
      <w:pPr>
        <w:tabs>
          <w:tab w:val="left" w:pos="2920"/>
        </w:tabs>
        <w:spacing w:after="0"/>
        <w:jc w:val="center"/>
        <w:rPr>
          <w:b/>
          <w:bCs/>
          <w:sz w:val="24"/>
          <w:szCs w:val="24"/>
          <w:u w:color="E05529"/>
        </w:rPr>
      </w:pPr>
    </w:p>
    <w:p w14:paraId="24D52A12" w14:textId="20BBCA69" w:rsidR="00912646" w:rsidRPr="002F03E6" w:rsidRDefault="00912646" w:rsidP="00A22D88">
      <w:pPr>
        <w:tabs>
          <w:tab w:val="left" w:pos="2920"/>
        </w:tabs>
        <w:spacing w:after="0"/>
        <w:jc w:val="center"/>
        <w:rPr>
          <w:rFonts w:eastAsia="Times New Roman" w:cs="Calibri"/>
          <w:b/>
          <w:bCs/>
          <w:color w:val="000000"/>
          <w:sz w:val="24"/>
          <w:szCs w:val="24"/>
          <w:lang w:bidi="th-TH"/>
        </w:rPr>
      </w:pPr>
    </w:p>
    <w:p w14:paraId="08BB68E3" w14:textId="77777777" w:rsidR="00C43855" w:rsidRPr="00C43855" w:rsidRDefault="00912646" w:rsidP="00C43855">
      <w:pPr>
        <w:pStyle w:val="Normal1"/>
        <w:rPr>
          <w:rFonts w:asciiTheme="minorHAnsi" w:eastAsia="Helvetica Neue" w:hAnsiTheme="minorHAnsi" w:cstheme="minorHAnsi"/>
        </w:rPr>
      </w:pPr>
      <w:r w:rsidRPr="00C43855">
        <w:rPr>
          <w:rFonts w:asciiTheme="minorHAnsi" w:hAnsiTheme="minorHAnsi" w:cstheme="minorHAnsi"/>
          <w:b/>
          <w:bCs/>
          <w:lang w:bidi="th-TH"/>
        </w:rPr>
        <w:t>Public:</w:t>
      </w:r>
      <w:r w:rsidRPr="00C43855">
        <w:rPr>
          <w:rFonts w:asciiTheme="minorHAnsi" w:hAnsiTheme="minorHAnsi" w:cstheme="minorHAnsi"/>
        </w:rPr>
        <w:t xml:space="preserve"> </w:t>
      </w:r>
      <w:r w:rsidR="00C43855" w:rsidRPr="00C43855">
        <w:rPr>
          <w:rFonts w:asciiTheme="minorHAnsi" w:eastAsia="Helvetica Neue" w:hAnsiTheme="minorHAnsi" w:cstheme="minorHAnsi"/>
        </w:rPr>
        <w:t>La Formation est réalisée à destination des catégories suivantes :</w:t>
      </w:r>
    </w:p>
    <w:p w14:paraId="5F50D7C3" w14:textId="4CB99A39" w:rsidR="00912646" w:rsidRPr="00C43855" w:rsidRDefault="00C43855" w:rsidP="00C43855">
      <w:pPr>
        <w:pStyle w:val="Normal1"/>
        <w:spacing w:after="240"/>
        <w:rPr>
          <w:rFonts w:asciiTheme="minorHAnsi" w:eastAsia="Helvetica Neue" w:hAnsiTheme="minorHAnsi" w:cstheme="minorHAnsi"/>
          <w:highlight w:val="white"/>
        </w:rPr>
      </w:pPr>
      <w:r w:rsidRPr="00C43855">
        <w:rPr>
          <w:rFonts w:asciiTheme="minorHAnsi" w:eastAsia="Helvetica Neue" w:hAnsiTheme="minorHAnsi" w:cstheme="minorHAnsi"/>
          <w:highlight w:val="white"/>
        </w:rPr>
        <w:t>Professionnels de santé, spécialiste de l’accompagnement, praticiens, psychologues…</w:t>
      </w:r>
    </w:p>
    <w:p w14:paraId="4D2D87BA" w14:textId="77777777" w:rsidR="00C43855" w:rsidRPr="00C43855" w:rsidRDefault="00912646" w:rsidP="00C43855">
      <w:pPr>
        <w:pStyle w:val="Normal1"/>
        <w:rPr>
          <w:rFonts w:asciiTheme="minorHAnsi" w:eastAsia="Helvetica Neue" w:hAnsiTheme="minorHAnsi" w:cstheme="minorHAnsi"/>
        </w:rPr>
      </w:pPr>
      <w:r w:rsidRPr="00C43855">
        <w:rPr>
          <w:rFonts w:asciiTheme="minorHAnsi" w:hAnsiTheme="minorHAnsi" w:cstheme="minorHAnsi"/>
          <w:b/>
          <w:bCs/>
          <w:lang w:bidi="th-TH"/>
        </w:rPr>
        <w:t xml:space="preserve">Objectifs: </w:t>
      </w:r>
      <w:r w:rsidR="00C43855" w:rsidRPr="00C43855">
        <w:rPr>
          <w:rFonts w:asciiTheme="minorHAnsi" w:eastAsia="Helvetica Neue" w:hAnsiTheme="minorHAnsi" w:cstheme="minorHAnsi"/>
        </w:rPr>
        <w:t xml:space="preserve">La Formation a pour objectif : </w:t>
      </w:r>
    </w:p>
    <w:p w14:paraId="66BCC6BB" w14:textId="77777777" w:rsidR="00C43855" w:rsidRPr="00C43855" w:rsidRDefault="00C43855" w:rsidP="00C43855">
      <w:pPr>
        <w:pStyle w:val="Normal1"/>
        <w:rPr>
          <w:rFonts w:asciiTheme="minorHAnsi" w:eastAsia="Helvetica Neue" w:hAnsiTheme="minorHAnsi" w:cstheme="minorHAnsi"/>
        </w:rPr>
      </w:pPr>
      <w:r w:rsidRPr="00C43855">
        <w:rPr>
          <w:rFonts w:asciiTheme="minorHAnsi" w:eastAsia="Helvetica Neue" w:hAnsiTheme="minorHAnsi" w:cstheme="minorHAnsi"/>
        </w:rPr>
        <w:t>A l’issue de cette formation le stagiaire sera capable de :</w:t>
      </w:r>
    </w:p>
    <w:p w14:paraId="7320DDCE" w14:textId="77777777" w:rsidR="00C43855" w:rsidRPr="00C43855" w:rsidRDefault="00C43855" w:rsidP="00C43855">
      <w:pPr>
        <w:pStyle w:val="Normal1"/>
        <w:numPr>
          <w:ilvl w:val="0"/>
          <w:numId w:val="4"/>
        </w:numPr>
        <w:rPr>
          <w:rFonts w:asciiTheme="minorHAnsi" w:eastAsia="Helvetica Neue" w:hAnsiTheme="minorHAnsi" w:cstheme="minorHAnsi"/>
        </w:rPr>
      </w:pPr>
      <w:r w:rsidRPr="00C43855">
        <w:rPr>
          <w:rFonts w:asciiTheme="minorHAnsi" w:eastAsia="Helvetica Neue" w:hAnsiTheme="minorHAnsi" w:cstheme="minorHAnsi"/>
        </w:rPr>
        <w:t>Comprendre les mécanismes du stress</w:t>
      </w:r>
    </w:p>
    <w:p w14:paraId="4EEA1AED" w14:textId="77777777" w:rsidR="00C43855" w:rsidRPr="00C43855" w:rsidRDefault="00C43855" w:rsidP="00C43855">
      <w:pPr>
        <w:pStyle w:val="Normal1"/>
        <w:numPr>
          <w:ilvl w:val="0"/>
          <w:numId w:val="4"/>
        </w:numPr>
        <w:rPr>
          <w:rFonts w:asciiTheme="minorHAnsi" w:eastAsia="Helvetica Neue" w:hAnsiTheme="minorHAnsi" w:cstheme="minorHAnsi"/>
        </w:rPr>
      </w:pPr>
      <w:r w:rsidRPr="00C43855">
        <w:rPr>
          <w:rFonts w:asciiTheme="minorHAnsi" w:eastAsia="Helvetica Neue" w:hAnsiTheme="minorHAnsi" w:cstheme="minorHAnsi"/>
        </w:rPr>
        <w:t xml:space="preserve">Définir toutes les catégories des émotions </w:t>
      </w:r>
    </w:p>
    <w:p w14:paraId="0617CFF1" w14:textId="77777777" w:rsidR="00C43855" w:rsidRPr="00C43855" w:rsidRDefault="00C43855" w:rsidP="00C43855">
      <w:pPr>
        <w:pStyle w:val="Normal1"/>
        <w:numPr>
          <w:ilvl w:val="0"/>
          <w:numId w:val="4"/>
        </w:numPr>
        <w:rPr>
          <w:rFonts w:asciiTheme="minorHAnsi" w:eastAsia="Helvetica Neue" w:hAnsiTheme="minorHAnsi" w:cstheme="minorHAnsi"/>
        </w:rPr>
      </w:pPr>
      <w:r w:rsidRPr="00C43855">
        <w:rPr>
          <w:rFonts w:asciiTheme="minorHAnsi" w:eastAsia="Helvetica Neue" w:hAnsiTheme="minorHAnsi" w:cstheme="minorHAnsi"/>
        </w:rPr>
        <w:t>Utiliser des techniques pour faire face au stress et ses conséquences pour accompagner les sujets exposés au stress en les aidant à:</w:t>
      </w:r>
    </w:p>
    <w:p w14:paraId="5A90FBDC" w14:textId="77777777" w:rsidR="00C43855" w:rsidRPr="00C43855" w:rsidRDefault="00C43855" w:rsidP="00C43855">
      <w:pPr>
        <w:pStyle w:val="Normal1"/>
        <w:numPr>
          <w:ilvl w:val="1"/>
          <w:numId w:val="4"/>
        </w:numPr>
        <w:rPr>
          <w:rFonts w:asciiTheme="minorHAnsi" w:eastAsia="Helvetica Neue" w:hAnsiTheme="minorHAnsi" w:cstheme="minorHAnsi"/>
        </w:rPr>
      </w:pPr>
      <w:r w:rsidRPr="00C43855">
        <w:rPr>
          <w:rFonts w:asciiTheme="minorHAnsi" w:eastAsia="Helvetica Neue" w:hAnsiTheme="minorHAnsi" w:cstheme="minorHAnsi"/>
        </w:rPr>
        <w:t>Augmenter leur résistance au stress</w:t>
      </w:r>
    </w:p>
    <w:p w14:paraId="071B0051" w14:textId="77777777" w:rsidR="00C43855" w:rsidRPr="00C43855" w:rsidRDefault="00C43855" w:rsidP="00C43855">
      <w:pPr>
        <w:pStyle w:val="Normal1"/>
        <w:numPr>
          <w:ilvl w:val="1"/>
          <w:numId w:val="4"/>
        </w:numPr>
        <w:rPr>
          <w:rFonts w:asciiTheme="minorHAnsi" w:eastAsia="Helvetica Neue" w:hAnsiTheme="minorHAnsi" w:cstheme="minorHAnsi"/>
        </w:rPr>
      </w:pPr>
      <w:r w:rsidRPr="00C43855">
        <w:rPr>
          <w:rFonts w:asciiTheme="minorHAnsi" w:eastAsia="Helvetica Neue" w:hAnsiTheme="minorHAnsi" w:cstheme="minorHAnsi"/>
        </w:rPr>
        <w:t>Améliorer leur concentration</w:t>
      </w:r>
    </w:p>
    <w:p w14:paraId="31E7CB4A" w14:textId="77777777" w:rsidR="00C43855" w:rsidRPr="00C43855" w:rsidRDefault="00C43855" w:rsidP="00C43855">
      <w:pPr>
        <w:pStyle w:val="Normal1"/>
        <w:numPr>
          <w:ilvl w:val="1"/>
          <w:numId w:val="4"/>
        </w:numPr>
        <w:rPr>
          <w:rFonts w:asciiTheme="minorHAnsi" w:eastAsia="Helvetica Neue" w:hAnsiTheme="minorHAnsi" w:cstheme="minorHAnsi"/>
        </w:rPr>
      </w:pPr>
      <w:r w:rsidRPr="00C43855">
        <w:rPr>
          <w:rFonts w:asciiTheme="minorHAnsi" w:eastAsia="Helvetica Neue" w:hAnsiTheme="minorHAnsi" w:cstheme="minorHAnsi"/>
        </w:rPr>
        <w:t>Les rendre plus adaptable à leur environnement</w:t>
      </w:r>
    </w:p>
    <w:p w14:paraId="246EA1A3" w14:textId="77777777" w:rsidR="00C43855" w:rsidRPr="00C43855" w:rsidRDefault="00C43855" w:rsidP="00C43855">
      <w:pPr>
        <w:pStyle w:val="Normal1"/>
        <w:numPr>
          <w:ilvl w:val="1"/>
          <w:numId w:val="4"/>
        </w:numPr>
        <w:rPr>
          <w:rFonts w:asciiTheme="minorHAnsi" w:eastAsia="Helvetica Neue" w:hAnsiTheme="minorHAnsi" w:cstheme="minorHAnsi"/>
        </w:rPr>
      </w:pPr>
      <w:r w:rsidRPr="00C43855">
        <w:rPr>
          <w:rFonts w:asciiTheme="minorHAnsi" w:eastAsia="Helvetica Neue" w:hAnsiTheme="minorHAnsi" w:cstheme="minorHAnsi"/>
        </w:rPr>
        <w:t>Réguler leur énergie</w:t>
      </w:r>
    </w:p>
    <w:p w14:paraId="433BB631" w14:textId="77777777" w:rsidR="00C43855" w:rsidRPr="00C43855" w:rsidRDefault="00C43855" w:rsidP="00C43855">
      <w:pPr>
        <w:pStyle w:val="Normal1"/>
        <w:numPr>
          <w:ilvl w:val="1"/>
          <w:numId w:val="4"/>
        </w:numPr>
        <w:rPr>
          <w:rFonts w:asciiTheme="minorHAnsi" w:eastAsia="Helvetica Neue" w:hAnsiTheme="minorHAnsi" w:cstheme="minorHAnsi"/>
        </w:rPr>
      </w:pPr>
      <w:r w:rsidRPr="00C43855">
        <w:rPr>
          <w:rFonts w:asciiTheme="minorHAnsi" w:eastAsia="Helvetica Neue" w:hAnsiTheme="minorHAnsi" w:cstheme="minorHAnsi"/>
        </w:rPr>
        <w:t>Renforcer leur motivation</w:t>
      </w:r>
    </w:p>
    <w:p w14:paraId="64C956AE" w14:textId="77777777" w:rsidR="00C43855" w:rsidRPr="00C43855" w:rsidRDefault="00C43855" w:rsidP="00C43855">
      <w:pPr>
        <w:pStyle w:val="Normal1"/>
        <w:numPr>
          <w:ilvl w:val="1"/>
          <w:numId w:val="4"/>
        </w:numPr>
        <w:rPr>
          <w:rFonts w:asciiTheme="minorHAnsi" w:eastAsia="Helvetica Neue" w:hAnsiTheme="minorHAnsi" w:cstheme="minorHAnsi"/>
        </w:rPr>
      </w:pPr>
      <w:r w:rsidRPr="00C43855">
        <w:rPr>
          <w:rFonts w:asciiTheme="minorHAnsi" w:eastAsia="Helvetica Neue" w:hAnsiTheme="minorHAnsi" w:cstheme="minorHAnsi"/>
        </w:rPr>
        <w:t>Retrouver ou renforcer leur confiance en eux</w:t>
      </w:r>
    </w:p>
    <w:p w14:paraId="1B0F4C19" w14:textId="77777777" w:rsidR="00C43855" w:rsidRPr="00C43855" w:rsidRDefault="00C43855" w:rsidP="00C43855">
      <w:pPr>
        <w:pStyle w:val="Normal1"/>
        <w:numPr>
          <w:ilvl w:val="1"/>
          <w:numId w:val="4"/>
        </w:numPr>
        <w:rPr>
          <w:rFonts w:asciiTheme="minorHAnsi" w:eastAsia="Helvetica Neue" w:hAnsiTheme="minorHAnsi" w:cstheme="minorHAnsi"/>
        </w:rPr>
      </w:pPr>
      <w:r w:rsidRPr="00C43855">
        <w:rPr>
          <w:rFonts w:asciiTheme="minorHAnsi" w:eastAsia="Helvetica Neue" w:hAnsiTheme="minorHAnsi" w:cstheme="minorHAnsi"/>
        </w:rPr>
        <w:t>Rester opérationnel et efficace en agissant sur les phénomènes activeur de stress</w:t>
      </w:r>
    </w:p>
    <w:p w14:paraId="1629B35A" w14:textId="57D623F0" w:rsidR="00912646" w:rsidRPr="002F03E6" w:rsidRDefault="00912646" w:rsidP="00912646">
      <w:pPr>
        <w:tabs>
          <w:tab w:val="left" w:pos="2920"/>
        </w:tabs>
        <w:spacing w:after="0"/>
        <w:jc w:val="both"/>
        <w:rPr>
          <w:rFonts w:eastAsia="Times New Roman" w:cs="Calibri"/>
          <w:b/>
          <w:bCs/>
          <w:color w:val="000000"/>
          <w:sz w:val="24"/>
          <w:szCs w:val="24"/>
          <w:lang w:bidi="th-TH"/>
        </w:rPr>
      </w:pPr>
    </w:p>
    <w:p w14:paraId="5767934F" w14:textId="29F89B90" w:rsidR="00912646" w:rsidRPr="002F03E6" w:rsidRDefault="00912646" w:rsidP="00912646">
      <w:pPr>
        <w:tabs>
          <w:tab w:val="left" w:pos="2920"/>
        </w:tabs>
        <w:spacing w:after="0"/>
        <w:jc w:val="both"/>
        <w:rPr>
          <w:rFonts w:eastAsia="Times New Roman" w:cs="Calibri"/>
          <w:b/>
          <w:bCs/>
          <w:color w:val="000000"/>
          <w:sz w:val="24"/>
          <w:szCs w:val="24"/>
          <w:lang w:bidi="th-TH"/>
        </w:rPr>
      </w:pPr>
      <w:proofErr w:type="spellStart"/>
      <w:r w:rsidRPr="002F03E6">
        <w:rPr>
          <w:rFonts w:eastAsia="Times New Roman" w:cs="Calibri"/>
          <w:b/>
          <w:bCs/>
          <w:color w:val="000000"/>
          <w:sz w:val="24"/>
          <w:szCs w:val="24"/>
          <w:lang w:bidi="th-TH"/>
        </w:rPr>
        <w:t>Pré-requis</w:t>
      </w:r>
      <w:proofErr w:type="spellEnd"/>
      <w:r w:rsidRPr="002F03E6">
        <w:rPr>
          <w:rFonts w:eastAsia="Times New Roman" w:cs="Calibri"/>
          <w:b/>
          <w:bCs/>
          <w:color w:val="000000"/>
          <w:sz w:val="24"/>
          <w:szCs w:val="24"/>
          <w:lang w:bidi="th-TH"/>
        </w:rPr>
        <w:t>:</w:t>
      </w:r>
      <w:r w:rsidR="00C43855">
        <w:rPr>
          <w:rFonts w:eastAsia="Times New Roman" w:cs="Calibri"/>
          <w:b/>
          <w:bCs/>
          <w:color w:val="000000"/>
          <w:sz w:val="24"/>
          <w:szCs w:val="24"/>
          <w:lang w:bidi="th-TH"/>
        </w:rPr>
        <w:t xml:space="preserve"> Aucun</w:t>
      </w:r>
    </w:p>
    <w:p w14:paraId="4174AC71" w14:textId="77777777" w:rsidR="00C43855" w:rsidRDefault="00C43855" w:rsidP="00912646">
      <w:pPr>
        <w:tabs>
          <w:tab w:val="left" w:pos="2920"/>
        </w:tabs>
        <w:spacing w:after="0"/>
        <w:jc w:val="both"/>
        <w:rPr>
          <w:rFonts w:eastAsia="Times New Roman" w:cs="Calibri"/>
          <w:b/>
          <w:bCs/>
          <w:color w:val="000000"/>
          <w:sz w:val="24"/>
          <w:szCs w:val="24"/>
          <w:lang w:bidi="th-TH"/>
        </w:rPr>
      </w:pPr>
    </w:p>
    <w:p w14:paraId="794DE9BF" w14:textId="2301D141" w:rsidR="00912646" w:rsidRDefault="00912646" w:rsidP="00912646">
      <w:pPr>
        <w:tabs>
          <w:tab w:val="left" w:pos="2920"/>
        </w:tabs>
        <w:spacing w:after="0"/>
        <w:jc w:val="both"/>
        <w:rPr>
          <w:rFonts w:eastAsia="Times New Roman" w:cs="Calibri"/>
          <w:b/>
          <w:bCs/>
          <w:color w:val="000000"/>
          <w:sz w:val="24"/>
          <w:szCs w:val="24"/>
          <w:lang w:bidi="th-TH"/>
        </w:rPr>
      </w:pPr>
      <w:r w:rsidRPr="002F03E6">
        <w:rPr>
          <w:rFonts w:eastAsia="Times New Roman" w:cs="Calibri"/>
          <w:b/>
          <w:bCs/>
          <w:color w:val="000000"/>
          <w:sz w:val="24"/>
          <w:szCs w:val="24"/>
          <w:lang w:bidi="th-TH"/>
        </w:rPr>
        <w:t>Durée:</w:t>
      </w:r>
      <w:r w:rsidR="00E273EE">
        <w:rPr>
          <w:rFonts w:eastAsia="Times New Roman" w:cs="Calibri"/>
          <w:b/>
          <w:bCs/>
          <w:color w:val="000000"/>
          <w:sz w:val="24"/>
          <w:szCs w:val="24"/>
          <w:lang w:bidi="th-TH"/>
        </w:rPr>
        <w:t xml:space="preserve"> </w:t>
      </w:r>
      <w:r w:rsidR="00C43855">
        <w:rPr>
          <w:rFonts w:eastAsia="Times New Roman" w:cs="Calibri"/>
          <w:b/>
          <w:bCs/>
          <w:color w:val="000000"/>
          <w:sz w:val="24"/>
          <w:szCs w:val="24"/>
          <w:lang w:bidi="th-TH"/>
        </w:rPr>
        <w:t>42 heures</w:t>
      </w:r>
      <w:r w:rsidRPr="002F03E6">
        <w:rPr>
          <w:rFonts w:eastAsia="Times New Roman" w:cs="Calibri"/>
          <w:b/>
          <w:bCs/>
          <w:color w:val="000000"/>
          <w:sz w:val="24"/>
          <w:szCs w:val="24"/>
          <w:lang w:bidi="th-TH"/>
        </w:rPr>
        <w:t xml:space="preserve"> – Sessions en présentiel</w:t>
      </w:r>
    </w:p>
    <w:p w14:paraId="17C56DFA" w14:textId="0C18CE9D" w:rsidR="00C43855" w:rsidRPr="002F03E6" w:rsidRDefault="00C43855" w:rsidP="00912646">
      <w:pPr>
        <w:tabs>
          <w:tab w:val="left" w:pos="2920"/>
        </w:tabs>
        <w:spacing w:after="0"/>
        <w:jc w:val="both"/>
        <w:rPr>
          <w:rFonts w:eastAsia="Times New Roman" w:cs="Calibri"/>
          <w:b/>
          <w:bCs/>
          <w:color w:val="000000"/>
          <w:sz w:val="24"/>
          <w:szCs w:val="24"/>
          <w:lang w:bidi="th-TH"/>
        </w:rPr>
      </w:pPr>
      <w:r>
        <w:rPr>
          <w:rFonts w:eastAsia="Times New Roman" w:cs="Calibri"/>
          <w:b/>
          <w:bCs/>
          <w:color w:val="000000"/>
          <w:sz w:val="24"/>
          <w:szCs w:val="24"/>
          <w:lang w:bidi="th-TH"/>
        </w:rPr>
        <w:t>6 jours ouvrés</w:t>
      </w:r>
    </w:p>
    <w:p w14:paraId="5AE5D141" w14:textId="18A531FE" w:rsidR="00912646" w:rsidRPr="002F03E6" w:rsidRDefault="00912646" w:rsidP="00912646">
      <w:pPr>
        <w:tabs>
          <w:tab w:val="left" w:pos="2920"/>
        </w:tabs>
        <w:spacing w:after="0"/>
        <w:jc w:val="both"/>
        <w:rPr>
          <w:rFonts w:eastAsia="Times New Roman" w:cs="Calibri"/>
          <w:b/>
          <w:bCs/>
          <w:color w:val="000000"/>
          <w:sz w:val="24"/>
          <w:szCs w:val="24"/>
          <w:lang w:bidi="th-TH"/>
        </w:rPr>
      </w:pPr>
      <w:r w:rsidRPr="002F03E6">
        <w:rPr>
          <w:rFonts w:eastAsia="Times New Roman" w:cs="Calibri"/>
          <w:b/>
          <w:bCs/>
          <w:color w:val="000000"/>
          <w:sz w:val="24"/>
          <w:szCs w:val="24"/>
          <w:lang w:bidi="th-TH"/>
        </w:rPr>
        <w:t>Tarif:</w:t>
      </w:r>
      <w:r w:rsidR="00BF6F8C" w:rsidRPr="002F03E6">
        <w:rPr>
          <w:rFonts w:eastAsia="Times New Roman" w:cs="Calibri"/>
          <w:b/>
          <w:bCs/>
          <w:color w:val="000000"/>
          <w:sz w:val="24"/>
          <w:szCs w:val="24"/>
          <w:lang w:bidi="th-TH"/>
        </w:rPr>
        <w:t xml:space="preserve"> </w:t>
      </w:r>
      <w:r w:rsidR="00C43855">
        <w:rPr>
          <w:rFonts w:eastAsia="Times New Roman" w:cs="Calibri"/>
          <w:b/>
          <w:bCs/>
          <w:color w:val="000000"/>
          <w:sz w:val="24"/>
          <w:szCs w:val="24"/>
          <w:lang w:bidi="th-TH"/>
        </w:rPr>
        <w:t xml:space="preserve">800 </w:t>
      </w:r>
      <w:r w:rsidR="00BF6F8C" w:rsidRPr="002F03E6">
        <w:rPr>
          <w:rFonts w:eastAsia="Times New Roman" w:cs="Calibri"/>
          <w:b/>
          <w:bCs/>
          <w:color w:val="000000"/>
          <w:sz w:val="24"/>
          <w:szCs w:val="24"/>
          <w:lang w:bidi="th-TH"/>
        </w:rPr>
        <w:t>€</w:t>
      </w:r>
      <w:r w:rsidR="00C43855">
        <w:rPr>
          <w:rFonts w:eastAsia="Times New Roman" w:cs="Calibri"/>
          <w:b/>
          <w:bCs/>
          <w:color w:val="000000"/>
          <w:sz w:val="24"/>
          <w:szCs w:val="24"/>
          <w:lang w:bidi="th-TH"/>
        </w:rPr>
        <w:t xml:space="preserve"> TTC</w:t>
      </w:r>
    </w:p>
    <w:p w14:paraId="2D08A8F2" w14:textId="77777777" w:rsidR="00DF2167" w:rsidRDefault="00DF2167" w:rsidP="00DF2167">
      <w:pPr>
        <w:spacing w:after="0" w:line="240" w:lineRule="auto"/>
        <w:rPr>
          <w:rFonts w:ascii="Times New Roman" w:eastAsia="Times New Roman" w:hAnsi="Times New Roman" w:cs="Times New Roman"/>
          <w:sz w:val="24"/>
          <w:szCs w:val="24"/>
          <w:lang w:bidi="th-TH"/>
        </w:rPr>
      </w:pPr>
    </w:p>
    <w:p w14:paraId="3CAEA755" w14:textId="77777777" w:rsidR="00C43855" w:rsidRPr="00C43855" w:rsidRDefault="00C43855" w:rsidP="0022552D">
      <w:pPr>
        <w:pStyle w:val="Normal1"/>
        <w:pBdr>
          <w:bottom w:val="single" w:sz="8" w:space="0" w:color="000000"/>
        </w:pBdr>
        <w:rPr>
          <w:rFonts w:asciiTheme="minorHAnsi" w:eastAsia="Helvetica Neue" w:hAnsiTheme="minorHAnsi" w:cstheme="minorHAnsi"/>
          <w:b/>
          <w:color w:val="365B9C"/>
          <w:sz w:val="28"/>
          <w:szCs w:val="28"/>
        </w:rPr>
      </w:pPr>
      <w:r w:rsidRPr="00C43855">
        <w:rPr>
          <w:rFonts w:asciiTheme="minorHAnsi" w:eastAsia="Helvetica Neue" w:hAnsiTheme="minorHAnsi" w:cstheme="minorHAnsi"/>
          <w:b/>
          <w:color w:val="365B9C"/>
          <w:sz w:val="28"/>
          <w:szCs w:val="28"/>
        </w:rPr>
        <w:t>Programme de la formation</w:t>
      </w:r>
    </w:p>
    <w:p w14:paraId="40462468" w14:textId="1EB3996C" w:rsidR="00A22D88" w:rsidRPr="00C43855" w:rsidRDefault="00C43855"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inorHAnsi" w:eastAsia="Arial" w:hAnsiTheme="minorHAnsi" w:cstheme="minorHAnsi"/>
          <w:b/>
          <w:sz w:val="28"/>
          <w:szCs w:val="28"/>
        </w:rPr>
      </w:pPr>
      <w:r w:rsidRPr="00C43855">
        <w:rPr>
          <w:rFonts w:asciiTheme="minorHAnsi" w:eastAsia="Arial" w:hAnsiTheme="minorHAnsi" w:cstheme="minorHAnsi"/>
          <w:b/>
          <w:sz w:val="28"/>
          <w:szCs w:val="28"/>
        </w:rPr>
        <w:t>Devenir Praticien en EFT</w:t>
      </w:r>
    </w:p>
    <w:p w14:paraId="5DEF711D" w14:textId="77777777" w:rsidR="00A22D88" w:rsidRPr="00A22D88" w:rsidRDefault="00A22D88" w:rsidP="00A22D8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inorHAnsi" w:eastAsia="Times New Roman" w:hAnsiTheme="minorHAnsi" w:cs="Times New Roman"/>
          <w:b/>
          <w:bCs/>
          <w:u w:val="single" w:color="000000"/>
        </w:rPr>
      </w:pPr>
    </w:p>
    <w:p w14:paraId="3962C518"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inorHAnsi" w:eastAsia="Arial" w:hAnsiTheme="minorHAnsi" w:cstheme="minorHAnsi"/>
        </w:rPr>
      </w:pPr>
      <w:r w:rsidRPr="0022552D">
        <w:rPr>
          <w:rFonts w:asciiTheme="minorHAnsi" w:eastAsia="Arial" w:hAnsiTheme="minorHAnsi" w:cstheme="minorHAnsi"/>
        </w:rPr>
        <w:t>MODULE 1 : JOUR 1 : Les enjeux du stress : (7h)</w:t>
      </w:r>
    </w:p>
    <w:p w14:paraId="1D2FFA32"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inorHAnsi" w:eastAsia="Arial" w:hAnsiTheme="minorHAnsi" w:cstheme="minorHAnsi"/>
        </w:rPr>
      </w:pPr>
      <w:r w:rsidRPr="0022552D">
        <w:rPr>
          <w:rFonts w:asciiTheme="minorHAnsi" w:eastAsia="Arial" w:hAnsiTheme="minorHAnsi" w:cstheme="minorHAnsi"/>
        </w:rPr>
        <w:t>MODULE 2 : JOUR  2 : Mettre en œuvre ses compétences et son potentiel : (7h)</w:t>
      </w:r>
    </w:p>
    <w:p w14:paraId="549E06C9"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inorHAnsi" w:hAnsiTheme="minorHAnsi" w:cstheme="minorHAnsi"/>
        </w:rPr>
      </w:pPr>
      <w:r w:rsidRPr="0022552D">
        <w:rPr>
          <w:rFonts w:asciiTheme="minorHAnsi" w:eastAsia="Arial" w:hAnsiTheme="minorHAnsi" w:cstheme="minorHAnsi"/>
        </w:rPr>
        <w:t>MODULE 3 : JOUR 3 : Renforcer la technicité : (7h)</w:t>
      </w:r>
    </w:p>
    <w:p w14:paraId="4D7736D1"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inorHAnsi" w:hAnsiTheme="minorHAnsi" w:cstheme="minorHAnsi"/>
        </w:rPr>
      </w:pPr>
      <w:r w:rsidRPr="0022552D">
        <w:rPr>
          <w:rFonts w:asciiTheme="minorHAnsi" w:eastAsia="Arial" w:hAnsiTheme="minorHAnsi" w:cstheme="minorHAnsi"/>
        </w:rPr>
        <w:t>MODULE 4 : JOUR 4 : Plus de techniques : (7h)</w:t>
      </w:r>
    </w:p>
    <w:p w14:paraId="717EDC0B"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inorHAnsi" w:eastAsia="Arial" w:hAnsiTheme="minorHAnsi" w:cstheme="minorHAnsi"/>
        </w:rPr>
      </w:pPr>
      <w:r w:rsidRPr="0022552D">
        <w:rPr>
          <w:rFonts w:asciiTheme="minorHAnsi" w:eastAsia="Arial" w:hAnsiTheme="minorHAnsi" w:cstheme="minorHAnsi"/>
        </w:rPr>
        <w:t>MODULE 5 : JOUR 5 : Améliorer sa maîtrise: (7h)</w:t>
      </w:r>
    </w:p>
    <w:p w14:paraId="2ACC9652"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inorHAnsi" w:eastAsia="Arial" w:hAnsiTheme="minorHAnsi" w:cstheme="minorHAnsi"/>
        </w:rPr>
      </w:pPr>
      <w:r w:rsidRPr="0022552D">
        <w:rPr>
          <w:rFonts w:asciiTheme="minorHAnsi" w:eastAsia="Arial" w:hAnsiTheme="minorHAnsi" w:cstheme="minorHAnsi"/>
        </w:rPr>
        <w:t>MODULE 6 : JOUR 6 : Renforcer les techniques: (7h)</w:t>
      </w:r>
    </w:p>
    <w:p w14:paraId="2A97B156" w14:textId="77777777" w:rsidR="0022552D" w:rsidRDefault="0022552D">
      <w:pPr>
        <w:rPr>
          <w:rFonts w:ascii="Arial" w:eastAsia="Arial" w:hAnsi="Arial" w:cs="Arial"/>
          <w:b/>
          <w:color w:val="000000"/>
          <w:lang w:eastAsia="fr-FR"/>
        </w:rPr>
      </w:pPr>
      <w:r>
        <w:rPr>
          <w:rFonts w:ascii="Arial" w:eastAsia="Arial" w:hAnsi="Arial" w:cs="Arial"/>
          <w:b/>
        </w:rPr>
        <w:br w:type="page"/>
      </w:r>
    </w:p>
    <w:p w14:paraId="3053B2E6" w14:textId="77777777" w:rsid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sz w:val="22"/>
          <w:szCs w:val="22"/>
        </w:rPr>
      </w:pPr>
    </w:p>
    <w:p w14:paraId="05AF9917" w14:textId="3D8B786D"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inorHAnsi" w:eastAsia="Arial" w:hAnsiTheme="minorHAnsi" w:cstheme="minorHAnsi"/>
          <w:b/>
        </w:rPr>
      </w:pPr>
      <w:r w:rsidRPr="0022552D">
        <w:rPr>
          <w:rFonts w:asciiTheme="minorHAnsi" w:eastAsia="Arial" w:hAnsiTheme="minorHAnsi" w:cstheme="minorHAnsi"/>
          <w:b/>
        </w:rPr>
        <w:t>PLAN :</w:t>
      </w:r>
    </w:p>
    <w:p w14:paraId="3C90BDE7"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inorHAnsi" w:eastAsia="Arial" w:hAnsiTheme="minorHAnsi" w:cstheme="minorHAnsi"/>
        </w:rPr>
      </w:pPr>
      <w:r w:rsidRPr="0022552D">
        <w:rPr>
          <w:rFonts w:asciiTheme="minorHAnsi" w:eastAsia="Arial" w:hAnsiTheme="minorHAnsi" w:cstheme="minorHAnsi"/>
          <w:b/>
          <w:u w:val="single"/>
        </w:rPr>
        <w:t>MODULE 1 : JOUR 1 : Les enjeux du stress :</w:t>
      </w:r>
      <w:r w:rsidRPr="0022552D">
        <w:rPr>
          <w:rFonts w:asciiTheme="minorHAnsi" w:eastAsia="Arial" w:hAnsiTheme="minorHAnsi" w:cstheme="minorHAnsi"/>
          <w:b/>
        </w:rPr>
        <w:t xml:space="preserve"> (7h)</w:t>
      </w:r>
    </w:p>
    <w:p w14:paraId="17D229C0" w14:textId="77777777" w:rsidR="0022552D" w:rsidRPr="0022552D" w:rsidRDefault="0022552D" w:rsidP="0022552D">
      <w:pPr>
        <w:pStyle w:val="Normal1"/>
        <w:spacing w:after="240" w:line="360" w:lineRule="auto"/>
        <w:ind w:right="1054"/>
        <w:rPr>
          <w:rFonts w:asciiTheme="minorHAnsi" w:eastAsia="Arial" w:hAnsiTheme="minorHAnsi" w:cstheme="minorHAnsi"/>
          <w:b/>
          <w:i/>
          <w:color w:val="6094C9"/>
          <w:u w:val="single"/>
        </w:rPr>
      </w:pPr>
      <w:r w:rsidRPr="0022552D">
        <w:rPr>
          <w:rFonts w:asciiTheme="minorHAnsi" w:eastAsia="Arial" w:hAnsiTheme="minorHAnsi" w:cstheme="minorHAnsi"/>
          <w:b/>
          <w:u w:val="single"/>
        </w:rPr>
        <w:t>Objectif :</w:t>
      </w:r>
      <w:r w:rsidRPr="0022552D">
        <w:rPr>
          <w:rFonts w:asciiTheme="minorHAnsi" w:eastAsia="Arial" w:hAnsiTheme="minorHAnsi" w:cstheme="minorHAnsi"/>
          <w:b/>
          <w:i/>
          <w:color w:val="6094C9"/>
          <w:u w:val="single"/>
        </w:rPr>
        <w:t xml:space="preserve"> </w:t>
      </w:r>
    </w:p>
    <w:p w14:paraId="749874A0" w14:textId="77777777" w:rsidR="0022552D" w:rsidRPr="0022552D" w:rsidRDefault="0022552D" w:rsidP="0022552D">
      <w:pPr>
        <w:pStyle w:val="NormalWeb"/>
        <w:shd w:val="clear" w:color="auto" w:fill="FEFEFE"/>
        <w:spacing w:before="0" w:beforeAutospacing="0" w:after="0" w:afterAutospacing="0"/>
        <w:jc w:val="both"/>
        <w:rPr>
          <w:rFonts w:asciiTheme="minorHAnsi" w:eastAsia="Arial" w:hAnsiTheme="minorHAnsi" w:cstheme="minorHAnsi"/>
        </w:rPr>
      </w:pPr>
      <w:r w:rsidRPr="0022552D">
        <w:rPr>
          <w:rFonts w:asciiTheme="minorHAnsi" w:eastAsia="Arial" w:hAnsiTheme="minorHAnsi" w:cstheme="minorHAnsi"/>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14:paraId="17BF2214" w14:textId="77777777" w:rsidR="0022552D" w:rsidRPr="0022552D" w:rsidRDefault="0022552D" w:rsidP="0022552D">
      <w:pPr>
        <w:pStyle w:val="NormalWeb"/>
        <w:shd w:val="clear" w:color="auto" w:fill="FEFEFE"/>
        <w:spacing w:before="0" w:beforeAutospacing="0" w:after="0" w:afterAutospacing="0"/>
        <w:rPr>
          <w:rFonts w:asciiTheme="minorHAnsi" w:eastAsia="Arial" w:hAnsiTheme="minorHAnsi" w:cstheme="minorHAnsi"/>
        </w:rPr>
      </w:pPr>
    </w:p>
    <w:p w14:paraId="1A8B07CC" w14:textId="77777777" w:rsidR="0022552D" w:rsidRPr="0022552D" w:rsidRDefault="0022552D" w:rsidP="0022552D">
      <w:pPr>
        <w:pStyle w:val="Normal1"/>
        <w:ind w:right="1054"/>
        <w:jc w:val="both"/>
        <w:rPr>
          <w:rFonts w:asciiTheme="minorHAnsi" w:eastAsia="Arial" w:hAnsiTheme="minorHAnsi" w:cstheme="minorHAnsi"/>
        </w:rPr>
      </w:pPr>
      <w:r w:rsidRPr="0022552D">
        <w:rPr>
          <w:rFonts w:asciiTheme="minorHAnsi" w:eastAsia="Arial" w:hAnsiTheme="minorHAnsi" w:cstheme="minorHAnsi"/>
          <w:b/>
        </w:rPr>
        <w:t>Chapitre 1</w:t>
      </w:r>
      <w:r w:rsidRPr="0022552D">
        <w:rPr>
          <w:rFonts w:asciiTheme="minorHAnsi" w:eastAsia="Arial" w:hAnsiTheme="minorHAnsi" w:cstheme="minorHAnsi"/>
        </w:rPr>
        <w:t xml:space="preserve"> : Le stress.</w:t>
      </w:r>
    </w:p>
    <w:p w14:paraId="62B6EF3B" w14:textId="77777777" w:rsidR="0022552D" w:rsidRPr="0022552D" w:rsidRDefault="0022552D" w:rsidP="0022552D">
      <w:pPr>
        <w:pStyle w:val="Normal1"/>
        <w:numPr>
          <w:ilvl w:val="0"/>
          <w:numId w:val="14"/>
        </w:numPr>
        <w:ind w:right="1054"/>
        <w:jc w:val="both"/>
        <w:rPr>
          <w:rFonts w:asciiTheme="minorHAnsi" w:eastAsia="Arial" w:hAnsiTheme="minorHAnsi" w:cstheme="minorHAnsi"/>
        </w:rPr>
      </w:pPr>
      <w:r w:rsidRPr="0022552D">
        <w:rPr>
          <w:rFonts w:asciiTheme="minorHAnsi" w:eastAsia="Arial" w:hAnsiTheme="minorHAnsi" w:cstheme="minorHAnsi"/>
        </w:rPr>
        <w:t>Définition</w:t>
      </w:r>
    </w:p>
    <w:p w14:paraId="1F048746" w14:textId="77777777" w:rsidR="0022552D" w:rsidRPr="0022552D" w:rsidRDefault="0022552D" w:rsidP="0022552D">
      <w:pPr>
        <w:pStyle w:val="Normal1"/>
        <w:numPr>
          <w:ilvl w:val="0"/>
          <w:numId w:val="14"/>
        </w:numPr>
        <w:ind w:right="1054"/>
        <w:jc w:val="both"/>
        <w:rPr>
          <w:rFonts w:asciiTheme="minorHAnsi" w:eastAsia="Arial" w:hAnsiTheme="minorHAnsi" w:cstheme="minorHAnsi"/>
        </w:rPr>
      </w:pPr>
      <w:r w:rsidRPr="0022552D">
        <w:rPr>
          <w:rFonts w:asciiTheme="minorHAnsi" w:eastAsia="Arial" w:hAnsiTheme="minorHAnsi" w:cstheme="minorHAnsi"/>
        </w:rPr>
        <w:t>Les 3 phases du stress</w:t>
      </w:r>
    </w:p>
    <w:p w14:paraId="0BC63DEF" w14:textId="77777777" w:rsidR="0022552D" w:rsidRPr="0022552D" w:rsidRDefault="0022552D" w:rsidP="0022552D">
      <w:pPr>
        <w:pStyle w:val="Normal1"/>
        <w:numPr>
          <w:ilvl w:val="0"/>
          <w:numId w:val="14"/>
        </w:numPr>
        <w:ind w:right="1054"/>
        <w:jc w:val="both"/>
        <w:rPr>
          <w:rFonts w:asciiTheme="minorHAnsi" w:eastAsia="Arial" w:hAnsiTheme="minorHAnsi" w:cstheme="minorHAnsi"/>
        </w:rPr>
      </w:pPr>
      <w:r w:rsidRPr="0022552D">
        <w:rPr>
          <w:rFonts w:asciiTheme="minorHAnsi" w:eastAsia="Arial" w:hAnsiTheme="minorHAnsi" w:cstheme="minorHAnsi"/>
        </w:rPr>
        <w:t>Le système neuro-végétatif</w:t>
      </w:r>
    </w:p>
    <w:p w14:paraId="4F42A176" w14:textId="77777777" w:rsidR="0022552D" w:rsidRPr="0022552D" w:rsidRDefault="0022552D" w:rsidP="0022552D">
      <w:pPr>
        <w:pStyle w:val="Normal1"/>
        <w:numPr>
          <w:ilvl w:val="0"/>
          <w:numId w:val="14"/>
        </w:numPr>
        <w:ind w:right="1054"/>
        <w:jc w:val="both"/>
        <w:rPr>
          <w:rFonts w:asciiTheme="minorHAnsi" w:eastAsia="Arial" w:hAnsiTheme="minorHAnsi" w:cstheme="minorHAnsi"/>
        </w:rPr>
      </w:pPr>
      <w:r w:rsidRPr="0022552D">
        <w:rPr>
          <w:rFonts w:asciiTheme="minorHAnsi" w:eastAsia="Arial" w:hAnsiTheme="minorHAnsi" w:cstheme="minorHAnsi"/>
        </w:rPr>
        <w:t>Le stress pathologique</w:t>
      </w:r>
    </w:p>
    <w:p w14:paraId="4A390914" w14:textId="77777777" w:rsidR="0022552D" w:rsidRPr="0022552D" w:rsidRDefault="0022552D" w:rsidP="0022552D">
      <w:pPr>
        <w:pStyle w:val="Normal1"/>
        <w:ind w:left="720" w:right="1054"/>
        <w:jc w:val="both"/>
        <w:rPr>
          <w:rFonts w:asciiTheme="minorHAnsi" w:eastAsia="Arial" w:hAnsiTheme="minorHAnsi" w:cstheme="minorHAnsi"/>
        </w:rPr>
      </w:pPr>
    </w:p>
    <w:p w14:paraId="091E1C9C" w14:textId="77777777" w:rsidR="0022552D" w:rsidRPr="0022552D" w:rsidRDefault="0022552D" w:rsidP="0022552D">
      <w:pPr>
        <w:pStyle w:val="Normal1"/>
        <w:ind w:right="1054"/>
        <w:jc w:val="both"/>
        <w:rPr>
          <w:rFonts w:asciiTheme="minorHAnsi" w:eastAsia="Arial" w:hAnsiTheme="minorHAnsi" w:cstheme="minorHAnsi"/>
        </w:rPr>
      </w:pPr>
      <w:r w:rsidRPr="0022552D">
        <w:rPr>
          <w:rFonts w:asciiTheme="minorHAnsi" w:eastAsia="Arial" w:hAnsiTheme="minorHAnsi" w:cstheme="minorHAnsi"/>
          <w:b/>
        </w:rPr>
        <w:t>Chapitre 2</w:t>
      </w:r>
      <w:r w:rsidRPr="0022552D">
        <w:rPr>
          <w:rFonts w:asciiTheme="minorHAnsi" w:eastAsia="Arial" w:hAnsiTheme="minorHAnsi" w:cstheme="minorHAnsi"/>
        </w:rPr>
        <w:t xml:space="preserve"> : Le cadre de références.</w:t>
      </w:r>
    </w:p>
    <w:p w14:paraId="633C4611" w14:textId="77777777" w:rsidR="0022552D" w:rsidRPr="0022552D" w:rsidRDefault="0022552D" w:rsidP="0022552D">
      <w:pPr>
        <w:pStyle w:val="Normal1"/>
        <w:numPr>
          <w:ilvl w:val="0"/>
          <w:numId w:val="14"/>
        </w:numPr>
        <w:ind w:right="1054"/>
        <w:jc w:val="both"/>
        <w:rPr>
          <w:rFonts w:asciiTheme="minorHAnsi" w:eastAsia="Arial" w:hAnsiTheme="minorHAnsi" w:cstheme="minorHAnsi"/>
        </w:rPr>
      </w:pPr>
      <w:r w:rsidRPr="0022552D">
        <w:rPr>
          <w:rFonts w:asciiTheme="minorHAnsi" w:eastAsia="Arial" w:hAnsiTheme="minorHAnsi" w:cstheme="minorHAnsi"/>
        </w:rPr>
        <w:t>Les croyances</w:t>
      </w:r>
    </w:p>
    <w:p w14:paraId="1A58D943" w14:textId="77777777" w:rsidR="0022552D" w:rsidRPr="0022552D" w:rsidRDefault="0022552D" w:rsidP="0022552D">
      <w:pPr>
        <w:pStyle w:val="Normal1"/>
        <w:numPr>
          <w:ilvl w:val="0"/>
          <w:numId w:val="14"/>
        </w:numPr>
        <w:ind w:right="1054"/>
        <w:jc w:val="both"/>
        <w:rPr>
          <w:rFonts w:asciiTheme="minorHAnsi" w:eastAsia="Arial" w:hAnsiTheme="minorHAnsi" w:cstheme="minorHAnsi"/>
        </w:rPr>
      </w:pPr>
      <w:r w:rsidRPr="0022552D">
        <w:rPr>
          <w:rFonts w:asciiTheme="minorHAnsi" w:eastAsia="Arial" w:hAnsiTheme="minorHAnsi" w:cstheme="minorHAnsi"/>
        </w:rPr>
        <w:t>Rôle de l’EFT</w:t>
      </w:r>
    </w:p>
    <w:p w14:paraId="5D93A612" w14:textId="77777777" w:rsidR="0022552D" w:rsidRPr="0022552D" w:rsidRDefault="0022552D" w:rsidP="0022552D">
      <w:pPr>
        <w:pStyle w:val="Normal1"/>
        <w:ind w:left="720" w:right="1054"/>
        <w:jc w:val="both"/>
        <w:rPr>
          <w:rFonts w:asciiTheme="minorHAnsi" w:eastAsia="Arial" w:hAnsiTheme="minorHAnsi" w:cstheme="minorHAnsi"/>
        </w:rPr>
      </w:pPr>
    </w:p>
    <w:p w14:paraId="0456EC5D" w14:textId="77777777" w:rsidR="0022552D" w:rsidRPr="0022552D" w:rsidRDefault="0022552D" w:rsidP="0022552D">
      <w:pPr>
        <w:pStyle w:val="Normal1"/>
        <w:ind w:right="1054"/>
        <w:jc w:val="both"/>
        <w:rPr>
          <w:rFonts w:asciiTheme="minorHAnsi" w:eastAsia="Arial" w:hAnsiTheme="minorHAnsi" w:cstheme="minorHAnsi"/>
        </w:rPr>
      </w:pPr>
      <w:r w:rsidRPr="0022552D">
        <w:rPr>
          <w:rFonts w:asciiTheme="minorHAnsi" w:eastAsia="Arial" w:hAnsiTheme="minorHAnsi" w:cstheme="minorHAnsi"/>
          <w:b/>
        </w:rPr>
        <w:t>Chapitre 3 :</w:t>
      </w:r>
      <w:r w:rsidRPr="0022552D">
        <w:rPr>
          <w:rFonts w:asciiTheme="minorHAnsi" w:eastAsia="Arial" w:hAnsiTheme="minorHAnsi" w:cstheme="minorHAnsi"/>
        </w:rPr>
        <w:t xml:space="preserve"> Attitude mentale positive</w:t>
      </w:r>
    </w:p>
    <w:p w14:paraId="15B66DE0" w14:textId="77777777" w:rsidR="0022552D" w:rsidRPr="0022552D" w:rsidRDefault="0022552D" w:rsidP="0022552D">
      <w:pPr>
        <w:pStyle w:val="Normal1"/>
        <w:numPr>
          <w:ilvl w:val="0"/>
          <w:numId w:val="15"/>
        </w:numPr>
        <w:ind w:right="1054"/>
        <w:jc w:val="both"/>
        <w:rPr>
          <w:rFonts w:asciiTheme="minorHAnsi" w:eastAsia="Arial" w:hAnsiTheme="minorHAnsi" w:cstheme="minorHAnsi"/>
        </w:rPr>
      </w:pPr>
      <w:r w:rsidRPr="0022552D">
        <w:rPr>
          <w:rFonts w:asciiTheme="minorHAnsi" w:eastAsia="Arial" w:hAnsiTheme="minorHAnsi" w:cstheme="minorHAnsi"/>
        </w:rPr>
        <w:t>Définition</w:t>
      </w:r>
    </w:p>
    <w:p w14:paraId="12A1E5CC" w14:textId="77777777" w:rsidR="0022552D" w:rsidRPr="0022552D" w:rsidRDefault="0022552D" w:rsidP="0022552D">
      <w:pPr>
        <w:pStyle w:val="Normal1"/>
        <w:rPr>
          <w:rFonts w:asciiTheme="minorHAnsi" w:eastAsia="Arial" w:hAnsiTheme="minorHAnsi" w:cstheme="minorHAnsi"/>
        </w:rPr>
      </w:pPr>
      <w:r w:rsidRPr="0022552D">
        <w:rPr>
          <w:rFonts w:asciiTheme="minorHAnsi" w:eastAsia="Arial" w:hAnsiTheme="minorHAnsi" w:cstheme="minorHAnsi"/>
        </w:rPr>
        <w:tab/>
      </w:r>
    </w:p>
    <w:p w14:paraId="67F97828" w14:textId="77777777" w:rsidR="0022552D" w:rsidRPr="0022552D" w:rsidRDefault="0022552D" w:rsidP="0022552D">
      <w:pPr>
        <w:pStyle w:val="Normal1"/>
        <w:ind w:right="1054"/>
        <w:jc w:val="both"/>
        <w:rPr>
          <w:rFonts w:asciiTheme="minorHAnsi" w:eastAsia="Arial" w:hAnsiTheme="minorHAnsi" w:cstheme="minorHAnsi"/>
        </w:rPr>
      </w:pPr>
      <w:r w:rsidRPr="0022552D">
        <w:rPr>
          <w:rFonts w:asciiTheme="minorHAnsi" w:eastAsia="Arial" w:hAnsiTheme="minorHAnsi" w:cstheme="minorHAnsi"/>
          <w:b/>
        </w:rPr>
        <w:t>Chapitre 4 :</w:t>
      </w:r>
      <w:r w:rsidRPr="0022552D">
        <w:rPr>
          <w:rFonts w:asciiTheme="minorHAnsi" w:eastAsia="Arial" w:hAnsiTheme="minorHAnsi" w:cstheme="minorHAnsi"/>
        </w:rPr>
        <w:t xml:space="preserve"> Les émotions et ressentis perturbants</w:t>
      </w:r>
    </w:p>
    <w:p w14:paraId="68838772" w14:textId="77777777" w:rsidR="0022552D" w:rsidRPr="0022552D" w:rsidRDefault="0022552D" w:rsidP="0022552D">
      <w:pPr>
        <w:pStyle w:val="Normal1"/>
        <w:numPr>
          <w:ilvl w:val="0"/>
          <w:numId w:val="8"/>
        </w:numPr>
        <w:ind w:right="1054"/>
        <w:jc w:val="both"/>
        <w:rPr>
          <w:rFonts w:asciiTheme="minorHAnsi" w:eastAsia="Arial" w:hAnsiTheme="minorHAnsi" w:cstheme="minorHAnsi"/>
        </w:rPr>
      </w:pPr>
      <w:r w:rsidRPr="0022552D">
        <w:rPr>
          <w:rFonts w:asciiTheme="minorHAnsi" w:eastAsia="Arial" w:hAnsiTheme="minorHAnsi" w:cstheme="minorHAnsi"/>
        </w:rPr>
        <w:t>Le fonctionnement de l’émotion</w:t>
      </w:r>
    </w:p>
    <w:p w14:paraId="18F0165B" w14:textId="77777777" w:rsidR="0022552D" w:rsidRPr="0022552D" w:rsidRDefault="0022552D" w:rsidP="0022552D">
      <w:pPr>
        <w:pStyle w:val="Normal1"/>
        <w:numPr>
          <w:ilvl w:val="0"/>
          <w:numId w:val="8"/>
        </w:numPr>
        <w:ind w:right="1054"/>
        <w:jc w:val="both"/>
        <w:rPr>
          <w:rFonts w:asciiTheme="minorHAnsi" w:eastAsia="Arial" w:hAnsiTheme="minorHAnsi" w:cstheme="minorHAnsi"/>
        </w:rPr>
      </w:pPr>
      <w:r w:rsidRPr="0022552D">
        <w:rPr>
          <w:rFonts w:asciiTheme="minorHAnsi" w:eastAsia="Arial" w:hAnsiTheme="minorHAnsi" w:cstheme="minorHAnsi"/>
        </w:rPr>
        <w:t>Le fonctionnement du ressenti</w:t>
      </w:r>
    </w:p>
    <w:p w14:paraId="4D9650CA" w14:textId="77777777" w:rsidR="0022552D" w:rsidRPr="0022552D" w:rsidRDefault="0022552D" w:rsidP="0022552D">
      <w:pPr>
        <w:pStyle w:val="Normal1"/>
        <w:numPr>
          <w:ilvl w:val="0"/>
          <w:numId w:val="8"/>
        </w:numPr>
        <w:ind w:right="1054"/>
        <w:jc w:val="both"/>
        <w:rPr>
          <w:rFonts w:asciiTheme="minorHAnsi" w:eastAsia="Arial" w:hAnsiTheme="minorHAnsi" w:cstheme="minorHAnsi"/>
        </w:rPr>
      </w:pPr>
      <w:r w:rsidRPr="0022552D">
        <w:rPr>
          <w:rFonts w:asciiTheme="minorHAnsi" w:eastAsia="Arial" w:hAnsiTheme="minorHAnsi" w:cstheme="minorHAnsi"/>
        </w:rPr>
        <w:t>Cause du ressenti perturbant</w:t>
      </w:r>
    </w:p>
    <w:p w14:paraId="1AA623E9" w14:textId="77777777" w:rsidR="0022552D" w:rsidRPr="0022552D" w:rsidRDefault="0022552D" w:rsidP="0022552D">
      <w:pPr>
        <w:pStyle w:val="Normal1"/>
        <w:numPr>
          <w:ilvl w:val="0"/>
          <w:numId w:val="8"/>
        </w:numPr>
        <w:ind w:right="1054"/>
        <w:jc w:val="both"/>
        <w:rPr>
          <w:rFonts w:asciiTheme="minorHAnsi" w:eastAsia="Arial" w:hAnsiTheme="minorHAnsi" w:cstheme="minorHAnsi"/>
        </w:rPr>
      </w:pPr>
      <w:r w:rsidRPr="0022552D">
        <w:rPr>
          <w:rFonts w:asciiTheme="minorHAnsi" w:eastAsia="Arial" w:hAnsiTheme="minorHAnsi" w:cstheme="minorHAnsi"/>
        </w:rPr>
        <w:t>Peur et colère : 2 émotions à maîtriser absolument</w:t>
      </w:r>
    </w:p>
    <w:p w14:paraId="31C1C284" w14:textId="77777777" w:rsidR="0022552D" w:rsidRPr="0022552D" w:rsidRDefault="0022552D" w:rsidP="0022552D">
      <w:pPr>
        <w:pStyle w:val="Normal1"/>
        <w:ind w:right="1054"/>
        <w:jc w:val="both"/>
        <w:rPr>
          <w:rFonts w:asciiTheme="minorHAnsi" w:eastAsia="Arial" w:hAnsiTheme="minorHAnsi" w:cstheme="minorHAnsi"/>
          <w:b/>
        </w:rPr>
      </w:pPr>
    </w:p>
    <w:p w14:paraId="715011E6" w14:textId="77777777" w:rsidR="0022552D" w:rsidRPr="0022552D" w:rsidRDefault="0022552D" w:rsidP="0022552D">
      <w:pPr>
        <w:pStyle w:val="Normal1"/>
        <w:ind w:right="1054"/>
        <w:jc w:val="both"/>
        <w:rPr>
          <w:rFonts w:asciiTheme="minorHAnsi" w:eastAsia="Arial" w:hAnsiTheme="minorHAnsi" w:cstheme="minorHAnsi"/>
        </w:rPr>
      </w:pPr>
      <w:r w:rsidRPr="0022552D">
        <w:rPr>
          <w:rFonts w:asciiTheme="minorHAnsi" w:eastAsia="Arial" w:hAnsiTheme="minorHAnsi" w:cstheme="minorHAnsi"/>
          <w:b/>
        </w:rPr>
        <w:t>Chapitre 5 :</w:t>
      </w:r>
      <w:r w:rsidRPr="0022552D">
        <w:rPr>
          <w:rFonts w:asciiTheme="minorHAnsi" w:eastAsia="Arial" w:hAnsiTheme="minorHAnsi" w:cstheme="minorHAnsi"/>
        </w:rPr>
        <w:t xml:space="preserve"> L’homme et son environnement</w:t>
      </w:r>
    </w:p>
    <w:p w14:paraId="27CB9D7E" w14:textId="77777777" w:rsidR="0022552D" w:rsidRPr="0022552D" w:rsidRDefault="0022552D" w:rsidP="0022552D">
      <w:pPr>
        <w:pStyle w:val="Normal1"/>
        <w:numPr>
          <w:ilvl w:val="0"/>
          <w:numId w:val="9"/>
        </w:numPr>
        <w:ind w:right="1054"/>
        <w:jc w:val="both"/>
        <w:rPr>
          <w:rFonts w:asciiTheme="minorHAnsi" w:eastAsia="Arial" w:hAnsiTheme="minorHAnsi" w:cstheme="minorHAnsi"/>
        </w:rPr>
      </w:pPr>
      <w:r w:rsidRPr="0022552D">
        <w:rPr>
          <w:rFonts w:asciiTheme="minorHAnsi" w:eastAsia="Arial" w:hAnsiTheme="minorHAnsi" w:cstheme="minorHAnsi"/>
        </w:rPr>
        <w:t>Les interactions entre l’individu et son espace</w:t>
      </w:r>
    </w:p>
    <w:p w14:paraId="4965A4B1" w14:textId="77777777" w:rsidR="0022552D" w:rsidRPr="0022552D" w:rsidRDefault="0022552D" w:rsidP="0022552D">
      <w:pPr>
        <w:pStyle w:val="Normal1"/>
        <w:ind w:left="720" w:right="1054"/>
        <w:jc w:val="both"/>
        <w:rPr>
          <w:rFonts w:asciiTheme="minorHAnsi" w:eastAsia="Arial" w:hAnsiTheme="minorHAnsi" w:cstheme="minorHAnsi"/>
        </w:rPr>
      </w:pPr>
    </w:p>
    <w:p w14:paraId="5B6C03CC" w14:textId="77777777" w:rsidR="0022552D" w:rsidRPr="0022552D" w:rsidRDefault="0022552D" w:rsidP="0022552D">
      <w:pPr>
        <w:pStyle w:val="Normal1"/>
        <w:ind w:left="720" w:right="1054"/>
        <w:jc w:val="both"/>
        <w:rPr>
          <w:rFonts w:asciiTheme="minorHAnsi" w:eastAsia="Arial" w:hAnsiTheme="minorHAnsi" w:cstheme="minorHAnsi"/>
        </w:rPr>
      </w:pPr>
    </w:p>
    <w:p w14:paraId="59DA9FB8" w14:textId="77777777" w:rsidR="0022552D" w:rsidRPr="0022552D" w:rsidRDefault="0022552D" w:rsidP="0022552D">
      <w:pPr>
        <w:pStyle w:val="Normal1"/>
        <w:ind w:right="1054"/>
        <w:jc w:val="both"/>
        <w:rPr>
          <w:rFonts w:asciiTheme="minorHAnsi" w:eastAsia="Arial" w:hAnsiTheme="minorHAnsi" w:cstheme="minorHAnsi"/>
        </w:rPr>
      </w:pPr>
      <w:r w:rsidRPr="0022552D">
        <w:rPr>
          <w:rFonts w:asciiTheme="minorHAnsi" w:eastAsia="Arial" w:hAnsiTheme="minorHAnsi" w:cstheme="minorHAnsi"/>
          <w:b/>
        </w:rPr>
        <w:t>Chapitre 6 :</w:t>
      </w:r>
      <w:r w:rsidRPr="0022552D">
        <w:rPr>
          <w:rFonts w:asciiTheme="minorHAnsi" w:eastAsia="Arial" w:hAnsiTheme="minorHAnsi" w:cstheme="minorHAnsi"/>
        </w:rPr>
        <w:t xml:space="preserve"> Liaisons entre stress et réactions corporelles</w:t>
      </w:r>
    </w:p>
    <w:p w14:paraId="332E444A" w14:textId="77777777" w:rsidR="0022552D" w:rsidRPr="0022552D" w:rsidRDefault="0022552D" w:rsidP="0022552D">
      <w:pPr>
        <w:pStyle w:val="Normal1"/>
        <w:numPr>
          <w:ilvl w:val="0"/>
          <w:numId w:val="10"/>
        </w:numPr>
        <w:ind w:right="1054"/>
        <w:jc w:val="both"/>
        <w:rPr>
          <w:rFonts w:asciiTheme="minorHAnsi" w:eastAsia="Arial" w:hAnsiTheme="minorHAnsi" w:cstheme="minorHAnsi"/>
        </w:rPr>
      </w:pPr>
      <w:r w:rsidRPr="0022552D">
        <w:rPr>
          <w:rFonts w:asciiTheme="minorHAnsi" w:eastAsia="Arial" w:hAnsiTheme="minorHAnsi" w:cstheme="minorHAnsi"/>
        </w:rPr>
        <w:t>Les fréquences</w:t>
      </w:r>
    </w:p>
    <w:p w14:paraId="10FE9AAF" w14:textId="77777777" w:rsidR="0022552D" w:rsidRPr="0022552D" w:rsidRDefault="0022552D" w:rsidP="0022552D">
      <w:pPr>
        <w:pStyle w:val="Normal1"/>
        <w:numPr>
          <w:ilvl w:val="0"/>
          <w:numId w:val="10"/>
        </w:numPr>
        <w:ind w:right="1054"/>
        <w:jc w:val="both"/>
        <w:rPr>
          <w:rFonts w:asciiTheme="minorHAnsi" w:eastAsia="Arial" w:hAnsiTheme="minorHAnsi" w:cstheme="minorHAnsi"/>
        </w:rPr>
      </w:pPr>
      <w:r w:rsidRPr="0022552D">
        <w:rPr>
          <w:rFonts w:asciiTheme="minorHAnsi" w:eastAsia="Arial" w:hAnsiTheme="minorHAnsi" w:cstheme="minorHAnsi"/>
        </w:rPr>
        <w:t>L’apport de la science</w:t>
      </w:r>
    </w:p>
    <w:p w14:paraId="04985BD6"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inorHAnsi" w:hAnsiTheme="minorHAnsi" w:cstheme="minorHAnsi"/>
          <w:b/>
          <w:u w:val="single"/>
        </w:rPr>
      </w:pPr>
    </w:p>
    <w:p w14:paraId="778C09C7"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inorHAnsi" w:eastAsia="Arial" w:hAnsiTheme="minorHAnsi" w:cstheme="minorHAnsi"/>
        </w:rPr>
      </w:pPr>
      <w:r w:rsidRPr="0022552D">
        <w:rPr>
          <w:rFonts w:asciiTheme="minorHAnsi" w:eastAsia="Arial" w:hAnsiTheme="minorHAnsi" w:cstheme="minorHAnsi"/>
          <w:b/>
          <w:u w:val="single"/>
        </w:rPr>
        <w:t>MODULE 2 - JOUR  2 : Mettre en œuvre ses compétences et son potentiel :</w:t>
      </w:r>
      <w:r w:rsidRPr="0022552D">
        <w:rPr>
          <w:rFonts w:asciiTheme="minorHAnsi" w:eastAsia="Arial" w:hAnsiTheme="minorHAnsi" w:cstheme="minorHAnsi"/>
          <w:b/>
        </w:rPr>
        <w:t xml:space="preserve"> (7h)</w:t>
      </w:r>
    </w:p>
    <w:p w14:paraId="5260000B"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inorHAnsi" w:eastAsia="Arial" w:hAnsiTheme="minorHAnsi" w:cstheme="minorHAnsi"/>
          <w:b/>
          <w:u w:val="single"/>
        </w:rPr>
      </w:pPr>
      <w:r w:rsidRPr="0022552D">
        <w:rPr>
          <w:rFonts w:asciiTheme="minorHAnsi" w:eastAsia="Arial" w:hAnsiTheme="minorHAnsi" w:cstheme="minorHAnsi"/>
          <w:b/>
          <w:u w:val="single"/>
        </w:rPr>
        <w:t xml:space="preserve">Objectif : </w:t>
      </w:r>
    </w:p>
    <w:p w14:paraId="47EE7D4A" w14:textId="77777777" w:rsidR="0022552D" w:rsidRPr="0022552D" w:rsidRDefault="0022552D" w:rsidP="0022552D">
      <w:pPr>
        <w:pStyle w:val="Normal1"/>
        <w:spacing w:before="100" w:after="100"/>
        <w:ind w:right="1054"/>
        <w:jc w:val="both"/>
        <w:rPr>
          <w:rFonts w:asciiTheme="minorHAnsi" w:eastAsia="Arial" w:hAnsiTheme="minorHAnsi" w:cstheme="minorHAnsi"/>
        </w:rPr>
      </w:pPr>
      <w:r w:rsidRPr="0022552D">
        <w:rPr>
          <w:rFonts w:asciiTheme="minorHAnsi" w:eastAsia="Arial" w:hAnsiTheme="minorHAnsi" w:cstheme="minorHAnsi"/>
        </w:rPr>
        <w:t>À l’issue de ce module, le stagiaire sera capable d’utiliser les premières techniques de la méthode EFT pour exercer sur lui et pour effectuer des accompagnements</w:t>
      </w:r>
    </w:p>
    <w:p w14:paraId="6407CB13" w14:textId="77777777" w:rsidR="0022552D" w:rsidRDefault="0022552D" w:rsidP="0022552D">
      <w:pPr>
        <w:pStyle w:val="Normal1"/>
        <w:spacing w:before="100" w:after="100"/>
        <w:ind w:right="1054"/>
        <w:jc w:val="both"/>
        <w:rPr>
          <w:rFonts w:asciiTheme="minorHAnsi" w:eastAsia="Arial" w:hAnsiTheme="minorHAnsi" w:cstheme="minorHAnsi"/>
        </w:rPr>
      </w:pPr>
    </w:p>
    <w:p w14:paraId="23494AD0" w14:textId="77777777" w:rsidR="0022552D" w:rsidRPr="0022552D" w:rsidRDefault="0022552D" w:rsidP="0022552D">
      <w:pPr>
        <w:pStyle w:val="Normal1"/>
        <w:spacing w:before="100" w:after="100"/>
        <w:ind w:right="1054"/>
        <w:jc w:val="both"/>
        <w:rPr>
          <w:rFonts w:asciiTheme="minorHAnsi" w:eastAsia="Arial" w:hAnsiTheme="minorHAnsi" w:cstheme="minorHAnsi"/>
        </w:rPr>
      </w:pPr>
      <w:r w:rsidRPr="0022552D">
        <w:rPr>
          <w:rFonts w:asciiTheme="minorHAnsi" w:eastAsia="Arial" w:hAnsiTheme="minorHAnsi" w:cstheme="minorHAnsi"/>
        </w:rPr>
        <w:t>Des pratiques individuelles avec chaque stagiaire et en groupe permettront de valider les acquis de la première journée.</w:t>
      </w:r>
    </w:p>
    <w:p w14:paraId="4DC7D99D" w14:textId="77777777" w:rsidR="0022552D" w:rsidRPr="0022552D" w:rsidRDefault="0022552D" w:rsidP="0022552D">
      <w:pPr>
        <w:pStyle w:val="Normal1"/>
        <w:spacing w:before="100" w:after="100"/>
        <w:ind w:right="1054"/>
        <w:rPr>
          <w:rFonts w:asciiTheme="minorHAnsi" w:eastAsia="Arial" w:hAnsiTheme="minorHAnsi" w:cstheme="minorHAnsi"/>
        </w:rPr>
      </w:pPr>
      <w:r w:rsidRPr="0022552D">
        <w:rPr>
          <w:rFonts w:asciiTheme="minorHAnsi" w:eastAsia="Arial" w:hAnsiTheme="minorHAnsi" w:cstheme="minorHAnsi"/>
          <w:b/>
        </w:rPr>
        <w:t>Chapitre 1 :</w:t>
      </w:r>
      <w:r w:rsidRPr="0022552D">
        <w:rPr>
          <w:rFonts w:asciiTheme="minorHAnsi" w:eastAsia="Arial" w:hAnsiTheme="minorHAnsi" w:cstheme="minorHAnsi"/>
        </w:rPr>
        <w:t xml:space="preserve"> L’attitude pour accompagner sereinement.</w:t>
      </w:r>
    </w:p>
    <w:p w14:paraId="06F443E4" w14:textId="77777777" w:rsidR="0022552D" w:rsidRPr="0022552D" w:rsidRDefault="0022552D" w:rsidP="0022552D">
      <w:pPr>
        <w:pStyle w:val="Normal1"/>
        <w:ind w:left="720" w:right="1054" w:hanging="360"/>
        <w:rPr>
          <w:rFonts w:asciiTheme="minorHAnsi" w:eastAsia="Arial" w:hAnsiTheme="minorHAnsi" w:cstheme="minorHAnsi"/>
        </w:rPr>
      </w:pPr>
      <w:r w:rsidRPr="0022552D">
        <w:rPr>
          <w:rFonts w:asciiTheme="minorHAnsi" w:eastAsia="Arial" w:hAnsiTheme="minorHAnsi" w:cstheme="minorHAnsi"/>
        </w:rPr>
        <w:t>A.</w:t>
      </w:r>
      <w:r w:rsidRPr="0022552D">
        <w:rPr>
          <w:rFonts w:asciiTheme="minorHAnsi" w:eastAsia="Arial" w:hAnsiTheme="minorHAnsi" w:cstheme="minorHAnsi"/>
        </w:rPr>
        <w:tab/>
        <w:t>Ne rien attendre.</w:t>
      </w:r>
    </w:p>
    <w:p w14:paraId="63DD2BDC" w14:textId="77777777" w:rsidR="0022552D" w:rsidRPr="0022552D" w:rsidRDefault="0022552D" w:rsidP="0022552D">
      <w:pPr>
        <w:pStyle w:val="Normal1"/>
        <w:ind w:left="720" w:right="1054" w:hanging="360"/>
        <w:rPr>
          <w:rFonts w:asciiTheme="minorHAnsi" w:eastAsia="Arial" w:hAnsiTheme="minorHAnsi" w:cstheme="minorHAnsi"/>
        </w:rPr>
      </w:pPr>
      <w:r w:rsidRPr="0022552D">
        <w:rPr>
          <w:rFonts w:asciiTheme="minorHAnsi" w:eastAsia="Arial" w:hAnsiTheme="minorHAnsi" w:cstheme="minorHAnsi"/>
        </w:rPr>
        <w:t>B.</w:t>
      </w:r>
      <w:r w:rsidRPr="0022552D">
        <w:rPr>
          <w:rFonts w:asciiTheme="minorHAnsi" w:eastAsia="Arial" w:hAnsiTheme="minorHAnsi" w:cstheme="minorHAnsi"/>
        </w:rPr>
        <w:tab/>
        <w:t>Ne pas interpréter.</w:t>
      </w:r>
    </w:p>
    <w:p w14:paraId="36E8934E" w14:textId="77777777" w:rsidR="0022552D" w:rsidRPr="0022552D" w:rsidRDefault="0022552D" w:rsidP="0022552D">
      <w:pPr>
        <w:pStyle w:val="Normal1"/>
        <w:ind w:left="720" w:right="1054" w:hanging="360"/>
        <w:rPr>
          <w:rFonts w:asciiTheme="minorHAnsi" w:eastAsia="Arial" w:hAnsiTheme="minorHAnsi" w:cstheme="minorHAnsi"/>
        </w:rPr>
      </w:pPr>
      <w:r w:rsidRPr="0022552D">
        <w:rPr>
          <w:rFonts w:asciiTheme="minorHAnsi" w:eastAsia="Arial" w:hAnsiTheme="minorHAnsi" w:cstheme="minorHAnsi"/>
        </w:rPr>
        <w:t>C.</w:t>
      </w:r>
      <w:r w:rsidRPr="0022552D">
        <w:rPr>
          <w:rFonts w:asciiTheme="minorHAnsi" w:eastAsia="Arial" w:hAnsiTheme="minorHAnsi" w:cstheme="minorHAnsi"/>
        </w:rPr>
        <w:tab/>
        <w:t>L’assurance.</w:t>
      </w:r>
    </w:p>
    <w:p w14:paraId="1367DEE5" w14:textId="77777777" w:rsidR="0022552D" w:rsidRPr="0022552D" w:rsidRDefault="0022552D" w:rsidP="0022552D">
      <w:pPr>
        <w:pStyle w:val="Normal1"/>
        <w:ind w:left="720" w:right="1054" w:hanging="360"/>
        <w:rPr>
          <w:rFonts w:asciiTheme="minorHAnsi" w:eastAsia="Arial" w:hAnsiTheme="minorHAnsi" w:cstheme="minorHAnsi"/>
        </w:rPr>
      </w:pPr>
      <w:r w:rsidRPr="0022552D">
        <w:rPr>
          <w:rFonts w:asciiTheme="minorHAnsi" w:eastAsia="Arial" w:hAnsiTheme="minorHAnsi" w:cstheme="minorHAnsi"/>
        </w:rPr>
        <w:t>D. L’assertivité</w:t>
      </w:r>
    </w:p>
    <w:p w14:paraId="12DEBC94" w14:textId="77777777" w:rsidR="0022552D" w:rsidRPr="0022552D" w:rsidRDefault="0022552D" w:rsidP="0022552D">
      <w:pPr>
        <w:pStyle w:val="Normal1"/>
        <w:ind w:left="720" w:right="1054" w:hanging="360"/>
        <w:rPr>
          <w:rFonts w:asciiTheme="minorHAnsi" w:eastAsia="Arial" w:hAnsiTheme="minorHAnsi" w:cstheme="minorHAnsi"/>
        </w:rPr>
      </w:pPr>
    </w:p>
    <w:p w14:paraId="05F534E3" w14:textId="77777777" w:rsidR="0022552D" w:rsidRPr="0022552D" w:rsidRDefault="0022552D" w:rsidP="0022552D">
      <w:pPr>
        <w:pStyle w:val="Normal1"/>
        <w:spacing w:before="100" w:after="100"/>
        <w:ind w:right="1054"/>
        <w:rPr>
          <w:rFonts w:asciiTheme="minorHAnsi" w:eastAsia="Arial" w:hAnsiTheme="minorHAnsi" w:cstheme="minorHAnsi"/>
        </w:rPr>
      </w:pPr>
      <w:r w:rsidRPr="0022552D">
        <w:rPr>
          <w:rFonts w:asciiTheme="minorHAnsi" w:eastAsia="Arial" w:hAnsiTheme="minorHAnsi" w:cstheme="minorHAnsi"/>
          <w:b/>
        </w:rPr>
        <w:t>Chapitre 2</w:t>
      </w:r>
      <w:r w:rsidRPr="0022552D">
        <w:rPr>
          <w:rFonts w:asciiTheme="minorHAnsi" w:eastAsia="Arial" w:hAnsiTheme="minorHAnsi" w:cstheme="minorHAnsi"/>
        </w:rPr>
        <w:t> : La méthode EFT.</w:t>
      </w:r>
    </w:p>
    <w:p w14:paraId="2AFAA801" w14:textId="77777777" w:rsidR="0022552D" w:rsidRPr="0022552D" w:rsidRDefault="0022552D" w:rsidP="0022552D">
      <w:pPr>
        <w:pStyle w:val="Normal1"/>
        <w:numPr>
          <w:ilvl w:val="0"/>
          <w:numId w:val="11"/>
        </w:numPr>
        <w:ind w:right="1054"/>
        <w:jc w:val="both"/>
        <w:rPr>
          <w:rFonts w:asciiTheme="minorHAnsi" w:eastAsia="Arial" w:hAnsiTheme="minorHAnsi" w:cstheme="minorHAnsi"/>
        </w:rPr>
      </w:pPr>
      <w:r w:rsidRPr="0022552D">
        <w:rPr>
          <w:rFonts w:asciiTheme="minorHAnsi" w:eastAsia="Arial" w:hAnsiTheme="minorHAnsi" w:cstheme="minorHAnsi"/>
        </w:rPr>
        <w:t>Les règles fondamentales</w:t>
      </w:r>
    </w:p>
    <w:p w14:paraId="6D0C0966" w14:textId="77777777" w:rsidR="0022552D" w:rsidRPr="0022552D" w:rsidRDefault="0022552D" w:rsidP="0022552D">
      <w:pPr>
        <w:pStyle w:val="Normal1"/>
        <w:numPr>
          <w:ilvl w:val="0"/>
          <w:numId w:val="11"/>
        </w:numPr>
        <w:ind w:right="1054"/>
        <w:jc w:val="both"/>
        <w:rPr>
          <w:rFonts w:asciiTheme="minorHAnsi" w:eastAsia="Arial" w:hAnsiTheme="minorHAnsi" w:cstheme="minorHAnsi"/>
        </w:rPr>
      </w:pPr>
      <w:r w:rsidRPr="0022552D">
        <w:rPr>
          <w:rFonts w:asciiTheme="minorHAnsi" w:eastAsia="Arial" w:hAnsiTheme="minorHAnsi" w:cstheme="minorHAnsi"/>
        </w:rPr>
        <w:t>Les premières techniques</w:t>
      </w:r>
    </w:p>
    <w:p w14:paraId="01D1827F" w14:textId="77777777" w:rsidR="0022552D" w:rsidRPr="0022552D" w:rsidRDefault="0022552D" w:rsidP="0022552D">
      <w:pPr>
        <w:pStyle w:val="Normal1"/>
        <w:spacing w:after="180"/>
        <w:ind w:left="720" w:right="1054"/>
        <w:jc w:val="both"/>
        <w:rPr>
          <w:rFonts w:asciiTheme="minorHAnsi" w:hAnsiTheme="minorHAnsi" w:cstheme="minorHAnsi"/>
        </w:rPr>
      </w:pPr>
    </w:p>
    <w:p w14:paraId="5D87FFF3"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inorHAnsi" w:hAnsiTheme="minorHAnsi" w:cstheme="minorHAnsi"/>
          <w:b/>
        </w:rPr>
      </w:pPr>
      <w:r w:rsidRPr="0022552D">
        <w:rPr>
          <w:rFonts w:asciiTheme="minorHAnsi" w:eastAsia="Arial" w:hAnsiTheme="minorHAnsi" w:cstheme="minorHAnsi"/>
          <w:b/>
          <w:u w:val="single"/>
        </w:rPr>
        <w:t>MODULE 3 - JOUR 3 : Renforcer la technicité :</w:t>
      </w:r>
      <w:r w:rsidRPr="0022552D">
        <w:rPr>
          <w:rFonts w:asciiTheme="minorHAnsi" w:eastAsia="Arial" w:hAnsiTheme="minorHAnsi" w:cstheme="minorHAnsi"/>
          <w:b/>
        </w:rPr>
        <w:t xml:space="preserve"> (7h)</w:t>
      </w:r>
    </w:p>
    <w:p w14:paraId="457307DD"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inorHAnsi" w:eastAsia="Arial" w:hAnsiTheme="minorHAnsi" w:cstheme="minorHAnsi"/>
          <w:b/>
          <w:u w:val="single"/>
        </w:rPr>
      </w:pPr>
      <w:r w:rsidRPr="0022552D">
        <w:rPr>
          <w:rFonts w:asciiTheme="minorHAnsi" w:eastAsia="Arial" w:hAnsiTheme="minorHAnsi" w:cstheme="minorHAnsi"/>
          <w:b/>
          <w:u w:val="single"/>
        </w:rPr>
        <w:t xml:space="preserve">Objectif : </w:t>
      </w:r>
    </w:p>
    <w:p w14:paraId="69017A0E" w14:textId="77777777" w:rsidR="0022552D" w:rsidRPr="0022552D" w:rsidRDefault="0022552D" w:rsidP="0022552D">
      <w:pPr>
        <w:pStyle w:val="Normal1"/>
        <w:ind w:right="1054"/>
        <w:jc w:val="both"/>
        <w:rPr>
          <w:rFonts w:asciiTheme="minorHAnsi" w:eastAsia="Arial" w:hAnsiTheme="minorHAnsi" w:cstheme="minorHAnsi"/>
        </w:rPr>
      </w:pPr>
      <w:r w:rsidRPr="0022552D">
        <w:rPr>
          <w:rFonts w:asciiTheme="minorHAnsi" w:eastAsia="Arial" w:hAnsiTheme="minorHAnsi" w:cstheme="minorHAnsi"/>
        </w:rPr>
        <w:t xml:space="preserve">À l’issue de ce module, le stagiaire sera capable d’appréhender les différentes techniques de base en fonction des diverses situations. </w:t>
      </w:r>
    </w:p>
    <w:p w14:paraId="78B463F1" w14:textId="77777777" w:rsidR="0022552D" w:rsidRPr="0022552D" w:rsidRDefault="0022552D" w:rsidP="0022552D">
      <w:pPr>
        <w:pStyle w:val="Normal1"/>
        <w:ind w:left="225" w:right="1054"/>
        <w:jc w:val="both"/>
        <w:rPr>
          <w:rFonts w:asciiTheme="minorHAnsi" w:eastAsia="Arial" w:hAnsiTheme="minorHAnsi" w:cstheme="minorHAnsi"/>
        </w:rPr>
      </w:pPr>
    </w:p>
    <w:p w14:paraId="3B6B143B" w14:textId="77777777" w:rsidR="0022552D" w:rsidRPr="0022552D" w:rsidRDefault="0022552D" w:rsidP="0022552D">
      <w:pPr>
        <w:pStyle w:val="Normal1"/>
        <w:ind w:right="1054"/>
        <w:jc w:val="both"/>
        <w:rPr>
          <w:rFonts w:asciiTheme="minorHAnsi" w:hAnsiTheme="minorHAnsi" w:cstheme="minorHAnsi"/>
        </w:rPr>
      </w:pPr>
      <w:r w:rsidRPr="0022552D">
        <w:rPr>
          <w:rFonts w:asciiTheme="minorHAnsi" w:eastAsia="Arial" w:hAnsiTheme="minorHAnsi" w:cstheme="minorHAnsi"/>
        </w:rPr>
        <w:t>A partir de cette journée chaque stagiaire pratiquera en accompagnant les autres membres du groupe.</w:t>
      </w:r>
    </w:p>
    <w:p w14:paraId="15F3E2B1"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inorHAnsi" w:eastAsia="Arial" w:hAnsiTheme="minorHAnsi" w:cstheme="minorHAnsi"/>
          <w:i/>
        </w:rPr>
      </w:pPr>
    </w:p>
    <w:p w14:paraId="484C702D" w14:textId="77777777" w:rsidR="0022552D" w:rsidRPr="0022552D" w:rsidRDefault="0022552D" w:rsidP="0022552D">
      <w:pPr>
        <w:pStyle w:val="Normal1"/>
        <w:ind w:right="1054"/>
        <w:jc w:val="both"/>
        <w:rPr>
          <w:rFonts w:asciiTheme="minorHAnsi" w:eastAsia="Arial" w:hAnsiTheme="minorHAnsi" w:cstheme="minorHAnsi"/>
        </w:rPr>
      </w:pPr>
      <w:r w:rsidRPr="0022552D">
        <w:rPr>
          <w:rFonts w:asciiTheme="minorHAnsi" w:eastAsia="Arial" w:hAnsiTheme="minorHAnsi" w:cstheme="minorHAnsi"/>
          <w:b/>
        </w:rPr>
        <w:t>Chapitre 1 :</w:t>
      </w:r>
      <w:r w:rsidRPr="0022552D">
        <w:rPr>
          <w:rFonts w:asciiTheme="minorHAnsi" w:eastAsia="Arial" w:hAnsiTheme="minorHAnsi" w:cstheme="minorHAnsi"/>
        </w:rPr>
        <w:t xml:space="preserve"> La méthode EFT (suite).</w:t>
      </w:r>
    </w:p>
    <w:p w14:paraId="377839F3" w14:textId="77777777" w:rsidR="0022552D" w:rsidRPr="0022552D" w:rsidRDefault="0022552D" w:rsidP="0022552D">
      <w:pPr>
        <w:pStyle w:val="Normal1"/>
        <w:numPr>
          <w:ilvl w:val="0"/>
          <w:numId w:val="12"/>
        </w:numPr>
        <w:ind w:right="1054"/>
        <w:jc w:val="both"/>
        <w:rPr>
          <w:rFonts w:asciiTheme="minorHAnsi" w:eastAsia="Arial" w:hAnsiTheme="minorHAnsi" w:cstheme="minorHAnsi"/>
        </w:rPr>
      </w:pPr>
      <w:r w:rsidRPr="0022552D">
        <w:rPr>
          <w:rFonts w:asciiTheme="minorHAnsi" w:eastAsia="Arial" w:hAnsiTheme="minorHAnsi" w:cstheme="minorHAnsi"/>
        </w:rPr>
        <w:t>Découverte de techniques de base.</w:t>
      </w:r>
    </w:p>
    <w:p w14:paraId="1A5403AF" w14:textId="77777777" w:rsidR="0022552D" w:rsidRPr="0022552D" w:rsidRDefault="0022552D" w:rsidP="0022552D">
      <w:pPr>
        <w:pStyle w:val="Normal1"/>
        <w:ind w:left="720" w:right="1054" w:hanging="360"/>
        <w:jc w:val="both"/>
        <w:rPr>
          <w:rFonts w:asciiTheme="minorHAnsi" w:hAnsiTheme="minorHAnsi" w:cstheme="minorHAnsi"/>
        </w:rPr>
      </w:pPr>
    </w:p>
    <w:p w14:paraId="241E1356"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inorHAnsi" w:hAnsiTheme="minorHAnsi" w:cstheme="minorHAnsi"/>
          <w:b/>
        </w:rPr>
      </w:pPr>
      <w:r w:rsidRPr="0022552D">
        <w:rPr>
          <w:rFonts w:asciiTheme="minorHAnsi" w:eastAsia="Arial" w:hAnsiTheme="minorHAnsi" w:cstheme="minorHAnsi"/>
          <w:b/>
          <w:u w:val="single"/>
        </w:rPr>
        <w:t>MODULE 4 – JOUR 4 : Plus de techniques :</w:t>
      </w:r>
      <w:r w:rsidRPr="0022552D">
        <w:rPr>
          <w:rFonts w:asciiTheme="minorHAnsi" w:eastAsia="Arial" w:hAnsiTheme="minorHAnsi" w:cstheme="minorHAnsi"/>
          <w:b/>
        </w:rPr>
        <w:t xml:space="preserve"> (7h)</w:t>
      </w:r>
    </w:p>
    <w:p w14:paraId="30D89E03"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inorHAnsi" w:eastAsia="Arial" w:hAnsiTheme="minorHAnsi" w:cstheme="minorHAnsi"/>
          <w:b/>
          <w:u w:val="single"/>
        </w:rPr>
      </w:pPr>
      <w:r w:rsidRPr="0022552D">
        <w:rPr>
          <w:rFonts w:asciiTheme="minorHAnsi" w:eastAsia="Arial" w:hAnsiTheme="minorHAnsi" w:cstheme="minorHAnsi"/>
          <w:b/>
          <w:u w:val="single"/>
        </w:rPr>
        <w:t xml:space="preserve">Objectif : </w:t>
      </w:r>
    </w:p>
    <w:p w14:paraId="0132B5C8" w14:textId="77777777" w:rsidR="0022552D" w:rsidRPr="0022552D" w:rsidRDefault="0022552D" w:rsidP="0022552D">
      <w:pPr>
        <w:pStyle w:val="Normal1"/>
        <w:ind w:right="1054"/>
        <w:jc w:val="both"/>
        <w:rPr>
          <w:rFonts w:asciiTheme="minorHAnsi" w:eastAsia="Arial" w:hAnsiTheme="minorHAnsi" w:cstheme="minorHAnsi"/>
        </w:rPr>
      </w:pPr>
      <w:r w:rsidRPr="0022552D">
        <w:rPr>
          <w:rFonts w:asciiTheme="minorHAnsi" w:eastAsia="Arial" w:hAnsiTheme="minorHAnsi" w:cstheme="minorHAnsi"/>
        </w:rPr>
        <w:t xml:space="preserve">À l’issue de ce module, le stagiaire sera capable d’utiliser différentes techniques de bases associées à des techniques complémentaires pour une pratique efficiente de l’EFT. </w:t>
      </w:r>
    </w:p>
    <w:p w14:paraId="11746139" w14:textId="77777777" w:rsidR="0022552D" w:rsidRPr="0022552D" w:rsidRDefault="0022552D" w:rsidP="0022552D">
      <w:pPr>
        <w:pStyle w:val="Normal1"/>
        <w:ind w:left="225" w:right="1054"/>
        <w:jc w:val="both"/>
        <w:rPr>
          <w:rFonts w:asciiTheme="minorHAnsi" w:eastAsia="Arial" w:hAnsiTheme="minorHAnsi" w:cstheme="minorHAnsi"/>
        </w:rPr>
      </w:pPr>
    </w:p>
    <w:p w14:paraId="38C27797" w14:textId="77777777" w:rsidR="0022552D" w:rsidRPr="0022552D" w:rsidRDefault="0022552D" w:rsidP="0022552D">
      <w:pPr>
        <w:pStyle w:val="Normal1"/>
        <w:ind w:right="1054"/>
        <w:jc w:val="both"/>
        <w:rPr>
          <w:rFonts w:asciiTheme="minorHAnsi" w:hAnsiTheme="minorHAnsi" w:cstheme="minorHAnsi"/>
        </w:rPr>
      </w:pPr>
      <w:r w:rsidRPr="0022552D">
        <w:rPr>
          <w:rFonts w:asciiTheme="minorHAnsi" w:eastAsia="Arial" w:hAnsiTheme="minorHAnsi" w:cstheme="minorHAnsi"/>
        </w:rPr>
        <w:t>Chaque stagiaire pratiquera en accompagnant les autres membres du groupe.</w:t>
      </w:r>
    </w:p>
    <w:p w14:paraId="17729D75" w14:textId="77777777" w:rsidR="0022552D" w:rsidRPr="0022552D" w:rsidRDefault="0022552D" w:rsidP="0022552D">
      <w:pPr>
        <w:pStyle w:val="Normal1"/>
        <w:ind w:right="1054"/>
        <w:jc w:val="both"/>
        <w:rPr>
          <w:rFonts w:asciiTheme="minorHAnsi" w:eastAsia="Arial" w:hAnsiTheme="minorHAnsi" w:cstheme="minorHAnsi"/>
        </w:rPr>
      </w:pPr>
    </w:p>
    <w:p w14:paraId="230F5936" w14:textId="77777777" w:rsidR="0022552D" w:rsidRPr="0022552D" w:rsidRDefault="0022552D" w:rsidP="0022552D">
      <w:pPr>
        <w:pStyle w:val="Normal1"/>
        <w:ind w:right="1054"/>
        <w:jc w:val="both"/>
        <w:rPr>
          <w:rFonts w:asciiTheme="minorHAnsi" w:eastAsia="Arial" w:hAnsiTheme="minorHAnsi" w:cstheme="minorHAnsi"/>
        </w:rPr>
      </w:pPr>
      <w:r w:rsidRPr="0022552D">
        <w:rPr>
          <w:rFonts w:asciiTheme="minorHAnsi" w:eastAsia="Arial" w:hAnsiTheme="minorHAnsi" w:cstheme="minorHAnsi"/>
          <w:b/>
        </w:rPr>
        <w:t>Chapitre 1</w:t>
      </w:r>
      <w:r w:rsidRPr="0022552D">
        <w:rPr>
          <w:rFonts w:asciiTheme="minorHAnsi" w:eastAsia="Arial" w:hAnsiTheme="minorHAnsi" w:cstheme="minorHAnsi"/>
        </w:rPr>
        <w:t xml:space="preserve"> : La méthode EFT (suite).</w:t>
      </w:r>
    </w:p>
    <w:p w14:paraId="1EDE3FF1" w14:textId="77777777" w:rsidR="0022552D" w:rsidRPr="0022552D" w:rsidRDefault="0022552D" w:rsidP="0022552D">
      <w:pPr>
        <w:pStyle w:val="Normal1"/>
        <w:numPr>
          <w:ilvl w:val="0"/>
          <w:numId w:val="13"/>
        </w:numPr>
        <w:ind w:right="1054"/>
        <w:jc w:val="both"/>
        <w:rPr>
          <w:rFonts w:asciiTheme="minorHAnsi" w:eastAsia="Arial" w:hAnsiTheme="minorHAnsi" w:cstheme="minorHAnsi"/>
        </w:rPr>
      </w:pPr>
      <w:r w:rsidRPr="0022552D">
        <w:rPr>
          <w:rFonts w:asciiTheme="minorHAnsi" w:eastAsia="Arial" w:hAnsiTheme="minorHAnsi" w:cstheme="minorHAnsi"/>
        </w:rPr>
        <w:t>Découverte de techniques complémentaires.</w:t>
      </w:r>
    </w:p>
    <w:p w14:paraId="0CBB4341"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inorHAnsi" w:eastAsia="Arial" w:hAnsiTheme="minorHAnsi" w:cstheme="minorHAnsi"/>
          <w:b/>
          <w:u w:val="single"/>
        </w:rPr>
      </w:pPr>
    </w:p>
    <w:p w14:paraId="070FC240"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inorHAnsi" w:eastAsia="Arial" w:hAnsiTheme="minorHAnsi" w:cstheme="minorHAnsi"/>
          <w:b/>
        </w:rPr>
      </w:pPr>
      <w:r w:rsidRPr="0022552D">
        <w:rPr>
          <w:rFonts w:asciiTheme="minorHAnsi" w:eastAsia="Arial" w:hAnsiTheme="minorHAnsi" w:cstheme="minorHAnsi"/>
          <w:b/>
          <w:u w:val="single"/>
        </w:rPr>
        <w:t>MODULE 5 - JOUR 5 : Améliorer sa maîtrise:</w:t>
      </w:r>
      <w:r w:rsidRPr="0022552D">
        <w:rPr>
          <w:rFonts w:asciiTheme="minorHAnsi" w:eastAsia="Arial" w:hAnsiTheme="minorHAnsi" w:cstheme="minorHAnsi"/>
          <w:b/>
        </w:rPr>
        <w:t xml:space="preserve"> (7h)</w:t>
      </w:r>
    </w:p>
    <w:p w14:paraId="029BB61E"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inorHAnsi" w:eastAsia="Arial" w:hAnsiTheme="minorHAnsi" w:cstheme="minorHAnsi"/>
          <w:b/>
          <w:u w:val="single"/>
        </w:rPr>
      </w:pPr>
      <w:r w:rsidRPr="0022552D">
        <w:rPr>
          <w:rFonts w:asciiTheme="minorHAnsi" w:eastAsia="Arial" w:hAnsiTheme="minorHAnsi" w:cstheme="minorHAnsi"/>
          <w:b/>
          <w:u w:val="single"/>
        </w:rPr>
        <w:t xml:space="preserve">Objectif : </w:t>
      </w:r>
    </w:p>
    <w:p w14:paraId="36342E00" w14:textId="1A0689CC" w:rsid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inorHAnsi" w:eastAsia="Arial" w:hAnsiTheme="minorHAnsi" w:cstheme="minorHAnsi"/>
        </w:rPr>
      </w:pPr>
      <w:r w:rsidRPr="0022552D">
        <w:rPr>
          <w:rFonts w:asciiTheme="minorHAnsi" w:eastAsia="Arial" w:hAnsiTheme="minorHAnsi" w:cstheme="minorHAnsi"/>
        </w:rPr>
        <w:t>À l’issue de ce module, le stagiaire sera capable de maîtriser les différents aspects de la    méthode et les différentes situations en fonction des cas se présentant à lui.</w:t>
      </w:r>
    </w:p>
    <w:p w14:paraId="6F1662B2" w14:textId="0AD5759E"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inorHAnsi" w:eastAsia="Arial" w:hAnsiTheme="minorHAnsi" w:cstheme="minorHAnsi"/>
        </w:rPr>
      </w:pPr>
      <w:r w:rsidRPr="0022552D">
        <w:rPr>
          <w:rFonts w:asciiTheme="minorHAnsi" w:eastAsia="Arial" w:hAnsiTheme="minorHAnsi" w:cstheme="minorHAnsi"/>
        </w:rPr>
        <w:t>Chaque stagiaire pratiquera en accompagnant les autres membres du groupe.</w:t>
      </w:r>
    </w:p>
    <w:p w14:paraId="07E10E2F" w14:textId="77777777" w:rsidR="0022552D" w:rsidRDefault="0022552D" w:rsidP="0022552D">
      <w:pPr>
        <w:pStyle w:val="Normal1"/>
        <w:ind w:right="1054"/>
        <w:jc w:val="both"/>
        <w:rPr>
          <w:rFonts w:asciiTheme="minorHAnsi" w:eastAsia="Arial" w:hAnsiTheme="minorHAnsi" w:cstheme="minorHAnsi"/>
          <w:b/>
        </w:rPr>
      </w:pPr>
    </w:p>
    <w:p w14:paraId="5FE9E7F4" w14:textId="77777777" w:rsidR="0022552D" w:rsidRDefault="0022552D" w:rsidP="0022552D">
      <w:pPr>
        <w:pStyle w:val="Normal1"/>
        <w:ind w:right="1054"/>
        <w:jc w:val="both"/>
        <w:rPr>
          <w:rFonts w:asciiTheme="minorHAnsi" w:eastAsia="Arial" w:hAnsiTheme="minorHAnsi" w:cstheme="minorHAnsi"/>
          <w:b/>
        </w:rPr>
      </w:pPr>
    </w:p>
    <w:p w14:paraId="2B747567" w14:textId="77777777" w:rsidR="0022552D" w:rsidRDefault="0022552D" w:rsidP="0022552D">
      <w:pPr>
        <w:pStyle w:val="Normal1"/>
        <w:ind w:right="1054"/>
        <w:jc w:val="both"/>
        <w:rPr>
          <w:rFonts w:asciiTheme="minorHAnsi" w:eastAsia="Arial" w:hAnsiTheme="minorHAnsi" w:cstheme="minorHAnsi"/>
          <w:b/>
        </w:rPr>
      </w:pPr>
    </w:p>
    <w:p w14:paraId="2DC8AA44" w14:textId="77777777" w:rsidR="0022552D" w:rsidRDefault="0022552D" w:rsidP="0022552D">
      <w:pPr>
        <w:pStyle w:val="Normal1"/>
        <w:ind w:right="1054"/>
        <w:jc w:val="both"/>
        <w:rPr>
          <w:rFonts w:asciiTheme="minorHAnsi" w:eastAsia="Arial" w:hAnsiTheme="minorHAnsi" w:cstheme="minorHAnsi"/>
          <w:b/>
        </w:rPr>
      </w:pPr>
    </w:p>
    <w:p w14:paraId="48D52BE4" w14:textId="77777777" w:rsidR="0022552D" w:rsidRPr="0022552D" w:rsidRDefault="0022552D" w:rsidP="0022552D">
      <w:pPr>
        <w:pStyle w:val="Normal1"/>
        <w:ind w:right="1054"/>
        <w:jc w:val="both"/>
        <w:rPr>
          <w:rFonts w:asciiTheme="minorHAnsi" w:eastAsia="Arial" w:hAnsiTheme="minorHAnsi" w:cstheme="minorHAnsi"/>
        </w:rPr>
      </w:pPr>
      <w:r w:rsidRPr="0022552D">
        <w:rPr>
          <w:rFonts w:asciiTheme="minorHAnsi" w:eastAsia="Arial" w:hAnsiTheme="minorHAnsi" w:cstheme="minorHAnsi"/>
          <w:b/>
        </w:rPr>
        <w:t>Chapitre 1 :</w:t>
      </w:r>
      <w:r w:rsidRPr="0022552D">
        <w:rPr>
          <w:rFonts w:asciiTheme="minorHAnsi" w:eastAsia="Arial" w:hAnsiTheme="minorHAnsi" w:cstheme="minorHAnsi"/>
        </w:rPr>
        <w:t xml:space="preserve"> Les plans de </w:t>
      </w:r>
      <w:proofErr w:type="spellStart"/>
      <w:r w:rsidRPr="0022552D">
        <w:rPr>
          <w:rFonts w:asciiTheme="minorHAnsi" w:eastAsia="Arial" w:hAnsiTheme="minorHAnsi" w:cstheme="minorHAnsi"/>
        </w:rPr>
        <w:t>défusion</w:t>
      </w:r>
      <w:proofErr w:type="spellEnd"/>
    </w:p>
    <w:p w14:paraId="3501B2F4" w14:textId="77777777" w:rsidR="0022552D" w:rsidRPr="0022552D" w:rsidRDefault="0022552D" w:rsidP="0022552D">
      <w:pPr>
        <w:pStyle w:val="Normal1"/>
        <w:numPr>
          <w:ilvl w:val="0"/>
          <w:numId w:val="5"/>
        </w:numPr>
        <w:ind w:right="1054"/>
        <w:jc w:val="both"/>
        <w:rPr>
          <w:rFonts w:asciiTheme="minorHAnsi" w:eastAsia="Arial" w:hAnsiTheme="minorHAnsi" w:cstheme="minorHAnsi"/>
        </w:rPr>
      </w:pPr>
      <w:proofErr w:type="spellStart"/>
      <w:r w:rsidRPr="0022552D">
        <w:rPr>
          <w:rFonts w:asciiTheme="minorHAnsi" w:eastAsia="Arial" w:hAnsiTheme="minorHAnsi" w:cstheme="minorHAnsi"/>
        </w:rPr>
        <w:t>Défusion</w:t>
      </w:r>
      <w:proofErr w:type="spellEnd"/>
      <w:r w:rsidRPr="0022552D">
        <w:rPr>
          <w:rFonts w:asciiTheme="minorHAnsi" w:eastAsia="Arial" w:hAnsiTheme="minorHAnsi" w:cstheme="minorHAnsi"/>
        </w:rPr>
        <w:t xml:space="preserve"> pour simple problème.</w:t>
      </w:r>
    </w:p>
    <w:p w14:paraId="1D3B0E6A" w14:textId="77777777" w:rsidR="0022552D" w:rsidRPr="0022552D" w:rsidRDefault="0022552D" w:rsidP="0022552D">
      <w:pPr>
        <w:pStyle w:val="Normal1"/>
        <w:numPr>
          <w:ilvl w:val="0"/>
          <w:numId w:val="5"/>
        </w:numPr>
        <w:ind w:right="1054"/>
        <w:jc w:val="both"/>
        <w:rPr>
          <w:rFonts w:asciiTheme="minorHAnsi" w:eastAsia="Arial" w:hAnsiTheme="minorHAnsi" w:cstheme="minorHAnsi"/>
        </w:rPr>
      </w:pPr>
      <w:proofErr w:type="spellStart"/>
      <w:r w:rsidRPr="0022552D">
        <w:rPr>
          <w:rFonts w:asciiTheme="minorHAnsi" w:eastAsia="Arial" w:hAnsiTheme="minorHAnsi" w:cstheme="minorHAnsi"/>
        </w:rPr>
        <w:t>Défusion</w:t>
      </w:r>
      <w:proofErr w:type="spellEnd"/>
      <w:r w:rsidRPr="0022552D">
        <w:rPr>
          <w:rFonts w:asciiTheme="minorHAnsi" w:eastAsia="Arial" w:hAnsiTheme="minorHAnsi" w:cstheme="minorHAnsi"/>
        </w:rPr>
        <w:t xml:space="preserve"> pour problème complexe.</w:t>
      </w:r>
    </w:p>
    <w:p w14:paraId="7DA4AED4"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inorHAnsi" w:eastAsia="Arial" w:hAnsiTheme="minorHAnsi" w:cstheme="minorHAnsi"/>
          <w:b/>
          <w:u w:val="single"/>
        </w:rPr>
      </w:pPr>
    </w:p>
    <w:p w14:paraId="31D3EF4E"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inorHAnsi" w:eastAsia="Arial" w:hAnsiTheme="minorHAnsi" w:cstheme="minorHAnsi"/>
          <w:b/>
        </w:rPr>
      </w:pPr>
      <w:r w:rsidRPr="0022552D">
        <w:rPr>
          <w:rFonts w:asciiTheme="minorHAnsi" w:eastAsia="Arial" w:hAnsiTheme="minorHAnsi" w:cstheme="minorHAnsi"/>
          <w:b/>
          <w:u w:val="single"/>
        </w:rPr>
        <w:t>MODULE 6 - JOUR 6 : Renforcer les techniques:</w:t>
      </w:r>
      <w:r w:rsidRPr="0022552D">
        <w:rPr>
          <w:rFonts w:asciiTheme="minorHAnsi" w:eastAsia="Arial" w:hAnsiTheme="minorHAnsi" w:cstheme="minorHAnsi"/>
          <w:b/>
        </w:rPr>
        <w:t xml:space="preserve"> (7h)</w:t>
      </w:r>
    </w:p>
    <w:p w14:paraId="2A905994"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inorHAnsi" w:eastAsia="Arial" w:hAnsiTheme="minorHAnsi" w:cstheme="minorHAnsi"/>
          <w:b/>
          <w:u w:val="single"/>
        </w:rPr>
      </w:pPr>
      <w:r w:rsidRPr="0022552D">
        <w:rPr>
          <w:rFonts w:asciiTheme="minorHAnsi" w:eastAsia="Arial" w:hAnsiTheme="minorHAnsi" w:cstheme="minorHAnsi"/>
          <w:b/>
          <w:u w:val="single"/>
        </w:rPr>
        <w:t xml:space="preserve">Objectif : </w:t>
      </w:r>
    </w:p>
    <w:p w14:paraId="7EC95F39" w14:textId="77777777" w:rsidR="0022552D" w:rsidRPr="0022552D" w:rsidRDefault="0022552D" w:rsidP="0022552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inorHAnsi" w:eastAsia="Arial" w:hAnsiTheme="minorHAnsi" w:cstheme="minorHAnsi"/>
        </w:rPr>
      </w:pPr>
      <w:r w:rsidRPr="0022552D">
        <w:rPr>
          <w:rFonts w:asciiTheme="minorHAnsi" w:eastAsia="Arial" w:hAnsiTheme="minorHAnsi" w:cstheme="minorHAnsi"/>
        </w:rPr>
        <w:t>À l’issue de ce module, le stagiaire sera capable d’accorder les techniques apprises les jours précédents avec des nuances subtiles selon les contextes.</w:t>
      </w:r>
    </w:p>
    <w:p w14:paraId="0E571375" w14:textId="77777777" w:rsidR="0022552D" w:rsidRPr="0022552D" w:rsidRDefault="0022552D" w:rsidP="0022552D">
      <w:pPr>
        <w:pStyle w:val="Normal1"/>
        <w:ind w:right="1054"/>
        <w:jc w:val="both"/>
        <w:rPr>
          <w:rFonts w:asciiTheme="minorHAnsi" w:eastAsia="Arial" w:hAnsiTheme="minorHAnsi" w:cstheme="minorHAnsi"/>
        </w:rPr>
      </w:pPr>
      <w:r w:rsidRPr="0022552D">
        <w:rPr>
          <w:rFonts w:asciiTheme="minorHAnsi" w:eastAsia="Arial" w:hAnsiTheme="minorHAnsi" w:cstheme="minorHAnsi"/>
        </w:rPr>
        <w:t>Chaque stagiaire pratiquera en accompagnant les autres membres du groupe.</w:t>
      </w:r>
    </w:p>
    <w:p w14:paraId="3D922BD2" w14:textId="77777777" w:rsidR="0022552D" w:rsidRPr="0022552D" w:rsidRDefault="0022552D" w:rsidP="0022552D">
      <w:pPr>
        <w:pStyle w:val="Normal1"/>
        <w:ind w:right="1054"/>
        <w:jc w:val="both"/>
        <w:rPr>
          <w:rFonts w:asciiTheme="minorHAnsi" w:eastAsia="Arial" w:hAnsiTheme="minorHAnsi" w:cstheme="minorHAnsi"/>
        </w:rPr>
      </w:pPr>
    </w:p>
    <w:p w14:paraId="2BA7F999" w14:textId="77777777" w:rsidR="0022552D" w:rsidRPr="0022552D" w:rsidRDefault="0022552D" w:rsidP="0022552D">
      <w:pPr>
        <w:pStyle w:val="Normal1"/>
        <w:ind w:right="1054"/>
        <w:jc w:val="both"/>
        <w:rPr>
          <w:rFonts w:asciiTheme="minorHAnsi" w:eastAsia="Arial" w:hAnsiTheme="minorHAnsi" w:cstheme="minorHAnsi"/>
        </w:rPr>
      </w:pPr>
      <w:r w:rsidRPr="0022552D">
        <w:rPr>
          <w:rFonts w:asciiTheme="minorHAnsi" w:eastAsia="Arial" w:hAnsiTheme="minorHAnsi" w:cstheme="minorHAnsi"/>
          <w:b/>
        </w:rPr>
        <w:t>Chapitre 1</w:t>
      </w:r>
      <w:r w:rsidRPr="0022552D">
        <w:rPr>
          <w:rFonts w:asciiTheme="minorHAnsi" w:eastAsia="Arial" w:hAnsiTheme="minorHAnsi" w:cstheme="minorHAnsi"/>
        </w:rPr>
        <w:t xml:space="preserve"> : Intégrations aux techniques</w:t>
      </w:r>
    </w:p>
    <w:p w14:paraId="661F220B" w14:textId="77777777" w:rsidR="0022552D" w:rsidRPr="0022552D" w:rsidRDefault="0022552D" w:rsidP="0022552D">
      <w:pPr>
        <w:pStyle w:val="Normal1"/>
        <w:numPr>
          <w:ilvl w:val="0"/>
          <w:numId w:val="6"/>
        </w:numPr>
        <w:ind w:right="1054"/>
        <w:jc w:val="both"/>
        <w:rPr>
          <w:rFonts w:asciiTheme="minorHAnsi" w:eastAsia="Arial" w:hAnsiTheme="minorHAnsi" w:cstheme="minorHAnsi"/>
        </w:rPr>
      </w:pPr>
      <w:r w:rsidRPr="0022552D">
        <w:rPr>
          <w:rFonts w:asciiTheme="minorHAnsi" w:eastAsia="Arial" w:hAnsiTheme="minorHAnsi" w:cstheme="minorHAnsi"/>
        </w:rPr>
        <w:t>L’hypothèse anticipative.</w:t>
      </w:r>
    </w:p>
    <w:p w14:paraId="5369FA6E" w14:textId="77777777" w:rsidR="0022552D" w:rsidRPr="0022552D" w:rsidRDefault="0022552D" w:rsidP="0022552D">
      <w:pPr>
        <w:pStyle w:val="Normal1"/>
        <w:numPr>
          <w:ilvl w:val="0"/>
          <w:numId w:val="6"/>
        </w:numPr>
        <w:ind w:right="1054"/>
        <w:jc w:val="both"/>
        <w:rPr>
          <w:rFonts w:asciiTheme="minorHAnsi" w:eastAsia="Arial" w:hAnsiTheme="minorHAnsi" w:cstheme="minorHAnsi"/>
        </w:rPr>
      </w:pPr>
      <w:r w:rsidRPr="0022552D">
        <w:rPr>
          <w:rFonts w:asciiTheme="minorHAnsi" w:eastAsia="Arial" w:hAnsiTheme="minorHAnsi" w:cstheme="minorHAnsi"/>
        </w:rPr>
        <w:t>Le volcan.</w:t>
      </w:r>
    </w:p>
    <w:p w14:paraId="23B92029" w14:textId="77777777" w:rsidR="0022552D" w:rsidRPr="0022552D" w:rsidRDefault="0022552D" w:rsidP="0022552D">
      <w:pPr>
        <w:pStyle w:val="Normal1"/>
        <w:ind w:right="1054"/>
        <w:jc w:val="both"/>
        <w:rPr>
          <w:rFonts w:asciiTheme="minorHAnsi" w:hAnsiTheme="minorHAnsi" w:cstheme="minorHAnsi"/>
        </w:rPr>
      </w:pPr>
    </w:p>
    <w:p w14:paraId="10138257" w14:textId="77777777" w:rsidR="0022552D" w:rsidRPr="0022552D" w:rsidRDefault="0022552D" w:rsidP="0022552D">
      <w:pPr>
        <w:pStyle w:val="Normal1"/>
        <w:ind w:right="1054"/>
        <w:jc w:val="both"/>
        <w:rPr>
          <w:rFonts w:asciiTheme="minorHAnsi" w:eastAsia="Arial" w:hAnsiTheme="minorHAnsi" w:cstheme="minorHAnsi"/>
        </w:rPr>
      </w:pPr>
      <w:r w:rsidRPr="0022552D">
        <w:rPr>
          <w:rFonts w:asciiTheme="minorHAnsi" w:eastAsia="Arial" w:hAnsiTheme="minorHAnsi" w:cstheme="minorHAnsi"/>
          <w:b/>
        </w:rPr>
        <w:t>Chapitre 2</w:t>
      </w:r>
      <w:r w:rsidRPr="0022552D">
        <w:rPr>
          <w:rFonts w:asciiTheme="minorHAnsi" w:eastAsia="Arial" w:hAnsiTheme="minorHAnsi" w:cstheme="minorHAnsi"/>
        </w:rPr>
        <w:t xml:space="preserve"> : Quelques subtilités</w:t>
      </w:r>
    </w:p>
    <w:p w14:paraId="577BF4FB" w14:textId="77777777" w:rsidR="0022552D" w:rsidRPr="0022552D" w:rsidRDefault="0022552D" w:rsidP="0022552D">
      <w:pPr>
        <w:pStyle w:val="Normal1"/>
        <w:numPr>
          <w:ilvl w:val="0"/>
          <w:numId w:val="7"/>
        </w:numPr>
        <w:ind w:right="1054"/>
        <w:jc w:val="both"/>
        <w:rPr>
          <w:rFonts w:asciiTheme="minorHAnsi" w:eastAsia="Arial" w:hAnsiTheme="minorHAnsi" w:cstheme="minorHAnsi"/>
        </w:rPr>
      </w:pPr>
      <w:r w:rsidRPr="0022552D">
        <w:rPr>
          <w:rFonts w:asciiTheme="minorHAnsi" w:eastAsia="Arial" w:hAnsiTheme="minorHAnsi" w:cstheme="minorHAnsi"/>
        </w:rPr>
        <w:t>Subtilité de la prise en charge de la confiance en soi.</w:t>
      </w:r>
    </w:p>
    <w:p w14:paraId="497235EC" w14:textId="77777777" w:rsidR="0022552D" w:rsidRPr="001710C3" w:rsidRDefault="0022552D" w:rsidP="0022552D">
      <w:pPr>
        <w:pStyle w:val="Normal1"/>
        <w:numPr>
          <w:ilvl w:val="0"/>
          <w:numId w:val="7"/>
        </w:numPr>
        <w:ind w:right="1054"/>
        <w:jc w:val="both"/>
        <w:rPr>
          <w:rFonts w:ascii="Arial" w:eastAsia="Arial" w:hAnsi="Arial" w:cs="Arial"/>
          <w:sz w:val="22"/>
          <w:szCs w:val="22"/>
        </w:rPr>
      </w:pPr>
      <w:r w:rsidRPr="0022552D">
        <w:rPr>
          <w:rFonts w:asciiTheme="minorHAnsi" w:eastAsia="Arial" w:hAnsiTheme="minorHAnsi" w:cstheme="minorHAnsi"/>
        </w:rPr>
        <w:t>Les données scientifiques en médecine épigénétique.</w:t>
      </w:r>
    </w:p>
    <w:p w14:paraId="212015B0" w14:textId="148F178C" w:rsidR="00912646" w:rsidRDefault="00912646">
      <w:r>
        <w:br w:type="page"/>
      </w:r>
    </w:p>
    <w:p w14:paraId="58DE744F" w14:textId="77777777" w:rsidR="00912646" w:rsidRPr="0066190A"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eastAsia="Helvetica" w:hAnsiTheme="minorHAnsi" w:cstheme="minorHAnsi"/>
          <w:sz w:val="20"/>
          <w:szCs w:val="20"/>
        </w:rPr>
        <w:sectPr w:rsidR="00912646" w:rsidRPr="0066190A" w:rsidSect="00912646">
          <w:headerReference w:type="default" r:id="rId8"/>
          <w:footerReference w:type="default" r:id="rId9"/>
          <w:pgSz w:w="11900" w:h="16840"/>
          <w:pgMar w:top="720" w:right="720" w:bottom="720" w:left="720" w:header="720" w:footer="720" w:gutter="0"/>
          <w:cols w:space="720"/>
          <w:docGrid w:linePitch="299"/>
        </w:sectPr>
      </w:pPr>
      <w:bookmarkStart w:id="1" w:name="htcfrwvmh34z1"/>
      <w:bookmarkStart w:id="2" w:name="hj8ie9bs0whx"/>
    </w:p>
    <w:bookmarkEnd w:id="1"/>
    <w:bookmarkEnd w:id="2"/>
    <w:p w14:paraId="7C6705B6" w14:textId="77777777" w:rsidR="00E273EE" w:rsidRDefault="00E273EE" w:rsidP="00912646">
      <w:pPr>
        <w:pStyle w:val="Corps"/>
        <w:jc w:val="both"/>
        <w:rPr>
          <w:rFonts w:asciiTheme="minorHAnsi" w:hAnsiTheme="minorHAnsi" w:cstheme="minorHAnsi"/>
          <w:color w:val="000000" w:themeColor="text1"/>
          <w:sz w:val="20"/>
          <w:szCs w:val="20"/>
        </w:rPr>
      </w:pPr>
    </w:p>
    <w:p w14:paraId="175310BB" w14:textId="7A8DA193" w:rsidR="00E273EE" w:rsidRDefault="00E273EE" w:rsidP="00912646">
      <w:pPr>
        <w:pStyle w:val="Corps"/>
        <w:jc w:val="both"/>
        <w:rPr>
          <w:rFonts w:cs="Calibri"/>
          <w:b/>
          <w:sz w:val="40"/>
          <w:szCs w:val="40"/>
        </w:rPr>
      </w:pPr>
      <w:r>
        <w:rPr>
          <w:rFonts w:cs="Calibri"/>
          <w:b/>
          <w:sz w:val="40"/>
          <w:szCs w:val="40"/>
        </w:rPr>
        <w:t>Conditions Générales de Vente</w:t>
      </w:r>
    </w:p>
    <w:p w14:paraId="18CE9E61" w14:textId="77777777" w:rsidR="00E273EE" w:rsidRDefault="00E273EE" w:rsidP="00912646">
      <w:pPr>
        <w:pStyle w:val="Corps"/>
        <w:jc w:val="both"/>
        <w:rPr>
          <w:rFonts w:asciiTheme="minorHAnsi" w:hAnsiTheme="minorHAnsi" w:cstheme="minorHAnsi"/>
          <w:color w:val="000000" w:themeColor="text1"/>
          <w:sz w:val="20"/>
          <w:szCs w:val="20"/>
        </w:rPr>
      </w:pPr>
    </w:p>
    <w:p w14:paraId="0858B2DA" w14:textId="50CA9139" w:rsidR="00912646" w:rsidRPr="00912646" w:rsidRDefault="00912646" w:rsidP="00912646">
      <w:pPr>
        <w:pStyle w:val="Corps"/>
        <w:jc w:val="both"/>
        <w:rPr>
          <w:rFonts w:asciiTheme="minorHAnsi" w:hAnsiTheme="minorHAnsi" w:cstheme="minorHAnsi"/>
          <w:color w:val="000000" w:themeColor="text1"/>
          <w:sz w:val="20"/>
          <w:szCs w:val="20"/>
        </w:rPr>
      </w:pPr>
      <w:r w:rsidRPr="00912646">
        <w:rPr>
          <w:rFonts w:asciiTheme="minorHAnsi" w:hAnsiTheme="minorHAnsi" w:cstheme="minorHAnsi"/>
          <w:color w:val="000000" w:themeColor="text1"/>
          <w:sz w:val="20"/>
          <w:szCs w:val="20"/>
        </w:rPr>
        <w:t xml:space="preserve">Ces conditions générales de vente ont été pensées pour vous accompagner dans votre processus d’achat. Vous êtes sur le point d’acheter une des formations du site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color w:val="000000" w:themeColor="text1"/>
          <w:sz w:val="20"/>
          <w:szCs w:val="20"/>
        </w:rPr>
        <w:t>.</w:t>
      </w:r>
    </w:p>
    <w:p w14:paraId="4DD213C3" w14:textId="77777777" w:rsidR="00912646" w:rsidRPr="00912646" w:rsidRDefault="00912646" w:rsidP="00912646">
      <w:pPr>
        <w:pStyle w:val="Corps"/>
        <w:jc w:val="both"/>
        <w:rPr>
          <w:rFonts w:asciiTheme="minorHAnsi" w:hAnsiTheme="minorHAnsi" w:cstheme="minorHAnsi"/>
          <w:color w:val="000000" w:themeColor="text1"/>
          <w:sz w:val="20"/>
          <w:szCs w:val="20"/>
        </w:rPr>
      </w:pPr>
      <w:r w:rsidRPr="00912646">
        <w:rPr>
          <w:rFonts w:asciiTheme="minorHAnsi" w:hAnsiTheme="minorHAnsi" w:cstheme="minorHAnsi"/>
          <w:color w:val="000000" w:themeColor="text1"/>
          <w:sz w:val="20"/>
          <w:szCs w:val="20"/>
        </w:rPr>
        <w:t xml:space="preserve">Une fois la lecture de ces conditions générales achevée, vous pourrez confirmer en bas de cette page votre inscription à la formation. </w:t>
      </w:r>
    </w:p>
    <w:p w14:paraId="0F4CED05" w14:textId="77777777" w:rsidR="00912646" w:rsidRPr="00912646" w:rsidRDefault="00912646" w:rsidP="00912646">
      <w:pPr>
        <w:pStyle w:val="Corps"/>
        <w:jc w:val="both"/>
        <w:rPr>
          <w:rFonts w:asciiTheme="minorHAnsi" w:hAnsiTheme="minorHAnsi" w:cstheme="minorHAnsi"/>
          <w:color w:val="000000" w:themeColor="text1"/>
          <w:sz w:val="20"/>
          <w:szCs w:val="20"/>
        </w:rPr>
      </w:pPr>
    </w:p>
    <w:p w14:paraId="152D8FBE" w14:textId="77777777" w:rsidR="00912646" w:rsidRPr="00912646" w:rsidRDefault="00912646" w:rsidP="00912646">
      <w:pPr>
        <w:jc w:val="both"/>
        <w:rPr>
          <w:rFonts w:eastAsia="Times New Roman" w:cstheme="minorHAnsi"/>
          <w:b/>
          <w:bCs/>
          <w:color w:val="000000" w:themeColor="text1"/>
          <w:sz w:val="20"/>
          <w:szCs w:val="20"/>
        </w:rPr>
      </w:pPr>
      <w:r w:rsidRPr="00912646">
        <w:rPr>
          <w:rFonts w:eastAsia="Times New Roman" w:cstheme="minorHAnsi"/>
          <w:b/>
          <w:bCs/>
          <w:color w:val="000000" w:themeColor="text1"/>
          <w:sz w:val="20"/>
          <w:szCs w:val="20"/>
        </w:rPr>
        <w:t>Article 1 : Acceptation des conditions générales de vente</w:t>
      </w:r>
    </w:p>
    <w:p w14:paraId="0FF024F9" w14:textId="77777777" w:rsidR="00912646" w:rsidRPr="00912646" w:rsidRDefault="00912646" w:rsidP="00912646">
      <w:pPr>
        <w:jc w:val="both"/>
        <w:rPr>
          <w:rFonts w:eastAsia="Times New Roman" w:cstheme="minorHAnsi"/>
          <w:color w:val="000000" w:themeColor="text1"/>
          <w:sz w:val="20"/>
          <w:szCs w:val="20"/>
        </w:rPr>
      </w:pPr>
      <w:r w:rsidRPr="00912646">
        <w:rPr>
          <w:rFonts w:eastAsia="Times New Roman" w:cstheme="minorHAnsi"/>
          <w:color w:val="000000" w:themeColor="text1"/>
          <w:sz w:val="20"/>
          <w:szCs w:val="20"/>
        </w:rPr>
        <w:t>Quand vous validez votre commande, vous déclarez accepter pleinement et sans réserve les présentes conditions générales de vente.</w:t>
      </w:r>
    </w:p>
    <w:p w14:paraId="0AC719BC" w14:textId="77777777" w:rsidR="00912646" w:rsidRPr="00912646" w:rsidRDefault="00912646" w:rsidP="00912646">
      <w:pPr>
        <w:jc w:val="both"/>
        <w:rPr>
          <w:rFonts w:eastAsia="Times New Roman" w:cstheme="minorHAnsi"/>
          <w:color w:val="000000" w:themeColor="text1"/>
          <w:sz w:val="20"/>
          <w:szCs w:val="20"/>
        </w:rPr>
      </w:pPr>
    </w:p>
    <w:p w14:paraId="1332FA65" w14:textId="77777777" w:rsidR="00912646" w:rsidRPr="00912646" w:rsidRDefault="00912646" w:rsidP="00912646">
      <w:pPr>
        <w:pStyle w:val="Titre1"/>
        <w:jc w:val="both"/>
        <w:rPr>
          <w:rFonts w:asciiTheme="minorHAnsi" w:eastAsia="Times New Roman" w:hAnsiTheme="minorHAnsi" w:cstheme="minorHAnsi"/>
          <w:b w:val="0"/>
          <w:color w:val="000000" w:themeColor="text1"/>
          <w:lang w:val="fr-FR"/>
        </w:rPr>
      </w:pPr>
      <w:r w:rsidRPr="00912646">
        <w:rPr>
          <w:rFonts w:asciiTheme="minorHAnsi" w:hAnsiTheme="minorHAnsi" w:cstheme="minorHAnsi"/>
          <w:color w:val="000000" w:themeColor="text1"/>
          <w:lang w:val="fr-FR"/>
        </w:rPr>
        <w:t>Article 2 : Champ d’application</w:t>
      </w:r>
    </w:p>
    <w:p w14:paraId="25BCB7E7" w14:textId="4D058065" w:rsidR="00912646" w:rsidRPr="00912646" w:rsidRDefault="00912646" w:rsidP="00912646">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r w:rsidRPr="00912646">
        <w:rPr>
          <w:rFonts w:asciiTheme="minorHAnsi" w:hAnsiTheme="minorHAnsi" w:cstheme="minorHAnsi"/>
          <w:color w:val="000000" w:themeColor="text1"/>
          <w:sz w:val="20"/>
          <w:szCs w:val="20"/>
        </w:rPr>
        <w:t xml:space="preserve">Les présentes conditions générales de vente s'appliquent à toutes les transactions conclues par le biais des sites Internet du réseau de l’entreprise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b/>
          <w:color w:val="000000" w:themeColor="text1"/>
          <w:sz w:val="20"/>
          <w:szCs w:val="20"/>
        </w:rPr>
        <w:t>.</w:t>
      </w:r>
    </w:p>
    <w:p w14:paraId="53E7F022" w14:textId="26B2E5FE" w:rsidR="00912646" w:rsidRPr="00912646" w:rsidRDefault="00912646" w:rsidP="00912646">
      <w:pPr>
        <w:pStyle w:val="NormalWeb"/>
        <w:shd w:val="clear" w:color="auto" w:fill="FFFFFF"/>
        <w:spacing w:before="240" w:beforeAutospacing="0" w:after="240" w:afterAutospacing="0"/>
        <w:jc w:val="both"/>
        <w:rPr>
          <w:rStyle w:val="s1"/>
          <w:rFonts w:asciiTheme="minorHAnsi" w:eastAsia="Arial" w:hAnsiTheme="minorHAnsi" w:cstheme="minorHAnsi"/>
          <w:sz w:val="20"/>
          <w:szCs w:val="20"/>
          <w:bdr w:val="none" w:sz="0" w:space="0" w:color="auto" w:frame="1"/>
        </w:rPr>
      </w:pPr>
      <w:proofErr w:type="spellStart"/>
      <w:r w:rsidRPr="00912646">
        <w:rPr>
          <w:rFonts w:asciiTheme="minorHAnsi" w:hAnsiTheme="minorHAnsi" w:cstheme="minorHAnsi"/>
          <w:b/>
          <w:color w:val="000000" w:themeColor="text1"/>
          <w:sz w:val="20"/>
          <w:szCs w:val="20"/>
        </w:rPr>
        <w:t>SophroKhepri</w:t>
      </w:r>
      <w:proofErr w:type="spellEnd"/>
      <w:r w:rsidRPr="00912646">
        <w:rPr>
          <w:rStyle w:val="s1"/>
          <w:rFonts w:asciiTheme="minorHAnsi" w:eastAsia="Arial" w:hAnsiTheme="minorHAnsi" w:cstheme="minorHAnsi"/>
          <w:color w:val="000000" w:themeColor="text1"/>
          <w:sz w:val="20"/>
          <w:szCs w:val="20"/>
          <w:bdr w:val="none" w:sz="0" w:space="0" w:color="auto" w:frame="1"/>
        </w:rPr>
        <w:t xml:space="preserve"> se réserve le droit de modifier à tout moment les présentes conditions générales, sans qu’il ne soit nécessaire d’informer ou d’obtenir l’accord de qui que ce soit</w:t>
      </w:r>
      <w:r w:rsidRPr="00912646">
        <w:rPr>
          <w:rFonts w:asciiTheme="minorHAnsi" w:hAnsiTheme="minorHAnsi" w:cstheme="minorHAnsi"/>
          <w:sz w:val="20"/>
          <w:szCs w:val="20"/>
        </w:rPr>
        <w:t xml:space="preserve"> </w:t>
      </w:r>
      <w:r w:rsidRPr="00912646">
        <w:rPr>
          <w:rStyle w:val="s1"/>
          <w:rFonts w:asciiTheme="minorHAnsi" w:eastAsia="Arial" w:hAnsiTheme="minorHAnsi" w:cstheme="minorHAnsi"/>
          <w:color w:val="000000" w:themeColor="text1"/>
          <w:sz w:val="20"/>
          <w:szCs w:val="20"/>
          <w:bdr w:val="none" w:sz="0" w:space="0" w:color="auto" w:frame="1"/>
        </w:rPr>
        <w:t>au préalable. Les conditions générales qui s’appliqueront durant la formation seront en toute hypothèse celles signées par le client.</w:t>
      </w:r>
    </w:p>
    <w:p w14:paraId="03F432AE" w14:textId="77777777" w:rsidR="00912646" w:rsidRPr="00912646" w:rsidRDefault="00912646" w:rsidP="00912646">
      <w:pPr>
        <w:pStyle w:val="NormalWeb"/>
        <w:shd w:val="clear" w:color="auto" w:fill="FFFFFF"/>
        <w:spacing w:before="240" w:beforeAutospacing="0" w:after="240" w:afterAutospacing="0"/>
        <w:jc w:val="both"/>
        <w:rPr>
          <w:rFonts w:asciiTheme="minorHAnsi" w:hAnsiTheme="minorHAnsi" w:cstheme="minorHAnsi"/>
          <w:sz w:val="20"/>
          <w:szCs w:val="20"/>
        </w:rPr>
      </w:pPr>
      <w:r w:rsidRPr="00912646">
        <w:rPr>
          <w:rStyle w:val="s1"/>
          <w:rFonts w:asciiTheme="minorHAnsi" w:eastAsia="Arial" w:hAnsiTheme="minorHAnsi" w:cstheme="minorHAnsi"/>
          <w:color w:val="000000" w:themeColor="text1"/>
          <w:sz w:val="20"/>
          <w:szCs w:val="20"/>
          <w:bdr w:val="none" w:sz="0" w:space="0" w:color="auto" w:frame="1"/>
        </w:rPr>
        <w:t>Les conditions générales applicables seront celles en vigueur au moment de la livraison des produits ou services.</w:t>
      </w:r>
    </w:p>
    <w:p w14:paraId="4A48E705" w14:textId="77777777" w:rsidR="00912646" w:rsidRPr="00912646" w:rsidRDefault="00912646" w:rsidP="00912646">
      <w:pPr>
        <w:pStyle w:val="p8"/>
        <w:shd w:val="clear" w:color="auto" w:fill="FFFFFF"/>
        <w:spacing w:before="0" w:beforeAutospacing="0" w:after="0" w:afterAutospacing="0"/>
        <w:jc w:val="both"/>
        <w:textAlignment w:val="baseline"/>
        <w:rPr>
          <w:rFonts w:asciiTheme="minorHAnsi" w:hAnsiTheme="minorHAnsi" w:cstheme="minorHAnsi"/>
          <w:color w:val="000000" w:themeColor="text1"/>
          <w:sz w:val="20"/>
          <w:szCs w:val="20"/>
        </w:rPr>
      </w:pPr>
      <w:r w:rsidRPr="00912646">
        <w:rPr>
          <w:rStyle w:val="s1"/>
          <w:rFonts w:asciiTheme="minorHAnsi" w:eastAsia="Arial" w:hAnsiTheme="minorHAnsi" w:cstheme="minorHAnsi"/>
          <w:color w:val="000000" w:themeColor="text1"/>
          <w:sz w:val="20"/>
          <w:szCs w:val="20"/>
          <w:bdr w:val="none" w:sz="0" w:space="0" w:color="auto" w:frame="1"/>
        </w:rPr>
        <w:t>De fait de la nature même du réseau Internet ainsi que des éventuelles opérations de maintenance et de développement ne peut en garantir la disponibilité,</w:t>
      </w:r>
      <w:r w:rsidRPr="00912646">
        <w:rPr>
          <w:rStyle w:val="apple-converted-space"/>
          <w:rFonts w:asciiTheme="minorHAnsi" w:hAnsiTheme="minorHAnsi" w:cstheme="minorHAnsi"/>
          <w:color w:val="000000" w:themeColor="text1"/>
          <w:sz w:val="20"/>
          <w:szCs w:val="20"/>
          <w:bdr w:val="none" w:sz="0" w:space="0" w:color="auto" w:frame="1"/>
        </w:rPr>
        <w:t> et</w:t>
      </w:r>
      <w:r w:rsidRPr="00912646">
        <w:rPr>
          <w:rStyle w:val="s1"/>
          <w:rFonts w:asciiTheme="minorHAnsi" w:eastAsia="Arial" w:hAnsiTheme="minorHAnsi" w:cstheme="minorHAnsi"/>
          <w:color w:val="000000" w:themeColor="text1"/>
          <w:sz w:val="20"/>
          <w:szCs w:val="20"/>
          <w:bdr w:val="none" w:sz="0" w:space="0" w:color="auto" w:frame="1"/>
        </w:rPr>
        <w:t xml:space="preserve"> ne peut donc de ce fait pas être tenu responsable d’indisponibilité et/ou de dysfonctionnements.</w:t>
      </w:r>
    </w:p>
    <w:p w14:paraId="69D3924A" w14:textId="77777777" w:rsidR="00912646" w:rsidRPr="00912646" w:rsidRDefault="00912646" w:rsidP="00912646">
      <w:pPr>
        <w:pStyle w:val="p8"/>
        <w:shd w:val="clear" w:color="auto" w:fill="FFFFFF"/>
        <w:spacing w:before="0" w:beforeAutospacing="0" w:after="0" w:afterAutospacing="0"/>
        <w:jc w:val="both"/>
        <w:textAlignment w:val="baseline"/>
        <w:rPr>
          <w:rStyle w:val="s1"/>
          <w:rFonts w:asciiTheme="minorHAnsi" w:eastAsia="Arial" w:hAnsiTheme="minorHAnsi" w:cstheme="minorHAnsi"/>
          <w:sz w:val="20"/>
          <w:szCs w:val="20"/>
          <w:bdr w:val="none" w:sz="0" w:space="0" w:color="auto" w:frame="1"/>
        </w:rPr>
      </w:pPr>
    </w:p>
    <w:p w14:paraId="74A01B2A" w14:textId="0B30D2C4" w:rsidR="00912646" w:rsidRPr="00912646" w:rsidRDefault="00912646" w:rsidP="00912646">
      <w:pPr>
        <w:pStyle w:val="p8"/>
        <w:shd w:val="clear" w:color="auto" w:fill="FFFFFF"/>
        <w:spacing w:before="0" w:beforeAutospacing="0" w:after="0" w:afterAutospacing="0"/>
        <w:jc w:val="both"/>
        <w:textAlignment w:val="baseline"/>
        <w:rPr>
          <w:rFonts w:asciiTheme="minorHAnsi" w:hAnsiTheme="minorHAnsi" w:cstheme="minorHAnsi"/>
          <w:sz w:val="20"/>
          <w:szCs w:val="20"/>
        </w:rPr>
      </w:pPr>
      <w:r w:rsidRPr="00912646">
        <w:rPr>
          <w:rStyle w:val="s1"/>
          <w:rFonts w:asciiTheme="minorHAnsi" w:eastAsia="Arial" w:hAnsiTheme="minorHAnsi" w:cstheme="minorHAnsi"/>
          <w:color w:val="000000" w:themeColor="text1"/>
          <w:sz w:val="20"/>
          <w:szCs w:val="20"/>
          <w:bdr w:val="none" w:sz="0" w:space="0" w:color="auto" w:frame="1"/>
        </w:rPr>
        <w:t xml:space="preserve">L’utilisateur utilisant les sites de </w:t>
      </w:r>
      <w:proofErr w:type="spellStart"/>
      <w:r w:rsidRPr="00912646">
        <w:rPr>
          <w:rFonts w:asciiTheme="minorHAnsi" w:hAnsiTheme="minorHAnsi" w:cstheme="minorHAnsi"/>
          <w:b/>
          <w:color w:val="000000" w:themeColor="text1"/>
          <w:sz w:val="20"/>
          <w:szCs w:val="20"/>
        </w:rPr>
        <w:t>SophroKhepri</w:t>
      </w:r>
      <w:proofErr w:type="spellEnd"/>
      <w:r w:rsidRPr="00912646">
        <w:rPr>
          <w:rStyle w:val="s1"/>
          <w:rFonts w:asciiTheme="minorHAnsi" w:eastAsia="Arial" w:hAnsiTheme="minorHAnsi" w:cstheme="minorHAnsi"/>
          <w:color w:val="000000" w:themeColor="text1"/>
          <w:sz w:val="20"/>
          <w:szCs w:val="20"/>
          <w:bdr w:val="none" w:sz="0" w:space="0" w:color="auto" w:frame="1"/>
        </w:rPr>
        <w:t xml:space="preserve"> sous sa seule et entière responsabilité, aucune action ne pourra être engagée à l’encontre de l’entreprise </w:t>
      </w:r>
      <w:proofErr w:type="spellStart"/>
      <w:r w:rsidRPr="00912646">
        <w:rPr>
          <w:rFonts w:asciiTheme="minorHAnsi" w:hAnsiTheme="minorHAnsi" w:cstheme="minorHAnsi"/>
          <w:b/>
          <w:color w:val="000000" w:themeColor="text1"/>
          <w:sz w:val="20"/>
          <w:szCs w:val="20"/>
        </w:rPr>
        <w:t>SophroKhepri</w:t>
      </w:r>
      <w:proofErr w:type="spellEnd"/>
      <w:r w:rsidRPr="00912646">
        <w:rPr>
          <w:rStyle w:val="s1"/>
          <w:rFonts w:asciiTheme="minorHAnsi" w:eastAsia="Arial" w:hAnsiTheme="minorHAnsi" w:cstheme="minorHAnsi"/>
          <w:color w:val="000000" w:themeColor="text1"/>
          <w:sz w:val="20"/>
          <w:szCs w:val="20"/>
          <w:bdr w:val="none" w:sz="0" w:space="0" w:color="auto" w:frame="1"/>
        </w:rPr>
        <w:t xml:space="preserve"> qui ne pourrait en aucun cas être tenu responsable de tout préjudice qu’il soit matériel (y compris pertes de données, de logiciels, de programmes…) ou financier.</w:t>
      </w:r>
    </w:p>
    <w:p w14:paraId="3D3F04E2" w14:textId="388067A5" w:rsidR="00912646" w:rsidRPr="00912646" w:rsidRDefault="00912646" w:rsidP="00912646">
      <w:pPr>
        <w:pStyle w:val="NormalWeb"/>
        <w:shd w:val="clear" w:color="auto" w:fill="FFFFFF"/>
        <w:spacing w:before="240" w:beforeAutospacing="0" w:after="240" w:afterAutospacing="0"/>
        <w:jc w:val="both"/>
        <w:rPr>
          <w:rFonts w:asciiTheme="minorHAnsi" w:hAnsiTheme="minorHAnsi" w:cstheme="minorHAnsi"/>
          <w:color w:val="000000" w:themeColor="text1"/>
          <w:sz w:val="20"/>
          <w:szCs w:val="20"/>
        </w:rPr>
      </w:pPr>
      <w:r w:rsidRPr="00912646">
        <w:rPr>
          <w:rFonts w:asciiTheme="minorHAnsi" w:hAnsiTheme="minorHAnsi" w:cstheme="minorHAnsi"/>
          <w:color w:val="000000" w:themeColor="text1"/>
          <w:sz w:val="20"/>
          <w:szCs w:val="20"/>
        </w:rPr>
        <w:t xml:space="preserve">Est considérée comme « client » toute personne physique ou morale réalisant auprès de </w:t>
      </w:r>
      <w:proofErr w:type="spellStart"/>
      <w:r w:rsidRPr="00912646">
        <w:rPr>
          <w:rFonts w:asciiTheme="minorHAnsi" w:hAnsiTheme="minorHAnsi" w:cstheme="minorHAnsi"/>
          <w:b/>
          <w:color w:val="000000" w:themeColor="text1"/>
          <w:sz w:val="20"/>
          <w:szCs w:val="20"/>
        </w:rPr>
        <w:t>SophroKhepri</w:t>
      </w:r>
      <w:proofErr w:type="spellEnd"/>
      <w:r w:rsidRPr="00912646">
        <w:rPr>
          <w:rStyle w:val="s1"/>
          <w:rFonts w:asciiTheme="minorHAnsi" w:eastAsia="Arial" w:hAnsiTheme="minorHAnsi" w:cstheme="minorHAnsi"/>
          <w:color w:val="000000" w:themeColor="text1"/>
          <w:sz w:val="20"/>
          <w:szCs w:val="20"/>
          <w:bdr w:val="none" w:sz="0" w:space="0" w:color="auto" w:frame="1"/>
        </w:rPr>
        <w:t xml:space="preserve"> </w:t>
      </w:r>
      <w:r w:rsidRPr="00912646">
        <w:rPr>
          <w:rFonts w:asciiTheme="minorHAnsi" w:hAnsiTheme="minorHAnsi" w:cstheme="minorHAnsi"/>
          <w:color w:val="000000" w:themeColor="text1"/>
          <w:sz w:val="20"/>
          <w:szCs w:val="20"/>
        </w:rPr>
        <w:t>une commande validée via notre plateforme de paiement sécurisée, par chèque ou en numéraire.</w:t>
      </w:r>
    </w:p>
    <w:p w14:paraId="7FBF30E1" w14:textId="77777777" w:rsidR="00912646" w:rsidRPr="00912646" w:rsidRDefault="00912646" w:rsidP="00912646">
      <w:pPr>
        <w:pStyle w:val="NormalWeb"/>
        <w:shd w:val="clear" w:color="auto" w:fill="FFFFFF"/>
        <w:spacing w:before="0" w:beforeAutospacing="0" w:after="0" w:afterAutospacing="0"/>
        <w:jc w:val="both"/>
        <w:rPr>
          <w:rFonts w:asciiTheme="minorHAnsi" w:hAnsiTheme="minorHAnsi" w:cstheme="minorHAnsi"/>
          <w:b/>
          <w:color w:val="000000" w:themeColor="text1"/>
          <w:sz w:val="20"/>
          <w:szCs w:val="20"/>
        </w:rPr>
      </w:pPr>
      <w:r w:rsidRPr="00912646">
        <w:rPr>
          <w:rFonts w:asciiTheme="minorHAnsi" w:hAnsiTheme="minorHAnsi" w:cstheme="minorHAnsi"/>
          <w:b/>
          <w:color w:val="000000" w:themeColor="text1"/>
          <w:sz w:val="20"/>
          <w:szCs w:val="20"/>
        </w:rPr>
        <w:t>Article 3 : Public concerné et limitation d’âge</w:t>
      </w:r>
    </w:p>
    <w:p w14:paraId="64C31F66" w14:textId="0CE9970E"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roofErr w:type="spellStart"/>
      <w:r w:rsidRPr="00912646">
        <w:rPr>
          <w:rFonts w:asciiTheme="minorHAnsi" w:hAnsiTheme="minorHAnsi" w:cstheme="minorHAnsi"/>
          <w:b/>
          <w:color w:val="000000" w:themeColor="text1"/>
          <w:sz w:val="20"/>
          <w:szCs w:val="20"/>
        </w:rPr>
        <w:t>SophroKhepri</w:t>
      </w:r>
      <w:proofErr w:type="spellEnd"/>
      <w:r w:rsidRPr="00912646">
        <w:rPr>
          <w:rStyle w:val="s1"/>
          <w:rFonts w:asciiTheme="minorHAnsi" w:hAnsiTheme="minorHAnsi" w:cstheme="minorHAnsi"/>
          <w:color w:val="000000" w:themeColor="text1"/>
          <w:sz w:val="20"/>
          <w:szCs w:val="20"/>
          <w:bdr w:val="none" w:sz="0" w:space="0" w:color="auto" w:frame="1"/>
        </w:rPr>
        <w:t xml:space="preserve"> </w:t>
      </w:r>
      <w:r w:rsidRPr="00912646">
        <w:rPr>
          <w:rFonts w:asciiTheme="minorHAnsi" w:hAnsiTheme="minorHAnsi" w:cstheme="minorHAnsi"/>
          <w:sz w:val="20"/>
          <w:szCs w:val="20"/>
        </w:rPr>
        <w:t>a pour vocation de proposer un éventail de produits et services strictement réservés aux professionnels et aux porteurs de projets. Ces outils, formations, et autres produits et services visent à remplir notre objectif : la formation en ligne pour les dirigeants de Petites et Moyennes Entreprises (PME).</w:t>
      </w:r>
    </w:p>
    <w:p w14:paraId="2C98690B"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p>
    <w:p w14:paraId="6E028E6E"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12646">
        <w:rPr>
          <w:rFonts w:asciiTheme="minorHAnsi" w:hAnsiTheme="minorHAnsi" w:cstheme="minorHAnsi"/>
          <w:sz w:val="20"/>
          <w:szCs w:val="20"/>
        </w:rPr>
        <w:t>Des limitations d'âge s'appliquent :</w:t>
      </w:r>
    </w:p>
    <w:p w14:paraId="731EFE14"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r w:rsidRPr="00912646">
        <w:rPr>
          <w:rFonts w:asciiTheme="minorHAnsi" w:hAnsiTheme="minorHAnsi" w:cstheme="minorHAnsi"/>
          <w:sz w:val="20"/>
          <w:szCs w:val="20"/>
        </w:rPr>
        <w:t>Les participants mandés par les entreprises clientes de nos formations doivent être âgés de plus de 16 ans (pour les produits physiques et électroniques) et de plus de 18 ans (pour les services : coaching, ateliers, séminaires).</w:t>
      </w:r>
    </w:p>
    <w:p w14:paraId="070649AB"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12646">
        <w:rPr>
          <w:rFonts w:asciiTheme="minorHAnsi" w:hAnsiTheme="minorHAnsi" w:cstheme="minorHAnsi"/>
          <w:sz w:val="20"/>
          <w:szCs w:val="20"/>
        </w:rPr>
        <w:t>Nous faisons de notre mieux pour restreindre l'accès à nos sites, produits et services aux mineurs. Même si le contenu de nos produits et services n'est pas de nature choquante, nous préférons nous adresser à un public mature et capable d'appréhender les implications et les responsabilités du monde de l'entreprise.</w:t>
      </w:r>
    </w:p>
    <w:p w14:paraId="1744D71A"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12646">
        <w:rPr>
          <w:rFonts w:asciiTheme="minorHAnsi" w:hAnsiTheme="minorHAnsi" w:cstheme="minorHAnsi"/>
          <w:sz w:val="20"/>
          <w:szCs w:val="20"/>
        </w:rPr>
        <w:t>Tout utilisateur ne remplissant pas ces critères (âge supérieur à 16 ans) sera immédiatement supprimé de notre base de données dès que ce fait est porté à notre connaissance. De même, tout client ne répondant pas à ces critères sera immédiatement remboursé et un retour du ou des produits concernés sera exigé.</w:t>
      </w:r>
    </w:p>
    <w:p w14:paraId="598AEABF" w14:textId="77777777" w:rsidR="002F03E6" w:rsidRDefault="002F03E6" w:rsidP="00912646">
      <w:pPr>
        <w:pStyle w:val="Titre1"/>
        <w:jc w:val="both"/>
        <w:rPr>
          <w:rFonts w:asciiTheme="minorHAnsi" w:eastAsia="Arial Unicode MS" w:hAnsiTheme="minorHAnsi" w:cstheme="minorHAnsi"/>
          <w:b w:val="0"/>
          <w:bCs w:val="0"/>
          <w:color w:val="000000"/>
          <w:u w:color="000000"/>
          <w:lang w:val="fr-FR"/>
        </w:rPr>
      </w:pPr>
    </w:p>
    <w:p w14:paraId="039F7579" w14:textId="77777777" w:rsidR="00E273EE" w:rsidRDefault="00E273EE" w:rsidP="00912646">
      <w:pPr>
        <w:pStyle w:val="Titre1"/>
        <w:jc w:val="both"/>
        <w:rPr>
          <w:rFonts w:asciiTheme="minorHAnsi" w:hAnsiTheme="minorHAnsi" w:cstheme="minorHAnsi"/>
          <w:color w:val="000000"/>
          <w:lang w:val="fr-FR"/>
        </w:rPr>
      </w:pPr>
    </w:p>
    <w:p w14:paraId="176A54CA" w14:textId="77777777" w:rsidR="00E273EE" w:rsidRDefault="00E273EE" w:rsidP="00912646">
      <w:pPr>
        <w:pStyle w:val="Titre1"/>
        <w:jc w:val="both"/>
        <w:rPr>
          <w:rFonts w:asciiTheme="minorHAnsi" w:hAnsiTheme="minorHAnsi" w:cstheme="minorHAnsi"/>
          <w:color w:val="000000"/>
          <w:lang w:val="fr-FR"/>
        </w:rPr>
      </w:pPr>
    </w:p>
    <w:p w14:paraId="654374D7" w14:textId="77777777" w:rsidR="00E273EE" w:rsidRDefault="00E273EE" w:rsidP="00912646">
      <w:pPr>
        <w:pStyle w:val="Titre1"/>
        <w:jc w:val="both"/>
        <w:rPr>
          <w:rFonts w:asciiTheme="minorHAnsi" w:hAnsiTheme="minorHAnsi" w:cstheme="minorHAnsi"/>
          <w:color w:val="000000"/>
          <w:lang w:val="fr-FR"/>
        </w:rPr>
      </w:pPr>
    </w:p>
    <w:p w14:paraId="67E6436E" w14:textId="77777777" w:rsidR="00E273EE" w:rsidRDefault="00E273EE" w:rsidP="00912646">
      <w:pPr>
        <w:pStyle w:val="Titre1"/>
        <w:jc w:val="both"/>
        <w:rPr>
          <w:rFonts w:asciiTheme="minorHAnsi" w:hAnsiTheme="minorHAnsi" w:cstheme="minorHAnsi"/>
          <w:color w:val="000000"/>
          <w:lang w:val="fr-FR"/>
        </w:rPr>
      </w:pPr>
    </w:p>
    <w:p w14:paraId="07B5BF50" w14:textId="77777777" w:rsidR="00E273EE" w:rsidRDefault="00E273EE" w:rsidP="00912646">
      <w:pPr>
        <w:pStyle w:val="Titre1"/>
        <w:jc w:val="both"/>
        <w:rPr>
          <w:rFonts w:asciiTheme="minorHAnsi" w:hAnsiTheme="minorHAnsi" w:cstheme="minorHAnsi"/>
          <w:color w:val="000000"/>
          <w:lang w:val="fr-FR"/>
        </w:rPr>
      </w:pPr>
    </w:p>
    <w:p w14:paraId="68724C30" w14:textId="77777777"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color w:val="000000"/>
          <w:lang w:val="fr-FR"/>
        </w:rPr>
        <w:t>Article 4 : Modalités d’inscription et documents contractuels</w:t>
      </w:r>
    </w:p>
    <w:p w14:paraId="267C8E46" w14:textId="77777777" w:rsidR="00E273EE"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r w:rsidRPr="00912646">
        <w:rPr>
          <w:rFonts w:asciiTheme="minorHAnsi" w:eastAsia="Helvetica" w:hAnsiTheme="minorHAnsi" w:cstheme="minorHAnsi"/>
          <w:sz w:val="20"/>
          <w:szCs w:val="20"/>
        </w:rPr>
        <w:t xml:space="preserve">Toute commande  formulée par écrit (sur bulletin d’inscription papier, email ou fax) ou validée sur notre site internet est ferme et définitive et emporte l’adhésion pleine et entière du Client aux présentes CGV. Le Client s’engage donc à être présent aux dates, heures et lieux prévus. La commande doit nécessairement indiquer les </w:t>
      </w:r>
    </w:p>
    <w:p w14:paraId="03E1BA89" w14:textId="136ACF4D"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proofErr w:type="gramStart"/>
      <w:r w:rsidRPr="00912646">
        <w:rPr>
          <w:rFonts w:asciiTheme="minorHAnsi" w:eastAsia="Helvetica" w:hAnsiTheme="minorHAnsi" w:cstheme="minorHAnsi"/>
          <w:sz w:val="20"/>
          <w:szCs w:val="20"/>
        </w:rPr>
        <w:t>coordonnées</w:t>
      </w:r>
      <w:proofErr w:type="gramEnd"/>
      <w:r w:rsidRPr="00912646">
        <w:rPr>
          <w:rFonts w:asciiTheme="minorHAnsi" w:eastAsia="Helvetica" w:hAnsiTheme="minorHAnsi" w:cstheme="minorHAnsi"/>
          <w:sz w:val="20"/>
          <w:szCs w:val="20"/>
        </w:rPr>
        <w:t xml:space="preserve"> du Client (nom, prénom, adresse, raison sociale le cas échéant) et la formations choisie (titre et date).</w:t>
      </w:r>
    </w:p>
    <w:p w14:paraId="073D6651" w14:textId="77777777" w:rsidR="002F03E6" w:rsidRDefault="002F03E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p>
    <w:p w14:paraId="05BDDF3B"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r w:rsidRPr="00912646">
        <w:rPr>
          <w:rFonts w:asciiTheme="minorHAnsi" w:eastAsia="Helvetica" w:hAnsiTheme="minorHAnsi" w:cstheme="minorHAnsi"/>
          <w:sz w:val="20"/>
          <w:szCs w:val="20"/>
        </w:rPr>
        <w:t>Pour toute inscription, une confirmation d’inscription et une convention de formation en 2 exemplaires sont adressées au Client, dont un exemplaire à retourner par le Client à l’Organisme de Formation signé et, revêtu du cachet de l’entreprise.</w:t>
      </w:r>
    </w:p>
    <w:p w14:paraId="60299C85"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r w:rsidRPr="00912646">
        <w:rPr>
          <w:rFonts w:asciiTheme="minorHAnsi" w:eastAsia="Helvetica" w:hAnsiTheme="minorHAnsi" w:cstheme="minorHAnsi"/>
          <w:sz w:val="20"/>
          <w:szCs w:val="20"/>
        </w:rPr>
        <w:t>L’Organisme de Formation fournira à chaque participant une convocation précisant les horaires exacts et le lieu de formation. Le lieu de formation indiqué sur les supports de communication n’est pas contractuel. En fonction des salles disponibles, l’Organisme de formation peut convoquer les participants à une autre adresse dans le même secteur géographique.</w:t>
      </w:r>
    </w:p>
    <w:p w14:paraId="37667C19"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r w:rsidRPr="00912646">
        <w:rPr>
          <w:rFonts w:asciiTheme="minorHAnsi" w:eastAsia="Helvetica" w:hAnsiTheme="minorHAnsi" w:cstheme="minorHAnsi"/>
          <w:sz w:val="20"/>
          <w:szCs w:val="20"/>
        </w:rPr>
        <w:t>Dans les 14 jours ouvrés qui suivent la formation, l’Organisme de formation adresse aux personnes indiquées par le Client lors de la commande, la facture de formation ainsi que les attestations de participation. Il appartient au Client de vérifier les conditions de prise en charge de l’action de formation</w:t>
      </w:r>
      <w:r w:rsidRPr="00912646">
        <w:rPr>
          <w:rFonts w:asciiTheme="minorHAnsi" w:hAnsiTheme="minorHAnsi" w:cstheme="minorHAnsi"/>
          <w:sz w:val="20"/>
          <w:szCs w:val="20"/>
        </w:rPr>
        <w:t xml:space="preserve"> </w:t>
      </w:r>
      <w:r w:rsidRPr="00912646">
        <w:rPr>
          <w:rFonts w:asciiTheme="minorHAnsi" w:eastAsia="Helvetica" w:hAnsiTheme="minorHAnsi" w:cstheme="minorHAnsi"/>
          <w:sz w:val="20"/>
          <w:szCs w:val="20"/>
        </w:rPr>
        <w:t>auprès de l’organisme financeur dont il dépend.</w:t>
      </w:r>
    </w:p>
    <w:p w14:paraId="71B3A67E"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p>
    <w:p w14:paraId="140720B2" w14:textId="77777777" w:rsidR="00912646" w:rsidRPr="00912646" w:rsidRDefault="00912646" w:rsidP="00912646">
      <w:pPr>
        <w:pStyle w:val="Titre1"/>
        <w:jc w:val="both"/>
        <w:rPr>
          <w:rFonts w:asciiTheme="minorHAnsi" w:eastAsia="Times New Roman" w:hAnsiTheme="minorHAnsi" w:cstheme="minorHAnsi"/>
          <w:b w:val="0"/>
          <w:color w:val="000000"/>
          <w:lang w:val="fr-FR"/>
        </w:rPr>
      </w:pPr>
      <w:r w:rsidRPr="00912646">
        <w:rPr>
          <w:rFonts w:asciiTheme="minorHAnsi" w:hAnsiTheme="minorHAnsi" w:cstheme="minorHAnsi"/>
          <w:color w:val="000000"/>
          <w:lang w:val="fr-FR"/>
        </w:rPr>
        <w:t>Article 5 : Propriété Intellectuelle</w:t>
      </w:r>
    </w:p>
    <w:p w14:paraId="707DF5F2" w14:textId="65FA2AF6"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12646">
        <w:rPr>
          <w:rFonts w:asciiTheme="minorHAnsi" w:hAnsiTheme="minorHAnsi" w:cstheme="minorHAnsi"/>
          <w:sz w:val="20"/>
          <w:szCs w:val="20"/>
        </w:rPr>
        <w:t>Les sites Internet, les produits et services de</w:t>
      </w:r>
      <w:r w:rsidRPr="00912646">
        <w:rPr>
          <w:rFonts w:asciiTheme="minorHAnsi" w:hAnsiTheme="minorHAnsi" w:cstheme="minorHAnsi"/>
          <w:b/>
          <w:color w:val="000000" w:themeColor="text1"/>
          <w:sz w:val="20"/>
          <w:szCs w:val="20"/>
        </w:rPr>
        <w:t xml:space="preserve"> </w:t>
      </w:r>
      <w:proofErr w:type="spellStart"/>
      <w:r w:rsidRPr="00912646">
        <w:rPr>
          <w:rFonts w:asciiTheme="minorHAnsi" w:hAnsiTheme="minorHAnsi" w:cstheme="minorHAnsi"/>
          <w:b/>
          <w:color w:val="000000" w:themeColor="text1"/>
          <w:sz w:val="20"/>
          <w:szCs w:val="20"/>
        </w:rPr>
        <w:t>SophroKhepri</w:t>
      </w:r>
      <w:proofErr w:type="spellEnd"/>
      <w:r w:rsidRPr="00912646">
        <w:rPr>
          <w:rStyle w:val="s1"/>
          <w:rFonts w:asciiTheme="minorHAnsi" w:hAnsiTheme="minorHAnsi" w:cstheme="minorHAnsi"/>
          <w:color w:val="000000" w:themeColor="text1"/>
          <w:sz w:val="20"/>
          <w:szCs w:val="20"/>
          <w:bdr w:val="none" w:sz="0" w:space="0" w:color="auto" w:frame="1"/>
        </w:rPr>
        <w:t xml:space="preserve"> </w:t>
      </w:r>
      <w:r w:rsidRPr="00912646">
        <w:rPr>
          <w:rFonts w:asciiTheme="minorHAnsi" w:hAnsiTheme="minorHAnsi" w:cstheme="minorHAnsi"/>
          <w:sz w:val="20"/>
          <w:szCs w:val="20"/>
        </w:rPr>
        <w:t>dans leur intégralité, tant dans leur présentation que dans leur contenu (dans sa totalité ou de manière séparée) direct ou indirect, quel qu’en soit la forme, sont protégés par les lois en vigueur sur la propriété intellectuelle et/ou industrielle.</w:t>
      </w:r>
    </w:p>
    <w:p w14:paraId="2B514857" w14:textId="78111D06"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12646">
        <w:rPr>
          <w:rFonts w:asciiTheme="minorHAnsi" w:hAnsiTheme="minorHAnsi" w:cstheme="minorHAnsi"/>
          <w:sz w:val="20"/>
          <w:szCs w:val="20"/>
        </w:rPr>
        <w:t xml:space="preserve">Toute reproduction, et/ou diffusion et/ou communication, et/ou représentation et/ou réutilisation, et/ou adaptation, que cela soit de manière partielle ou intégrale, sous quelque forme que ce soit, tout enregistrement, qu’il soit sous format audio et/ou vidéo, sont interdits, sauf autorisation expresse préalable de </w:t>
      </w:r>
      <w:proofErr w:type="spellStart"/>
      <w:r w:rsidRPr="00912646">
        <w:rPr>
          <w:rFonts w:asciiTheme="minorHAnsi" w:hAnsiTheme="minorHAnsi" w:cstheme="minorHAnsi"/>
          <w:b/>
          <w:color w:val="000000" w:themeColor="text1"/>
          <w:sz w:val="20"/>
          <w:szCs w:val="20"/>
        </w:rPr>
        <w:t>SophroKhepri</w:t>
      </w:r>
      <w:proofErr w:type="spellEnd"/>
      <w:r w:rsidRPr="00912646">
        <w:rPr>
          <w:rStyle w:val="s1"/>
          <w:rFonts w:asciiTheme="minorHAnsi" w:hAnsiTheme="minorHAnsi" w:cstheme="minorHAnsi"/>
          <w:color w:val="000000" w:themeColor="text1"/>
          <w:sz w:val="20"/>
          <w:szCs w:val="20"/>
          <w:bdr w:val="none" w:sz="0" w:space="0" w:color="auto" w:frame="1"/>
        </w:rPr>
        <w:t xml:space="preserve"> </w:t>
      </w:r>
      <w:r w:rsidRPr="00912646">
        <w:rPr>
          <w:rFonts w:asciiTheme="minorHAnsi" w:hAnsiTheme="minorHAnsi" w:cstheme="minorHAnsi"/>
          <w:sz w:val="20"/>
          <w:szCs w:val="20"/>
        </w:rPr>
        <w:t>ou de ses ayants droits, et dans le cas contraire sont donc constitutifs de contrefaçon et passible à ce titre des sanctions prévues par la loi.</w:t>
      </w:r>
    </w:p>
    <w:p w14:paraId="6850FC28"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05E68079" w14:textId="77777777"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color w:val="000000"/>
          <w:lang w:val="fr-FR"/>
        </w:rPr>
        <w:t>Article 6 : Commande</w:t>
      </w:r>
    </w:p>
    <w:p w14:paraId="76DB51AF"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Le client déclare avoir pris connaissance de l'ensemble des présentes Conditions Générales de Vente, et le cas échéant des Conditions Particulières de Vente liées à un produit ou à un service, et les accepter sans restriction ni réserve.</w:t>
      </w:r>
    </w:p>
    <w:p w14:paraId="56D99B76"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Le client reconnaît qu'il a bénéficié des conseils et informations nécessaires afin de s'assurer de l'adéquation de l'offre à ses besoins.</w:t>
      </w:r>
    </w:p>
    <w:p w14:paraId="752DE57D"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 xml:space="preserve">Le client déclare être en mesure de contracter légalement en vertu des lois de son pays ou valablement représenter la personne physique ou morale pour laquelle il s'engage. Il se porte fort du respect de ces CGV pour l'ensemble de son organisation. </w:t>
      </w:r>
    </w:p>
    <w:p w14:paraId="7CC9F4A0"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 xml:space="preserve">Sauf preuve contraire les informations enregistrées par la Société constituent la preuve de l'ensemble des transactions. </w:t>
      </w:r>
    </w:p>
    <w:p w14:paraId="6ABAA704" w14:textId="0819ABE4"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 xml:space="preserve">Toute commande passée sur un site appartenant à </w:t>
      </w:r>
      <w:proofErr w:type="spellStart"/>
      <w:r w:rsidRPr="00912646">
        <w:rPr>
          <w:rFonts w:asciiTheme="minorHAnsi" w:hAnsiTheme="minorHAnsi" w:cstheme="minorHAnsi"/>
          <w:b/>
          <w:color w:val="000000" w:themeColor="text1"/>
          <w:sz w:val="20"/>
          <w:szCs w:val="20"/>
        </w:rPr>
        <w:t>SophroKhepri</w:t>
      </w:r>
      <w:proofErr w:type="spellEnd"/>
      <w:r w:rsidRPr="00912646">
        <w:rPr>
          <w:rStyle w:val="s1"/>
          <w:rFonts w:asciiTheme="minorHAnsi" w:hAnsiTheme="minorHAnsi" w:cstheme="minorHAnsi"/>
          <w:color w:val="000000" w:themeColor="text1"/>
          <w:sz w:val="20"/>
          <w:szCs w:val="20"/>
          <w:bdr w:val="none" w:sz="0" w:space="0" w:color="auto" w:frame="1"/>
        </w:rPr>
        <w:t xml:space="preserve"> </w:t>
      </w:r>
      <w:r w:rsidRPr="00912646">
        <w:rPr>
          <w:rFonts w:asciiTheme="minorHAnsi" w:hAnsiTheme="minorHAnsi" w:cstheme="minorHAnsi"/>
          <w:sz w:val="20"/>
          <w:szCs w:val="20"/>
        </w:rPr>
        <w:t>implique l’acceptation intégrale et sans réserve des présentes conditions générales de vente.</w:t>
      </w:r>
    </w:p>
    <w:p w14:paraId="15A63F43" w14:textId="77777777" w:rsidR="00912646" w:rsidRPr="00912646" w:rsidRDefault="00912646" w:rsidP="00912646">
      <w:pPr>
        <w:pStyle w:val="Corps"/>
        <w:jc w:val="both"/>
        <w:rPr>
          <w:rFonts w:asciiTheme="minorHAnsi" w:hAnsiTheme="minorHAnsi" w:cstheme="minorHAnsi"/>
          <w:sz w:val="20"/>
          <w:szCs w:val="20"/>
        </w:rPr>
      </w:pPr>
    </w:p>
    <w:p w14:paraId="25D5BC04" w14:textId="77777777"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color w:val="000000"/>
          <w:lang w:val="fr-FR"/>
        </w:rPr>
        <w:t>Article 7 : Prix</w:t>
      </w:r>
    </w:p>
    <w:p w14:paraId="139AB4A8"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Les prix sont indiqués en euros hors TVA, hors frais de port et de traitement de votre commande.</w:t>
      </w:r>
    </w:p>
    <w:p w14:paraId="31114449" w14:textId="52DE5D80" w:rsidR="00912646" w:rsidRPr="00912646" w:rsidRDefault="00912646" w:rsidP="00912646">
      <w:pPr>
        <w:pStyle w:val="Corps"/>
        <w:jc w:val="both"/>
        <w:rPr>
          <w:rFonts w:asciiTheme="minorHAnsi" w:hAnsiTheme="minorHAnsi" w:cstheme="minorHAnsi"/>
          <w:sz w:val="20"/>
          <w:szCs w:val="20"/>
        </w:rPr>
      </w:pP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b/>
          <w:color w:val="000000" w:themeColor="text1"/>
          <w:sz w:val="20"/>
          <w:szCs w:val="20"/>
        </w:rPr>
        <w:t xml:space="preserve"> </w:t>
      </w:r>
      <w:r w:rsidRPr="00912646">
        <w:rPr>
          <w:rFonts w:asciiTheme="minorHAnsi" w:hAnsiTheme="minorHAnsi" w:cstheme="minorHAnsi"/>
          <w:color w:val="000000" w:themeColor="text1"/>
          <w:sz w:val="20"/>
          <w:szCs w:val="20"/>
        </w:rPr>
        <w:t>se réserve la possibilité de modifier ses prix à tout moment pour l’avenir</w:t>
      </w:r>
      <w:r w:rsidRPr="00912646">
        <w:rPr>
          <w:rFonts w:asciiTheme="minorHAnsi" w:hAnsiTheme="minorHAnsi" w:cstheme="minorHAnsi"/>
          <w:sz w:val="20"/>
          <w:szCs w:val="20"/>
        </w:rPr>
        <w:t>. Toutefois, le tarif appliqué à une commande sera celui annoncé au moment de la commande.</w:t>
      </w:r>
    </w:p>
    <w:p w14:paraId="7E756148" w14:textId="572F5120"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 xml:space="preserve">Les éventuels autres droits et taxes, quel qu’ils soient (douane, importation, taxes locales ou d’État, etc…) resteront le cas échéant en intégralité à la charge du client qui déclare accepter cela sans réserve ainsi que le fait de devoir effectuer par ses propres soins, et sans aucune intervention ni implication de </w:t>
      </w:r>
      <w:proofErr w:type="spellStart"/>
      <w:r w:rsidRPr="00912646">
        <w:rPr>
          <w:rFonts w:asciiTheme="minorHAnsi" w:hAnsiTheme="minorHAnsi" w:cstheme="minorHAnsi"/>
          <w:b/>
          <w:color w:val="000000" w:themeColor="text1"/>
          <w:sz w:val="20"/>
          <w:szCs w:val="20"/>
        </w:rPr>
        <w:t>SophroKhepri</w:t>
      </w:r>
      <w:proofErr w:type="spellEnd"/>
      <w:r w:rsidRPr="00912646">
        <w:rPr>
          <w:rStyle w:val="s1"/>
          <w:rFonts w:asciiTheme="minorHAnsi" w:hAnsiTheme="minorHAnsi" w:cstheme="minorHAnsi"/>
          <w:color w:val="000000" w:themeColor="text1"/>
          <w:sz w:val="20"/>
          <w:szCs w:val="20"/>
          <w:bdr w:val="none" w:sz="0" w:space="0" w:color="auto" w:frame="1"/>
        </w:rPr>
        <w:t xml:space="preserve"> </w:t>
      </w:r>
      <w:r w:rsidRPr="00912646">
        <w:rPr>
          <w:rFonts w:asciiTheme="minorHAnsi" w:hAnsiTheme="minorHAnsi" w:cstheme="minorHAnsi"/>
          <w:sz w:val="20"/>
          <w:szCs w:val="20"/>
        </w:rPr>
        <w:t>toutes les démarches légales nécessaires déclaratives et de paiement auprès des autorités compétentes.</w:t>
      </w:r>
    </w:p>
    <w:p w14:paraId="78221345"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Cette règle étant aussi valable pour les éventuelles demandes de type « détaxe ».</w:t>
      </w:r>
    </w:p>
    <w:p w14:paraId="4E4A31AE" w14:textId="77777777" w:rsidR="00912646" w:rsidRPr="00912646" w:rsidRDefault="00912646" w:rsidP="00912646">
      <w:pPr>
        <w:pStyle w:val="Corps"/>
        <w:jc w:val="both"/>
        <w:rPr>
          <w:rFonts w:asciiTheme="minorHAnsi" w:hAnsiTheme="minorHAnsi" w:cstheme="minorHAnsi"/>
          <w:sz w:val="20"/>
          <w:szCs w:val="20"/>
        </w:rPr>
      </w:pPr>
    </w:p>
    <w:p w14:paraId="62790633" w14:textId="77777777" w:rsidR="00E273EE" w:rsidRDefault="00E273EE" w:rsidP="00912646">
      <w:pPr>
        <w:pStyle w:val="Titre1"/>
        <w:jc w:val="both"/>
        <w:rPr>
          <w:rFonts w:asciiTheme="minorHAnsi" w:hAnsiTheme="minorHAnsi" w:cstheme="minorHAnsi"/>
          <w:color w:val="000000"/>
          <w:lang w:val="fr-FR"/>
        </w:rPr>
      </w:pPr>
    </w:p>
    <w:p w14:paraId="57EFBDD3" w14:textId="77777777" w:rsidR="00E273EE" w:rsidRDefault="00E273EE" w:rsidP="00912646">
      <w:pPr>
        <w:pStyle w:val="Titre1"/>
        <w:jc w:val="both"/>
        <w:rPr>
          <w:rFonts w:asciiTheme="minorHAnsi" w:hAnsiTheme="minorHAnsi" w:cstheme="minorHAnsi"/>
          <w:color w:val="000000"/>
          <w:lang w:val="fr-FR"/>
        </w:rPr>
      </w:pPr>
    </w:p>
    <w:p w14:paraId="235225B0" w14:textId="77777777" w:rsidR="00E273EE" w:rsidRDefault="00E273EE" w:rsidP="00912646">
      <w:pPr>
        <w:pStyle w:val="Titre1"/>
        <w:jc w:val="both"/>
        <w:rPr>
          <w:rFonts w:asciiTheme="minorHAnsi" w:hAnsiTheme="minorHAnsi" w:cstheme="minorHAnsi"/>
          <w:color w:val="000000"/>
          <w:lang w:val="fr-FR"/>
        </w:rPr>
      </w:pPr>
    </w:p>
    <w:p w14:paraId="0F60C48B" w14:textId="77777777"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color w:val="000000"/>
          <w:lang w:val="fr-FR"/>
        </w:rPr>
        <w:lastRenderedPageBreak/>
        <w:t>Article 8: Paiement</w:t>
      </w:r>
    </w:p>
    <w:p w14:paraId="0E60C44B"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Le paiement est exigible immédiatement à la commande, y compris pour les produits en précommande. Le client peut effectuer le règlement par carte de paiement, par chèque bancaire, virement ou prélèvements bancaires.</w:t>
      </w:r>
    </w:p>
    <w:p w14:paraId="315722C6"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Les cartes émises doivent obligatoirement être des cartes bancaires internationales (Mastercard ou Visa). Le vendeur n'accepte pas l'American Express.</w:t>
      </w:r>
    </w:p>
    <w:p w14:paraId="76DDE23D"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Le paiement sécurisé en ligne par carte bancaire est réalisé par l'intermédiaire de paiement. Les informations transmises sont chiffrées dans les règles de l'art et ne peuvent être lues au cours du transport sur le réseau. Toute garantie quant à la sécurité de ce système est entièrement de la responsabilité du sous-traitant et ne saurait nous être imputée.</w:t>
      </w:r>
    </w:p>
    <w:p w14:paraId="393D35F9"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 xml:space="preserve">Une fois le paiement lancé par le client, la transaction est immédiatement débitée après vérification des informations. L'engagement de payer donné par carte est irrévocable. En communiquant ses informations bancaires lors de la vente, le client autorise le vendeur à débiter sa carte du montant relatif au prix indiqué. Le client confirme qu'il est bien le titulaire légal de la carte à débiter et qu'il est légalement en droit d'en faire usage. En cas d'erreur, ou d'impossibilité de débiter la carte, la vente est immédiatement résolue de plein droit et la commande annulée. </w:t>
      </w:r>
    </w:p>
    <w:p w14:paraId="415C7981" w14:textId="77777777" w:rsidR="002F03E6" w:rsidRDefault="002F03E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13AE14B8" w14:textId="77777777" w:rsidR="002F03E6" w:rsidRDefault="002F03E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7C4C5603" w14:textId="65575E98"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r w:rsidRPr="00912646">
        <w:rPr>
          <w:rFonts w:asciiTheme="minorHAnsi" w:hAnsiTheme="minorHAnsi" w:cstheme="minorHAnsi"/>
          <w:sz w:val="20"/>
          <w:szCs w:val="20"/>
        </w:rPr>
        <w:t xml:space="preserve">En cas de paiement par chèque, le chèque devra être établi à l'ordre de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sz w:val="20"/>
          <w:szCs w:val="20"/>
        </w:rPr>
        <w:t>, et envoyé à l'adresse ci-dessous :</w:t>
      </w:r>
    </w:p>
    <w:p w14:paraId="185D9BEE" w14:textId="77777777" w:rsidR="002F03E6" w:rsidRDefault="002F03E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color w:val="000000" w:themeColor="text1"/>
          <w:sz w:val="20"/>
          <w:szCs w:val="20"/>
        </w:rPr>
      </w:pPr>
    </w:p>
    <w:p w14:paraId="178CB903" w14:textId="760D6ECC"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themeColor="text1"/>
          <w:sz w:val="20"/>
          <w:szCs w:val="20"/>
        </w:rPr>
      </w:pP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color w:val="000000" w:themeColor="text1"/>
          <w:sz w:val="20"/>
          <w:szCs w:val="20"/>
        </w:rPr>
        <w:t xml:space="preserve"> </w:t>
      </w:r>
    </w:p>
    <w:p w14:paraId="4A24DD22" w14:textId="034441F0" w:rsidR="00AC5555" w:rsidRDefault="00AC5555"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lang w:eastAsia="fr-FR"/>
        </w:rPr>
      </w:pPr>
      <w:r w:rsidRPr="00AC5555">
        <w:rPr>
          <w:rFonts w:asciiTheme="minorHAnsi" w:hAnsiTheme="minorHAnsi" w:cstheme="minorHAnsi"/>
          <w:sz w:val="20"/>
          <w:szCs w:val="20"/>
          <w:lang w:eastAsia="fr-FR"/>
        </w:rPr>
        <w:t>188 GRANDE RUE CHARLES DE GAULLE</w:t>
      </w:r>
    </w:p>
    <w:p w14:paraId="4E7F7A3D" w14:textId="6CA24CD5" w:rsidR="00912646" w:rsidRDefault="00AC5555"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imes New Roman" w:hAnsiTheme="minorHAnsi" w:cstheme="minorHAnsi"/>
          <w:sz w:val="20"/>
          <w:szCs w:val="20"/>
          <w:lang w:eastAsia="fr-FR"/>
        </w:rPr>
      </w:pPr>
      <w:r w:rsidRPr="00AC5555">
        <w:rPr>
          <w:rFonts w:asciiTheme="minorHAnsi" w:eastAsia="Times New Roman" w:hAnsiTheme="minorHAnsi" w:cstheme="minorHAnsi"/>
          <w:sz w:val="20"/>
          <w:szCs w:val="20"/>
          <w:lang w:eastAsia="fr-FR"/>
        </w:rPr>
        <w:t>94130 NOGENT SUR MARNE</w:t>
      </w:r>
    </w:p>
    <w:p w14:paraId="296A6D83" w14:textId="77777777" w:rsidR="00AC5555" w:rsidRPr="00912646" w:rsidRDefault="00AC5555"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0B8162BC"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r w:rsidRPr="00912646">
        <w:rPr>
          <w:rFonts w:asciiTheme="minorHAnsi" w:hAnsiTheme="minorHAnsi" w:cstheme="minorHAnsi"/>
          <w:sz w:val="20"/>
          <w:szCs w:val="20"/>
        </w:rPr>
        <w:t>Le chèque sera encaissé, sauf accord exceptionnel confirmé par le vendeur.</w:t>
      </w:r>
    </w:p>
    <w:p w14:paraId="7DB58156" w14:textId="58ED05EB"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12646">
        <w:rPr>
          <w:rFonts w:asciiTheme="minorHAnsi" w:hAnsiTheme="minorHAnsi" w:cstheme="minorHAnsi"/>
          <w:sz w:val="20"/>
          <w:szCs w:val="20"/>
        </w:rPr>
        <w:t>Sauf accord spécifique et/ ou offre spéciale d’échelonnement de paiement communiqué au préalable et/ou confirmé par écrit par un représentant habilité de</w:t>
      </w:r>
      <w:r w:rsidRPr="00912646">
        <w:rPr>
          <w:rFonts w:asciiTheme="minorHAnsi" w:hAnsiTheme="minorHAnsi" w:cstheme="minorHAnsi"/>
          <w:b/>
          <w:color w:val="000000" w:themeColor="text1"/>
          <w:sz w:val="20"/>
          <w:szCs w:val="20"/>
        </w:rPr>
        <w:t xml:space="preserve">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color w:val="000000" w:themeColor="text1"/>
          <w:sz w:val="20"/>
          <w:szCs w:val="20"/>
        </w:rPr>
        <w:t xml:space="preserve">, </w:t>
      </w:r>
      <w:r w:rsidRPr="00912646">
        <w:rPr>
          <w:rFonts w:asciiTheme="minorHAnsi" w:hAnsiTheme="minorHAnsi" w:cstheme="minorHAnsi"/>
          <w:sz w:val="20"/>
          <w:szCs w:val="20"/>
        </w:rPr>
        <w:t xml:space="preserve">l’inscription à un service et/ou la commande d’un produit sera réputée définitive à l’encaissement par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color w:val="000000" w:themeColor="text1"/>
          <w:sz w:val="20"/>
          <w:szCs w:val="20"/>
        </w:rPr>
        <w:t xml:space="preserve"> </w:t>
      </w:r>
      <w:r w:rsidRPr="00912646">
        <w:rPr>
          <w:rFonts w:asciiTheme="minorHAnsi" w:hAnsiTheme="minorHAnsi" w:cstheme="minorHAnsi"/>
          <w:sz w:val="20"/>
          <w:szCs w:val="20"/>
        </w:rPr>
        <w:t xml:space="preserve">de l’intégralité du tarif public toutes taxes comprises, ce qui en sera l’élément déclencheur de livraison. Cet encaissement devant intervenir au plus tard 15 jours avant le début effectif concernant les services. Dans le cas contraire,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sz w:val="20"/>
          <w:szCs w:val="20"/>
        </w:rPr>
        <w:t xml:space="preserve"> se réserve le droit, par simple notification écrite et sans préavis ni formalité, de libérer la place pour un autre participant, sans que cela ne donne lieu à aucun remboursement en faveur du client.</w:t>
      </w:r>
    </w:p>
    <w:p w14:paraId="372FC58A"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La société éditrice pourra proposer des modalités de règlement en plusieurs fois avec ou sans frais. Cette facilité de paiement ne doit pas être assimilée à un abonnement, car le client s’engage à régler l’intégralité de la prestation qu’il a contractée. En cas de paiement en plusieurs fois, et conformément à la législation, l’intégralité des sommes contractées reste donc due et sera placée si nécessaire en recouvrement.</w:t>
      </w:r>
    </w:p>
    <w:p w14:paraId="3EBA1E5E" w14:textId="77777777" w:rsidR="00912646" w:rsidRPr="00912646" w:rsidRDefault="00912646" w:rsidP="00912646">
      <w:pPr>
        <w:pStyle w:val="Corps"/>
        <w:jc w:val="both"/>
        <w:rPr>
          <w:rFonts w:asciiTheme="minorHAnsi" w:hAnsiTheme="minorHAnsi" w:cstheme="minorHAnsi"/>
          <w:sz w:val="20"/>
          <w:szCs w:val="20"/>
        </w:rPr>
      </w:pPr>
    </w:p>
    <w:p w14:paraId="052BD0D2" w14:textId="77777777" w:rsidR="00912646" w:rsidRPr="00912646" w:rsidRDefault="00912646" w:rsidP="00912646">
      <w:pPr>
        <w:pStyle w:val="Corps"/>
        <w:jc w:val="both"/>
        <w:rPr>
          <w:rFonts w:asciiTheme="minorHAnsi" w:hAnsiTheme="minorHAnsi" w:cstheme="minorHAnsi"/>
          <w:b/>
          <w:sz w:val="20"/>
          <w:szCs w:val="20"/>
        </w:rPr>
      </w:pPr>
    </w:p>
    <w:p w14:paraId="7CF6C581" w14:textId="77777777" w:rsidR="00912646" w:rsidRPr="00912646" w:rsidRDefault="00912646" w:rsidP="00912646">
      <w:pPr>
        <w:pStyle w:val="Corps"/>
        <w:jc w:val="both"/>
        <w:rPr>
          <w:rFonts w:asciiTheme="minorHAnsi" w:hAnsiTheme="minorHAnsi" w:cstheme="minorHAnsi"/>
          <w:b/>
          <w:sz w:val="20"/>
          <w:szCs w:val="20"/>
        </w:rPr>
      </w:pPr>
      <w:r w:rsidRPr="00912646">
        <w:rPr>
          <w:rFonts w:asciiTheme="minorHAnsi" w:hAnsiTheme="minorHAnsi" w:cstheme="minorHAnsi"/>
          <w:b/>
          <w:sz w:val="20"/>
          <w:szCs w:val="20"/>
        </w:rPr>
        <w:t>Retards</w:t>
      </w:r>
    </w:p>
    <w:p w14:paraId="2203CF11"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Helvetica" w:hAnsiTheme="minorHAnsi" w:cstheme="minorHAnsi"/>
          <w:sz w:val="20"/>
          <w:szCs w:val="20"/>
        </w:rPr>
      </w:pPr>
      <w:r w:rsidRPr="00912646">
        <w:rPr>
          <w:rStyle w:val="Aucun"/>
          <w:rFonts w:asciiTheme="minorHAnsi" w:eastAsia="Arial" w:hAnsiTheme="minorHAnsi" w:cstheme="minorHAnsi"/>
          <w:sz w:val="20"/>
          <w:szCs w:val="20"/>
        </w:rPr>
        <w:t>Pour toute somme non payée à l’échéance prévue, l’entreprise sera de plein droit redevable :</w:t>
      </w:r>
    </w:p>
    <w:p w14:paraId="072B738E" w14:textId="77777777" w:rsidR="00912646" w:rsidRPr="00912646" w:rsidRDefault="00912646" w:rsidP="00912646">
      <w:pPr>
        <w:pStyle w:val="CorpsB"/>
        <w:jc w:val="both"/>
        <w:rPr>
          <w:rFonts w:asciiTheme="minorHAnsi" w:eastAsia="Helvetica" w:hAnsiTheme="minorHAnsi" w:cstheme="minorHAnsi"/>
          <w:sz w:val="20"/>
          <w:szCs w:val="20"/>
        </w:rPr>
      </w:pPr>
      <w:r w:rsidRPr="00912646">
        <w:rPr>
          <w:rStyle w:val="Aucun"/>
          <w:rFonts w:asciiTheme="minorHAnsi" w:eastAsia="Arial Unicode MS" w:hAnsiTheme="minorHAnsi" w:cstheme="minorHAnsi"/>
          <w:sz w:val="20"/>
          <w:szCs w:val="20"/>
        </w:rPr>
        <w:t>-</w:t>
      </w:r>
      <w:r w:rsidRPr="00912646">
        <w:rPr>
          <w:rStyle w:val="Aucun"/>
          <w:rFonts w:asciiTheme="minorHAnsi" w:eastAsia="Arial" w:hAnsiTheme="minorHAnsi" w:cstheme="minorHAnsi"/>
          <w:sz w:val="20"/>
          <w:szCs w:val="20"/>
        </w:rPr>
        <w:t xml:space="preserve">de pénalités de retard équivalentes au taux d’intérêt appliqué par la Banque Centrale Européenne à </w:t>
      </w:r>
      <w:proofErr w:type="spellStart"/>
      <w:r w:rsidRPr="00912646">
        <w:rPr>
          <w:rStyle w:val="Aucun"/>
          <w:rFonts w:asciiTheme="minorHAnsi" w:eastAsia="Arial" w:hAnsiTheme="minorHAnsi" w:cstheme="minorHAnsi"/>
          <w:sz w:val="20"/>
          <w:szCs w:val="20"/>
          <w:lang w:val="nl-NL"/>
        </w:rPr>
        <w:t>son</w:t>
      </w:r>
      <w:proofErr w:type="spellEnd"/>
      <w:r w:rsidRPr="00912646">
        <w:rPr>
          <w:rStyle w:val="Aucun"/>
          <w:rFonts w:asciiTheme="minorHAnsi" w:eastAsia="Arial" w:hAnsiTheme="minorHAnsi" w:cstheme="minorHAnsi"/>
          <w:sz w:val="20"/>
          <w:szCs w:val="20"/>
          <w:lang w:val="nl-NL"/>
        </w:rPr>
        <w:t xml:space="preserve"> op</w:t>
      </w:r>
      <w:proofErr w:type="spellStart"/>
      <w:r w:rsidRPr="00912646">
        <w:rPr>
          <w:rStyle w:val="Aucun"/>
          <w:rFonts w:asciiTheme="minorHAnsi" w:eastAsia="Arial" w:hAnsiTheme="minorHAnsi" w:cstheme="minorHAnsi"/>
          <w:sz w:val="20"/>
          <w:szCs w:val="20"/>
        </w:rPr>
        <w:t>ération</w:t>
      </w:r>
      <w:proofErr w:type="spellEnd"/>
      <w:r w:rsidRPr="00912646">
        <w:rPr>
          <w:rStyle w:val="Aucun"/>
          <w:rFonts w:asciiTheme="minorHAnsi" w:eastAsia="Arial" w:hAnsiTheme="minorHAnsi" w:cstheme="minorHAnsi"/>
          <w:sz w:val="20"/>
          <w:szCs w:val="20"/>
        </w:rPr>
        <w:t xml:space="preserve"> de refinancement la plus récente majoré de dix (10) points,</w:t>
      </w:r>
    </w:p>
    <w:p w14:paraId="28FCC0CA" w14:textId="77777777" w:rsidR="00912646" w:rsidRPr="00912646" w:rsidRDefault="00912646" w:rsidP="00912646">
      <w:pPr>
        <w:pStyle w:val="CorpsB"/>
        <w:jc w:val="both"/>
        <w:rPr>
          <w:rFonts w:asciiTheme="minorHAnsi" w:eastAsia="Helvetica" w:hAnsiTheme="minorHAnsi" w:cstheme="minorHAnsi"/>
          <w:sz w:val="20"/>
          <w:szCs w:val="20"/>
        </w:rPr>
      </w:pPr>
      <w:r w:rsidRPr="00912646">
        <w:rPr>
          <w:rFonts w:asciiTheme="minorHAnsi" w:hAnsiTheme="minorHAnsi" w:cstheme="minorHAnsi"/>
          <w:sz w:val="20"/>
          <w:szCs w:val="20"/>
        </w:rPr>
        <w:t xml:space="preserve">-du paiement d’une indemnité forfaitaire d’un montant net de 40 € due au titre des frais de recouvrement, conformément aux articles L. 441-6 du code de commerce. </w:t>
      </w:r>
    </w:p>
    <w:p w14:paraId="037CD3B0"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Helvetica" w:hAnsiTheme="minorHAnsi" w:cstheme="minorHAnsi"/>
          <w:sz w:val="20"/>
          <w:szCs w:val="20"/>
        </w:rPr>
      </w:pPr>
      <w:r w:rsidRPr="00912646">
        <w:rPr>
          <w:rStyle w:val="Aucun"/>
          <w:rFonts w:asciiTheme="minorHAnsi" w:eastAsia="Arial" w:hAnsiTheme="minorHAnsi" w:cstheme="minorHAnsi"/>
          <w:sz w:val="20"/>
          <w:szCs w:val="20"/>
        </w:rPr>
        <w:t>Ces sommes seront exigibles à compter du lendemain de la date de paiement prévue sur la facture et sans qu’une mise en demeure ne soit nécessaire.</w:t>
      </w:r>
    </w:p>
    <w:p w14:paraId="66D1B34B"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15D83278"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0"/>
          <w:szCs w:val="20"/>
        </w:rPr>
      </w:pPr>
      <w:r w:rsidRPr="00912646">
        <w:rPr>
          <w:rFonts w:asciiTheme="minorHAnsi" w:hAnsiTheme="minorHAnsi" w:cstheme="minorHAnsi"/>
          <w:b/>
          <w:sz w:val="20"/>
          <w:szCs w:val="20"/>
        </w:rPr>
        <w:t>Article 9 : Utilisation site e-learning</w:t>
      </w:r>
    </w:p>
    <w:p w14:paraId="2214E07D"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12646">
        <w:rPr>
          <w:rFonts w:asciiTheme="minorHAnsi" w:hAnsiTheme="minorHAnsi" w:cstheme="minorHAnsi"/>
          <w:sz w:val="20"/>
          <w:szCs w:val="20"/>
        </w:rPr>
        <w:t xml:space="preserve">Le e-learning consiste à dispenser de manière individualisée des formations à distance par l’utilisation d’un ou plusieurs modules de formation dans un espace électronique sécurisé. </w:t>
      </w:r>
    </w:p>
    <w:p w14:paraId="15F4EC69" w14:textId="28EEF6E0"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12646">
        <w:rPr>
          <w:rFonts w:asciiTheme="minorHAnsi" w:hAnsiTheme="minorHAnsi" w:cstheme="minorHAnsi"/>
          <w:sz w:val="20"/>
          <w:szCs w:val="20"/>
        </w:rPr>
        <w:t xml:space="preserve">Dans ce cadre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sz w:val="20"/>
          <w:szCs w:val="20"/>
        </w:rPr>
        <w:t xml:space="preserve"> consent alors au Client : </w:t>
      </w:r>
    </w:p>
    <w:p w14:paraId="701E392E"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themeColor="text1"/>
          <w:sz w:val="20"/>
          <w:szCs w:val="20"/>
        </w:rPr>
      </w:pPr>
      <w:r w:rsidRPr="00912646">
        <w:rPr>
          <w:rFonts w:asciiTheme="minorHAnsi" w:hAnsiTheme="minorHAnsi" w:cstheme="minorHAnsi"/>
          <w:sz w:val="20"/>
          <w:szCs w:val="20"/>
        </w:rPr>
        <w:t xml:space="preserve">-l’ouverture d’un accès au service de la plateforme de formation au profit de l’utilisateur défini comme toute personne physique titulaire d’un compte d’ouverture de session utilisateur lui permettant d’accéder au(x) dit(s) module(s), </w:t>
      </w:r>
    </w:p>
    <w:p w14:paraId="52848D06"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themeColor="text1"/>
          <w:sz w:val="20"/>
          <w:szCs w:val="20"/>
        </w:rPr>
      </w:pPr>
      <w:r w:rsidRPr="00912646">
        <w:rPr>
          <w:rFonts w:asciiTheme="minorHAnsi" w:hAnsiTheme="minorHAnsi" w:cstheme="minorHAnsi"/>
          <w:sz w:val="20"/>
          <w:szCs w:val="20"/>
        </w:rPr>
        <w:t xml:space="preserve">-un nombre d’Utilisateurs défini au Contrat, </w:t>
      </w:r>
    </w:p>
    <w:p w14:paraId="42230E00" w14:textId="40C2201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themeColor="text1"/>
          <w:sz w:val="20"/>
          <w:szCs w:val="20"/>
        </w:rPr>
      </w:pPr>
      <w:r w:rsidRPr="00912646">
        <w:rPr>
          <w:rFonts w:asciiTheme="minorHAnsi" w:hAnsiTheme="minorHAnsi" w:cstheme="minorHAnsi"/>
          <w:sz w:val="20"/>
          <w:szCs w:val="20"/>
        </w:rPr>
        <w:lastRenderedPageBreak/>
        <w:t xml:space="preserve">- le droit d’accéder à la formation, à réception du Contrat/convention,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sz w:val="20"/>
          <w:szCs w:val="20"/>
        </w:rPr>
        <w:t xml:space="preserve"> transmet à l’adresse électronique de l’Utilisateur un identifiant et un mot de passe lui offrant un droit d’accès à la formation e-learning prévue au Contrat/convention. Sauf mention contraire, ce droit est concédé à compter de l’accusé de réception de l’e-mail de confirmation d’accès adressé par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sz w:val="20"/>
          <w:szCs w:val="20"/>
        </w:rPr>
        <w:t xml:space="preserve"> et jusqu’à date de fin de formation, date au-delà de laquelle l’accès sera désactivé.  </w:t>
      </w:r>
    </w:p>
    <w:p w14:paraId="55DCE247"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themeColor="text1"/>
          <w:sz w:val="20"/>
          <w:szCs w:val="20"/>
        </w:rPr>
      </w:pPr>
      <w:r w:rsidRPr="00912646">
        <w:rPr>
          <w:rFonts w:asciiTheme="minorHAnsi" w:hAnsiTheme="minorHAnsi" w:cstheme="minorHAnsi"/>
          <w:sz w:val="20"/>
          <w:szCs w:val="20"/>
        </w:rPr>
        <w:t xml:space="preserve">Aucune annulation du Contrat ne pourra être acceptée à compter de la date où l’Utilisateur aura fait usage de l’identifiant et du mot de passe lui permettant d’accéder à la plateforme. </w:t>
      </w:r>
    </w:p>
    <w:p w14:paraId="15E19430" w14:textId="77777777"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b w:val="0"/>
          <w:color w:val="000000"/>
          <w:lang w:val="fr-FR"/>
        </w:rPr>
        <w:t>Périmètre des Utilisateurs :</w:t>
      </w:r>
    </w:p>
    <w:p w14:paraId="09FEB97A" w14:textId="65A0A858"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b w:val="0"/>
          <w:color w:val="000000"/>
          <w:lang w:val="fr-FR"/>
        </w:rPr>
        <w:t xml:space="preserve">Sauf conditions particulières expressément acceptées par </w:t>
      </w:r>
      <w:proofErr w:type="spellStart"/>
      <w:r w:rsidRPr="00912646">
        <w:rPr>
          <w:rFonts w:asciiTheme="minorHAnsi" w:hAnsiTheme="minorHAnsi" w:cstheme="minorHAnsi"/>
          <w:b w:val="0"/>
          <w:color w:val="000000" w:themeColor="text1"/>
          <w:lang w:val="fr-FR"/>
        </w:rPr>
        <w:t>SophroKhepri</w:t>
      </w:r>
      <w:proofErr w:type="spellEnd"/>
      <w:r w:rsidRPr="00912646">
        <w:rPr>
          <w:rFonts w:asciiTheme="minorHAnsi" w:hAnsiTheme="minorHAnsi" w:cstheme="minorHAnsi"/>
          <w:b w:val="0"/>
          <w:color w:val="000000"/>
          <w:lang w:val="fr-FR"/>
        </w:rPr>
        <w:t xml:space="preserve"> visant notamment le cas de sociétés affiliées au sein d’un groupe de sociétés, les droits d’utilisation au(x) module(s) sont concédés au seul Client signataire du Contrat. </w:t>
      </w:r>
    </w:p>
    <w:p w14:paraId="0C1E2E1A" w14:textId="77777777"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b w:val="0"/>
          <w:color w:val="000000"/>
          <w:lang w:val="fr-FR"/>
        </w:rPr>
        <w:t>Droit d’usage personnel :</w:t>
      </w:r>
    </w:p>
    <w:p w14:paraId="5A33BF11" w14:textId="217CA935" w:rsidR="002F03E6" w:rsidRPr="00E273EE" w:rsidRDefault="00912646" w:rsidP="00E273EE">
      <w:pPr>
        <w:pStyle w:val="Titre1"/>
        <w:jc w:val="both"/>
        <w:rPr>
          <w:rFonts w:asciiTheme="minorHAnsi" w:hAnsiTheme="minorHAnsi" w:cstheme="minorHAnsi"/>
          <w:b w:val="0"/>
          <w:color w:val="000000"/>
          <w:lang w:val="fr-FR"/>
        </w:rPr>
      </w:pPr>
      <w:r w:rsidRPr="00912646">
        <w:rPr>
          <w:rFonts w:asciiTheme="minorHAnsi" w:hAnsiTheme="minorHAnsi" w:cstheme="minorHAnsi"/>
          <w:b w:val="0"/>
          <w:color w:val="000000"/>
          <w:lang w:val="fr-FR"/>
        </w:rPr>
        <w:t xml:space="preserve">L’identifiant et le mot de passe, livrés par voie électronique à l’Utilisateur, sont des informations sensibles, strictement personnelles et confidentielles, placées sous la responsabilité exclusive du Client. A ce titre, ils ne peuvent être ni cédés, ni revendus ni partagés. Le Client se porte garant auprès de </w:t>
      </w:r>
      <w:proofErr w:type="spellStart"/>
      <w:r w:rsidRPr="00912646">
        <w:rPr>
          <w:rFonts w:asciiTheme="minorHAnsi" w:hAnsiTheme="minorHAnsi" w:cstheme="minorHAnsi"/>
          <w:b w:val="0"/>
          <w:color w:val="000000" w:themeColor="text1"/>
          <w:lang w:val="fr-FR"/>
        </w:rPr>
        <w:t>SophroKhepri</w:t>
      </w:r>
      <w:proofErr w:type="spellEnd"/>
      <w:r w:rsidRPr="00912646">
        <w:rPr>
          <w:rFonts w:asciiTheme="minorHAnsi" w:hAnsiTheme="minorHAnsi" w:cstheme="minorHAnsi"/>
          <w:b w:val="0"/>
          <w:color w:val="000000"/>
          <w:lang w:val="fr-FR"/>
        </w:rPr>
        <w:t xml:space="preserve"> de l’exécution de cette clause par tout Utilisateur et répondra de toute utilisation frauduleuse ou abusive des codes d’accès. Le Client informera sans délai </w:t>
      </w:r>
      <w:proofErr w:type="spellStart"/>
      <w:r w:rsidRPr="00912646">
        <w:rPr>
          <w:rFonts w:asciiTheme="minorHAnsi" w:hAnsiTheme="minorHAnsi" w:cstheme="minorHAnsi"/>
          <w:b w:val="0"/>
          <w:color w:val="000000" w:themeColor="text1"/>
          <w:lang w:val="fr-FR"/>
        </w:rPr>
        <w:t>SophroKhepri</w:t>
      </w:r>
      <w:proofErr w:type="spellEnd"/>
      <w:r w:rsidRPr="00912646">
        <w:rPr>
          <w:rFonts w:asciiTheme="minorHAnsi" w:hAnsiTheme="minorHAnsi" w:cstheme="minorHAnsi"/>
          <w:b w:val="0"/>
          <w:color w:val="000000"/>
          <w:lang w:val="fr-FR"/>
        </w:rPr>
        <w:t xml:space="preserve"> de la perte ou du vol des clés d’accès. En cas de violation de la clause d’inaliénabilité ou de partage constatés des clés d’accès, </w:t>
      </w:r>
      <w:proofErr w:type="spellStart"/>
      <w:r w:rsidRPr="00912646">
        <w:rPr>
          <w:rFonts w:asciiTheme="minorHAnsi" w:hAnsiTheme="minorHAnsi" w:cstheme="minorHAnsi"/>
          <w:b w:val="0"/>
          <w:color w:val="000000" w:themeColor="text1"/>
          <w:lang w:val="fr-FR"/>
        </w:rPr>
        <w:t>SophroKhepri</w:t>
      </w:r>
      <w:proofErr w:type="spellEnd"/>
      <w:r w:rsidRPr="00912646">
        <w:rPr>
          <w:rFonts w:asciiTheme="minorHAnsi" w:hAnsiTheme="minorHAnsi" w:cstheme="minorHAnsi"/>
          <w:b w:val="0"/>
          <w:color w:val="000000"/>
          <w:lang w:val="fr-FR"/>
        </w:rPr>
        <w:t xml:space="preserve"> se réserve le droit de suspendre le service, sans indemnité, sans préavis, ni information préalable. </w:t>
      </w:r>
    </w:p>
    <w:p w14:paraId="0E35E591" w14:textId="77777777" w:rsidR="002F03E6" w:rsidRDefault="002F03E6" w:rsidP="00912646">
      <w:pPr>
        <w:pStyle w:val="Titre1"/>
        <w:jc w:val="both"/>
        <w:rPr>
          <w:rFonts w:asciiTheme="minorHAnsi" w:hAnsiTheme="minorHAnsi" w:cstheme="minorHAnsi"/>
          <w:color w:val="000000"/>
          <w:lang w:val="fr-FR"/>
        </w:rPr>
      </w:pPr>
    </w:p>
    <w:p w14:paraId="7A4C485B" w14:textId="77777777"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color w:val="000000"/>
          <w:lang w:val="fr-FR"/>
        </w:rPr>
        <w:t>Article 10 : Annulation, modification ou report des formations présentielles par l’Organisme de Formation</w:t>
      </w:r>
    </w:p>
    <w:p w14:paraId="5B80CFD5"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Helvetica" w:hAnsiTheme="minorHAnsi" w:cstheme="minorHAnsi"/>
          <w:sz w:val="20"/>
          <w:szCs w:val="20"/>
        </w:rPr>
      </w:pPr>
      <w:r w:rsidRPr="00912646">
        <w:rPr>
          <w:rStyle w:val="Aucun"/>
          <w:rFonts w:asciiTheme="minorHAnsi" w:eastAsia="Arial" w:hAnsiTheme="minorHAnsi" w:cstheme="minorHAnsi"/>
          <w:sz w:val="20"/>
          <w:szCs w:val="20"/>
        </w:rPr>
        <w:t>Si l’organisme de formation était exceptionnellement contraint d’annuler ou d’</w:t>
      </w:r>
      <w:r w:rsidRPr="00912646">
        <w:rPr>
          <w:rStyle w:val="Aucun"/>
          <w:rFonts w:asciiTheme="minorHAnsi" w:eastAsia="Arial" w:hAnsiTheme="minorHAnsi" w:cstheme="minorHAnsi"/>
          <w:sz w:val="20"/>
          <w:szCs w:val="20"/>
          <w:lang w:val="it-IT"/>
        </w:rPr>
        <w:t>interrompre l</w:t>
      </w:r>
      <w:r w:rsidRPr="00912646">
        <w:rPr>
          <w:rStyle w:val="Aucun"/>
          <w:rFonts w:asciiTheme="minorHAnsi" w:eastAsia="Arial" w:hAnsiTheme="minorHAnsi" w:cstheme="minorHAnsi"/>
          <w:sz w:val="20"/>
          <w:szCs w:val="20"/>
        </w:rPr>
        <w:t xml:space="preserve">’action de formation, l’entreprise en serait informée dans les meilleurs délais par tout moyen écrit afin de convenir de leur report. </w:t>
      </w:r>
    </w:p>
    <w:p w14:paraId="77B1F31F"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Helvetica" w:hAnsiTheme="minorHAnsi" w:cstheme="minorHAnsi"/>
          <w:sz w:val="20"/>
          <w:szCs w:val="20"/>
        </w:rPr>
      </w:pPr>
      <w:r w:rsidRPr="00912646">
        <w:rPr>
          <w:rStyle w:val="Aucun"/>
          <w:rFonts w:asciiTheme="minorHAnsi" w:eastAsia="Arial" w:hAnsiTheme="minorHAnsi" w:cstheme="minorHAnsi"/>
          <w:sz w:val="20"/>
          <w:szCs w:val="20"/>
        </w:rPr>
        <w:t>En cas d’évènement de force majeure (tel que défini par la jurisprudence française) ne permettant pas à l’organisme de formation d’assurer tout ou partie de l’action de formation, celui-ci s’engage à rechercher toute solution permettant dans des conditions raisonnables de coût et de contraintes d’exploitation de poursuivre l’exécution normale des prestations objet des pré</w:t>
      </w:r>
      <w:r w:rsidRPr="00912646">
        <w:rPr>
          <w:rStyle w:val="Aucun"/>
          <w:rFonts w:asciiTheme="minorHAnsi" w:eastAsia="Arial" w:hAnsiTheme="minorHAnsi" w:cstheme="minorHAnsi"/>
          <w:sz w:val="20"/>
          <w:szCs w:val="20"/>
          <w:lang w:val="pt-PT"/>
        </w:rPr>
        <w:t>sentes.</w:t>
      </w:r>
    </w:p>
    <w:p w14:paraId="00C8D6D0" w14:textId="77777777" w:rsidR="00912646" w:rsidRPr="00912646" w:rsidRDefault="00912646" w:rsidP="00912646">
      <w:pPr>
        <w:pStyle w:val="Corps"/>
        <w:jc w:val="both"/>
        <w:rPr>
          <w:rFonts w:asciiTheme="minorHAnsi" w:hAnsiTheme="minorHAnsi" w:cstheme="minorHAnsi"/>
          <w:sz w:val="20"/>
          <w:szCs w:val="20"/>
        </w:rPr>
      </w:pPr>
    </w:p>
    <w:p w14:paraId="33E5A86E" w14:textId="77777777"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color w:val="000000"/>
          <w:lang w:val="fr-FR"/>
        </w:rPr>
        <w:t xml:space="preserve">Article 11 : Annulation, report de participation ou remplacement du participant par le Client </w:t>
      </w:r>
    </w:p>
    <w:p w14:paraId="0C7B46A7"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 xml:space="preserve">En cas d’annulation du fait de l’entreprise à moins de quinze jours francs avant le début de l’une des actions visées dans le programme de formation joint en annexe 2, l’entreprise sera tenue de dédommager l’organisme de formation en lui versant à titre de dédit une indemnité dans les conditions suivantes : </w:t>
      </w:r>
    </w:p>
    <w:p w14:paraId="7052269B"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p>
    <w:p w14:paraId="1A9FF7C4"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b/>
          <w:sz w:val="20"/>
          <w:szCs w:val="20"/>
        </w:rPr>
      </w:pPr>
      <w:r w:rsidRPr="00912646">
        <w:rPr>
          <w:rStyle w:val="Aucun"/>
          <w:rFonts w:asciiTheme="minorHAnsi" w:eastAsia="Arial Unicode MS" w:hAnsiTheme="minorHAnsi" w:cstheme="minorHAnsi"/>
          <w:sz w:val="20"/>
          <w:szCs w:val="20"/>
        </w:rPr>
        <w:t>FORMATION :</w:t>
      </w:r>
    </w:p>
    <w:p w14:paraId="05F0E835"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Annulation moins de 2 semaines mais plus d’une semaine avant la formation</w:t>
      </w:r>
    </w:p>
    <w:p w14:paraId="0608F01B"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Indemnité de dédit</w:t>
      </w:r>
      <w:r w:rsidRPr="00912646">
        <w:rPr>
          <w:rStyle w:val="Aucun"/>
          <w:rFonts w:asciiTheme="minorHAnsi" w:eastAsia="Arial Unicode MS" w:hAnsiTheme="minorHAnsi" w:cstheme="minorHAnsi"/>
          <w:sz w:val="20"/>
          <w:szCs w:val="20"/>
        </w:rPr>
        <w:t xml:space="preserve"> : </w:t>
      </w:r>
      <w:r w:rsidRPr="00912646">
        <w:rPr>
          <w:rStyle w:val="Aucun"/>
          <w:rFonts w:asciiTheme="minorHAnsi" w:eastAsia="Arial" w:hAnsiTheme="minorHAnsi" w:cstheme="minorHAnsi"/>
          <w:sz w:val="20"/>
          <w:szCs w:val="20"/>
        </w:rPr>
        <w:t>10% du coût global de la Formation</w:t>
      </w:r>
    </w:p>
    <w:p w14:paraId="1FEFEDCA"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Annulation moins de 1 semaine mais plus de 48 heures avant la formation</w:t>
      </w:r>
    </w:p>
    <w:p w14:paraId="528217C7"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Indemnité de dédit</w:t>
      </w:r>
      <w:r w:rsidRPr="00912646">
        <w:rPr>
          <w:rStyle w:val="Aucun"/>
          <w:rFonts w:asciiTheme="minorHAnsi" w:eastAsia="Arial Unicode MS" w:hAnsiTheme="minorHAnsi" w:cstheme="minorHAnsi"/>
          <w:sz w:val="20"/>
          <w:szCs w:val="20"/>
        </w:rPr>
        <w:t> : 25</w:t>
      </w:r>
      <w:r w:rsidRPr="00912646">
        <w:rPr>
          <w:rStyle w:val="Aucun"/>
          <w:rFonts w:asciiTheme="minorHAnsi" w:eastAsia="Arial" w:hAnsiTheme="minorHAnsi" w:cstheme="minorHAnsi"/>
          <w:sz w:val="20"/>
          <w:szCs w:val="20"/>
        </w:rPr>
        <w:t>% du coût global de la Formation</w:t>
      </w:r>
    </w:p>
    <w:p w14:paraId="63D70C60"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Annulation moins de 48 heures avant la formation</w:t>
      </w:r>
    </w:p>
    <w:p w14:paraId="4C02ABF8"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Indemnité de dédit</w:t>
      </w:r>
      <w:r w:rsidRPr="00912646">
        <w:rPr>
          <w:rStyle w:val="Aucun"/>
          <w:rFonts w:asciiTheme="minorHAnsi" w:eastAsia="Arial Unicode MS" w:hAnsiTheme="minorHAnsi" w:cstheme="minorHAnsi"/>
          <w:sz w:val="20"/>
          <w:szCs w:val="20"/>
        </w:rPr>
        <w:t> : 50</w:t>
      </w:r>
      <w:r w:rsidRPr="00912646">
        <w:rPr>
          <w:rStyle w:val="Aucun"/>
          <w:rFonts w:asciiTheme="minorHAnsi" w:eastAsia="Arial" w:hAnsiTheme="minorHAnsi" w:cstheme="minorHAnsi"/>
          <w:sz w:val="20"/>
          <w:szCs w:val="20"/>
        </w:rPr>
        <w:t>% du coût global de la Formation</w:t>
      </w:r>
    </w:p>
    <w:p w14:paraId="1D8C34EB" w14:textId="77777777" w:rsidR="00912646" w:rsidRPr="00912646" w:rsidRDefault="00912646" w:rsidP="00912646">
      <w:pPr>
        <w:pStyle w:val="CorpsB"/>
        <w:ind w:left="2160"/>
        <w:jc w:val="both"/>
        <w:rPr>
          <w:rFonts w:asciiTheme="minorHAnsi" w:eastAsia="Helvetica" w:hAnsiTheme="minorHAnsi" w:cstheme="minorHAnsi"/>
          <w:b/>
          <w:bCs/>
          <w:sz w:val="20"/>
          <w:szCs w:val="20"/>
        </w:rPr>
      </w:pPr>
    </w:p>
    <w:p w14:paraId="26D6DD76" w14:textId="77777777" w:rsidR="00912646" w:rsidRPr="00912646" w:rsidRDefault="00912646" w:rsidP="00912646">
      <w:pPr>
        <w:pStyle w:val="TITRESOULIGNER"/>
        <w:rPr>
          <w:rFonts w:asciiTheme="minorHAnsi" w:hAnsiTheme="minorHAnsi" w:cstheme="minorHAnsi"/>
        </w:rPr>
      </w:pPr>
      <w:r w:rsidRPr="00912646">
        <w:rPr>
          <w:rFonts w:asciiTheme="minorHAnsi" w:hAnsiTheme="minorHAnsi" w:cstheme="minorHAnsi"/>
        </w:rPr>
        <w:t>Annulation d’une ou plusieurs séance(s) de formation</w:t>
      </w:r>
    </w:p>
    <w:p w14:paraId="1BFAB34A" w14:textId="77777777" w:rsidR="00912646" w:rsidRPr="00912646" w:rsidRDefault="00912646" w:rsidP="00912646">
      <w:pPr>
        <w:pStyle w:val="CorpsB"/>
        <w:jc w:val="both"/>
        <w:rPr>
          <w:rStyle w:val="Aucun"/>
          <w:rFonts w:asciiTheme="minorHAnsi" w:eastAsia="Helvetica" w:hAnsiTheme="minorHAnsi" w:cstheme="minorHAnsi"/>
          <w:sz w:val="20"/>
          <w:szCs w:val="20"/>
        </w:rPr>
      </w:pPr>
      <w:r w:rsidRPr="00912646">
        <w:rPr>
          <w:rStyle w:val="Aucun"/>
          <w:rFonts w:asciiTheme="minorHAnsi" w:eastAsia="Arial" w:hAnsiTheme="minorHAnsi" w:cstheme="minorHAnsi"/>
          <w:sz w:val="20"/>
          <w:szCs w:val="20"/>
        </w:rPr>
        <w:t>L’annulation d’une ou plusieurs séances de formation par l’Entreprise Bénéficiaire donnera lieu au paiement, par séance, d’une indemnité de dédit dans les conditions suivantes :</w:t>
      </w:r>
    </w:p>
    <w:p w14:paraId="7BBCD2EE"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Annulation moins de 2 semaines mais plus d’une semaine avant la formation</w:t>
      </w:r>
    </w:p>
    <w:p w14:paraId="15F4E561"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Indemnité de dédit</w:t>
      </w:r>
      <w:r w:rsidRPr="00912646">
        <w:rPr>
          <w:rStyle w:val="Aucun"/>
          <w:rFonts w:asciiTheme="minorHAnsi" w:eastAsia="Arial Unicode MS" w:hAnsiTheme="minorHAnsi" w:cstheme="minorHAnsi"/>
          <w:sz w:val="20"/>
          <w:szCs w:val="20"/>
        </w:rPr>
        <w:t xml:space="preserve"> : </w:t>
      </w:r>
      <w:r w:rsidRPr="00912646">
        <w:rPr>
          <w:rStyle w:val="Aucun"/>
          <w:rFonts w:asciiTheme="minorHAnsi" w:eastAsia="Arial" w:hAnsiTheme="minorHAnsi" w:cstheme="minorHAnsi"/>
          <w:sz w:val="20"/>
          <w:szCs w:val="20"/>
        </w:rPr>
        <w:t xml:space="preserve">50% du coût global </w:t>
      </w:r>
      <w:r w:rsidRPr="00912646">
        <w:rPr>
          <w:rStyle w:val="Aucun"/>
          <w:rFonts w:asciiTheme="minorHAnsi" w:eastAsia="Arial Unicode MS" w:hAnsiTheme="minorHAnsi" w:cstheme="minorHAnsi"/>
          <w:sz w:val="20"/>
          <w:szCs w:val="20"/>
        </w:rPr>
        <w:t>par séance annulée</w:t>
      </w:r>
    </w:p>
    <w:p w14:paraId="6F1089E2"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Annulation moins de 1 semaine mais plus de 48 heures avant la formation</w:t>
      </w:r>
    </w:p>
    <w:p w14:paraId="6886A686"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Indemnité de dédit</w:t>
      </w:r>
      <w:r w:rsidRPr="00912646">
        <w:rPr>
          <w:rStyle w:val="Aucun"/>
          <w:rFonts w:asciiTheme="minorHAnsi" w:eastAsia="Arial Unicode MS" w:hAnsiTheme="minorHAnsi" w:cstheme="minorHAnsi"/>
          <w:sz w:val="20"/>
          <w:szCs w:val="20"/>
        </w:rPr>
        <w:t> : 75</w:t>
      </w:r>
      <w:r w:rsidRPr="00912646">
        <w:rPr>
          <w:rStyle w:val="Aucun"/>
          <w:rFonts w:asciiTheme="minorHAnsi" w:eastAsia="Arial" w:hAnsiTheme="minorHAnsi" w:cstheme="minorHAnsi"/>
          <w:sz w:val="20"/>
          <w:szCs w:val="20"/>
        </w:rPr>
        <w:t xml:space="preserve">% du coût global </w:t>
      </w:r>
      <w:r w:rsidRPr="00912646">
        <w:rPr>
          <w:rStyle w:val="Aucun"/>
          <w:rFonts w:asciiTheme="minorHAnsi" w:eastAsia="Arial Unicode MS" w:hAnsiTheme="minorHAnsi" w:cstheme="minorHAnsi"/>
          <w:sz w:val="20"/>
          <w:szCs w:val="20"/>
        </w:rPr>
        <w:t>par séance annulée</w:t>
      </w:r>
    </w:p>
    <w:p w14:paraId="10AF539A"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p>
    <w:p w14:paraId="3126E428"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Annulation moins de 48 heures avant la formation</w:t>
      </w:r>
    </w:p>
    <w:p w14:paraId="3C0BA8A0"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eastAsia="Helvetica" w:hAnsiTheme="minorHAnsi" w:cstheme="minorHAnsi"/>
          <w:sz w:val="20"/>
          <w:szCs w:val="20"/>
        </w:rPr>
      </w:pPr>
      <w:r w:rsidRPr="00912646">
        <w:rPr>
          <w:rStyle w:val="Aucun"/>
          <w:rFonts w:asciiTheme="minorHAnsi" w:eastAsia="Arial" w:hAnsiTheme="minorHAnsi" w:cstheme="minorHAnsi"/>
          <w:sz w:val="20"/>
          <w:szCs w:val="20"/>
        </w:rPr>
        <w:t>Indemnité de dédit</w:t>
      </w:r>
      <w:r w:rsidRPr="00912646">
        <w:rPr>
          <w:rStyle w:val="Aucun"/>
          <w:rFonts w:asciiTheme="minorHAnsi" w:eastAsia="Arial Unicode MS" w:hAnsiTheme="minorHAnsi" w:cstheme="minorHAnsi"/>
          <w:sz w:val="20"/>
          <w:szCs w:val="20"/>
        </w:rPr>
        <w:t> : 100</w:t>
      </w:r>
      <w:r w:rsidRPr="00912646">
        <w:rPr>
          <w:rStyle w:val="Aucun"/>
          <w:rFonts w:asciiTheme="minorHAnsi" w:eastAsia="Arial" w:hAnsiTheme="minorHAnsi" w:cstheme="minorHAnsi"/>
          <w:sz w:val="20"/>
          <w:szCs w:val="20"/>
        </w:rPr>
        <w:t xml:space="preserve">% du coût global </w:t>
      </w:r>
      <w:r w:rsidRPr="00912646">
        <w:rPr>
          <w:rStyle w:val="Aucun"/>
          <w:rFonts w:asciiTheme="minorHAnsi" w:eastAsia="Arial Unicode MS" w:hAnsiTheme="minorHAnsi" w:cstheme="minorHAnsi"/>
          <w:sz w:val="20"/>
          <w:szCs w:val="20"/>
        </w:rPr>
        <w:t>par séance annulée</w:t>
      </w:r>
    </w:p>
    <w:p w14:paraId="2650D0A7" w14:textId="77777777" w:rsidR="00912646" w:rsidRPr="00912646" w:rsidRDefault="00912646" w:rsidP="00912646">
      <w:pPr>
        <w:pStyle w:val="CorpsB"/>
        <w:widowControl w:val="0"/>
        <w:ind w:left="108" w:hanging="108"/>
        <w:jc w:val="both"/>
        <w:rPr>
          <w:rFonts w:asciiTheme="minorHAnsi" w:eastAsia="Helvetica" w:hAnsiTheme="minorHAnsi" w:cstheme="minorHAnsi"/>
          <w:sz w:val="20"/>
          <w:szCs w:val="20"/>
        </w:rPr>
      </w:pPr>
    </w:p>
    <w:p w14:paraId="056157EF" w14:textId="0DCD3742" w:rsidR="00912646" w:rsidRPr="00912646" w:rsidRDefault="00912646" w:rsidP="00912646">
      <w:pPr>
        <w:jc w:val="both"/>
        <w:rPr>
          <w:rFonts w:eastAsia="Times New Roman" w:cstheme="minorHAnsi"/>
          <w:sz w:val="20"/>
          <w:szCs w:val="20"/>
          <w:lang w:eastAsia="fr-FR"/>
        </w:rPr>
      </w:pPr>
      <w:r w:rsidRPr="00912646">
        <w:rPr>
          <w:rFonts w:eastAsia="Times New Roman" w:cstheme="minorHAnsi"/>
          <w:sz w:val="20"/>
          <w:szCs w:val="20"/>
          <w:lang w:eastAsia="fr-FR"/>
        </w:rPr>
        <w:t>Les sommes versées à titre de dédit commercial ne sont pas finançables par un OPCA et feront l’objet d‘une facturation séparée établie par</w:t>
      </w:r>
      <w:r w:rsidRPr="00912646">
        <w:rPr>
          <w:rFonts w:cstheme="minorHAnsi"/>
          <w:b/>
          <w:color w:val="000000" w:themeColor="text1"/>
          <w:sz w:val="20"/>
          <w:szCs w:val="20"/>
        </w:rPr>
        <w:t xml:space="preserve"> </w:t>
      </w:r>
      <w:proofErr w:type="spellStart"/>
      <w:r w:rsidRPr="00912646">
        <w:rPr>
          <w:rFonts w:cstheme="minorHAnsi"/>
          <w:b/>
          <w:color w:val="000000" w:themeColor="text1"/>
          <w:sz w:val="20"/>
          <w:szCs w:val="20"/>
        </w:rPr>
        <w:t>SophroKhepri</w:t>
      </w:r>
      <w:proofErr w:type="spellEnd"/>
      <w:r w:rsidRPr="00912646">
        <w:rPr>
          <w:rFonts w:eastAsia="Times New Roman" w:cstheme="minorHAnsi"/>
          <w:sz w:val="20"/>
          <w:szCs w:val="20"/>
          <w:lang w:eastAsia="fr-FR"/>
        </w:rPr>
        <w:t xml:space="preserve">. </w:t>
      </w:r>
    </w:p>
    <w:p w14:paraId="02772752" w14:textId="77777777" w:rsidR="00912646" w:rsidRPr="00912646" w:rsidRDefault="00912646" w:rsidP="00912646">
      <w:pPr>
        <w:pStyle w:val="CorpsB"/>
        <w:jc w:val="both"/>
        <w:outlineLvl w:val="0"/>
        <w:rPr>
          <w:rStyle w:val="Aucun"/>
          <w:rFonts w:asciiTheme="minorHAnsi" w:eastAsia="Helvetica" w:hAnsiTheme="minorHAnsi" w:cstheme="minorHAnsi"/>
          <w:color w:val="800000"/>
          <w:sz w:val="20"/>
          <w:szCs w:val="20"/>
        </w:rPr>
      </w:pPr>
    </w:p>
    <w:p w14:paraId="2A593BA3" w14:textId="77777777" w:rsidR="00912646" w:rsidRPr="00912646" w:rsidRDefault="00912646" w:rsidP="00912646">
      <w:pPr>
        <w:pStyle w:val="Titre1"/>
        <w:jc w:val="both"/>
        <w:rPr>
          <w:rFonts w:asciiTheme="minorHAnsi" w:eastAsia="Times New Roman" w:hAnsiTheme="minorHAnsi" w:cstheme="minorHAnsi"/>
          <w:b w:val="0"/>
          <w:color w:val="000000"/>
          <w:lang w:val="fr-FR"/>
        </w:rPr>
      </w:pPr>
      <w:r w:rsidRPr="00912646">
        <w:rPr>
          <w:rFonts w:asciiTheme="minorHAnsi" w:hAnsiTheme="minorHAnsi" w:cstheme="minorHAnsi"/>
          <w:color w:val="000000"/>
          <w:lang w:val="fr-FR"/>
        </w:rPr>
        <w:lastRenderedPageBreak/>
        <w:t>Article 12 : Sous-traitance</w:t>
      </w:r>
    </w:p>
    <w:p w14:paraId="3C519CCE"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L’Organisme de formation est autorisé à sous-traiter pour partie ou totalement l'exécution des prestations objets du présent contrat. Toutes les obligations du Client qui en découlent ne valent qu'à l'égard de l’Organisme de formation, lequel demeure responsable à l'égard du Client de toutes les obligations résultant du présent contrat.</w:t>
      </w:r>
    </w:p>
    <w:p w14:paraId="21F95458" w14:textId="77777777" w:rsidR="00912646" w:rsidRPr="00912646" w:rsidRDefault="00912646" w:rsidP="00912646">
      <w:pPr>
        <w:pStyle w:val="Titre1"/>
        <w:jc w:val="both"/>
        <w:rPr>
          <w:rFonts w:asciiTheme="minorHAnsi" w:hAnsiTheme="minorHAnsi" w:cstheme="minorHAnsi"/>
          <w:color w:val="000000"/>
          <w:lang w:val="fr-FR"/>
        </w:rPr>
      </w:pPr>
    </w:p>
    <w:p w14:paraId="75256EB6" w14:textId="77777777"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color w:val="000000"/>
          <w:lang w:val="fr-FR"/>
        </w:rPr>
        <w:t>Article 13 : Condition de participation formation présentielle</w:t>
      </w:r>
    </w:p>
    <w:p w14:paraId="3815258B" w14:textId="2E75326F"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 xml:space="preserve">Les participants aux formations réalisées sont tenus de respecter le règlement intérieur de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b/>
          <w:color w:val="000000" w:themeColor="text1"/>
          <w:sz w:val="20"/>
          <w:szCs w:val="20"/>
        </w:rPr>
        <w:t xml:space="preserve">, </w:t>
      </w:r>
      <w:r w:rsidRPr="00912646">
        <w:rPr>
          <w:rFonts w:asciiTheme="minorHAnsi" w:hAnsiTheme="minorHAnsi" w:cstheme="minorHAnsi"/>
          <w:color w:val="000000" w:themeColor="text1"/>
          <w:sz w:val="20"/>
          <w:szCs w:val="20"/>
        </w:rPr>
        <w:t>affiché et joint au contrat/convention de formation ou à la convocation</w:t>
      </w:r>
      <w:r w:rsidRPr="00912646">
        <w:rPr>
          <w:rFonts w:asciiTheme="minorHAnsi" w:hAnsiTheme="minorHAnsi" w:cstheme="minorHAnsi"/>
          <w:sz w:val="20"/>
          <w:szCs w:val="20"/>
        </w:rPr>
        <w:t xml:space="preserve">. </w:t>
      </w:r>
    </w:p>
    <w:p w14:paraId="1E4E0EDA" w14:textId="207349B6"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 xml:space="preserve">Si la formation se déroule hors des locaux de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sz w:val="20"/>
          <w:szCs w:val="20"/>
        </w:rPr>
        <w:t xml:space="preserve"> les participants sont tenus de respecter le règlement intérieur de l'établissement d'accueil.</w:t>
      </w:r>
    </w:p>
    <w:p w14:paraId="339C945E"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L’Organisme de formation se réserve le droit, sans indemnité de quelque nature que ce soit, d'exclure à tout moment, tout participant dont le comportement gênerait le bon déroulement du stage et/ou manquerait gravement du règlement intérieur.</w:t>
      </w:r>
    </w:p>
    <w:p w14:paraId="18F4A574" w14:textId="77777777" w:rsidR="00912646" w:rsidRPr="00912646" w:rsidRDefault="00912646" w:rsidP="00912646">
      <w:pPr>
        <w:pStyle w:val="Corps"/>
        <w:jc w:val="both"/>
        <w:rPr>
          <w:rFonts w:asciiTheme="minorHAnsi" w:hAnsiTheme="minorHAnsi" w:cstheme="minorHAnsi"/>
          <w:sz w:val="20"/>
          <w:szCs w:val="20"/>
        </w:rPr>
      </w:pPr>
    </w:p>
    <w:p w14:paraId="403E68BB" w14:textId="1F8F5CC5" w:rsidR="00912646" w:rsidRPr="00E273EE" w:rsidRDefault="00E273EE" w:rsidP="00E273EE">
      <w:pPr>
        <w:rPr>
          <w:rFonts w:eastAsia="Arial" w:cstheme="minorHAnsi"/>
          <w:b/>
          <w:bCs/>
          <w:color w:val="000000"/>
          <w:sz w:val="20"/>
          <w:szCs w:val="20"/>
        </w:rPr>
      </w:pPr>
      <w:r>
        <w:rPr>
          <w:rFonts w:cstheme="minorHAnsi"/>
          <w:b/>
          <w:color w:val="000000"/>
          <w:sz w:val="20"/>
          <w:szCs w:val="20"/>
        </w:rPr>
        <w:t xml:space="preserve">  </w:t>
      </w:r>
      <w:r w:rsidR="00912646" w:rsidRPr="00E273EE">
        <w:rPr>
          <w:rFonts w:cstheme="minorHAnsi"/>
          <w:b/>
          <w:color w:val="000000"/>
          <w:sz w:val="20"/>
          <w:szCs w:val="20"/>
        </w:rPr>
        <w:t>Article 14: Délai de rétractation</w:t>
      </w:r>
      <w:r>
        <w:rPr>
          <w:rFonts w:cstheme="minorHAnsi"/>
          <w:b/>
          <w:color w:val="000000"/>
          <w:sz w:val="20"/>
          <w:szCs w:val="20"/>
        </w:rPr>
        <w:br/>
      </w:r>
      <w:r w:rsidR="00912646" w:rsidRPr="00912646">
        <w:rPr>
          <w:rFonts w:eastAsia="Arial Unicode MS" w:cstheme="minorHAnsi"/>
          <w:color w:val="000000"/>
          <w:sz w:val="20"/>
          <w:szCs w:val="20"/>
          <w:bdr w:val="none" w:sz="0" w:space="0" w:color="auto" w:frame="1"/>
        </w:rPr>
        <w:t>Conformément à l’article L. 121-21 du code de la consommation, en cas de vente à distance, le client dispose d’un délai de 14 jours calendaires à compter de la date d’achat pour un service ou de la date de réception pour un produit, pour exercer son droit de rétractation.</w:t>
      </w:r>
    </w:p>
    <w:p w14:paraId="3544A048" w14:textId="7938BA29" w:rsidR="00912646" w:rsidRPr="00912646" w:rsidRDefault="00912646" w:rsidP="00912646">
      <w:pPr>
        <w:pStyle w:val="p15"/>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sidRPr="00912646">
        <w:rPr>
          <w:rFonts w:asciiTheme="minorHAnsi" w:eastAsia="Arial Unicode MS" w:hAnsiTheme="minorHAnsi" w:cstheme="minorHAnsi"/>
          <w:color w:val="000000"/>
          <w:sz w:val="20"/>
          <w:szCs w:val="20"/>
          <w:bdr w:val="none" w:sz="0" w:space="0" w:color="auto" w:frame="1"/>
        </w:rPr>
        <w:t xml:space="preserve">S’il souhaite exercer ce droit, le client devra rédiger une déclaration exprimant sans ambiguïté sa volonté de se rétracter et l’envoyer à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color w:val="000000"/>
          <w:sz w:val="20"/>
          <w:szCs w:val="20"/>
        </w:rPr>
        <w:t xml:space="preserve"> </w:t>
      </w:r>
      <w:r w:rsidRPr="00912646">
        <w:rPr>
          <w:rFonts w:asciiTheme="minorHAnsi" w:eastAsia="Arial Unicode MS" w:hAnsiTheme="minorHAnsi" w:cstheme="minorHAnsi"/>
          <w:color w:val="000000"/>
          <w:sz w:val="20"/>
          <w:szCs w:val="20"/>
          <w:bdr w:val="none" w:sz="0" w:space="0" w:color="auto" w:frame="1"/>
        </w:rPr>
        <w:t>par lettre recommandée avec accusé de réception.</w:t>
      </w:r>
    </w:p>
    <w:p w14:paraId="24C5B589" w14:textId="1A628529" w:rsidR="00912646" w:rsidRPr="00912646" w:rsidRDefault="00912646" w:rsidP="00912646">
      <w:pPr>
        <w:pStyle w:val="p15"/>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sidRPr="00912646">
        <w:rPr>
          <w:rFonts w:asciiTheme="minorHAnsi" w:eastAsia="Arial Unicode MS" w:hAnsiTheme="minorHAnsi" w:cstheme="minorHAnsi"/>
          <w:color w:val="000000"/>
          <w:sz w:val="20"/>
          <w:szCs w:val="20"/>
          <w:bdr w:val="none" w:sz="0" w:space="0" w:color="auto" w:frame="1"/>
        </w:rPr>
        <w:t xml:space="preserve">Le remboursement sera effectué par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color w:val="000000"/>
          <w:sz w:val="20"/>
          <w:szCs w:val="20"/>
        </w:rPr>
        <w:t xml:space="preserve"> </w:t>
      </w:r>
      <w:r w:rsidRPr="00912646">
        <w:rPr>
          <w:rFonts w:asciiTheme="minorHAnsi" w:eastAsia="Arial Unicode MS" w:hAnsiTheme="minorHAnsi" w:cstheme="minorHAnsi"/>
          <w:color w:val="000000"/>
          <w:sz w:val="20"/>
          <w:szCs w:val="20"/>
          <w:bdr w:val="none" w:sz="0" w:space="0" w:color="auto" w:frame="1"/>
        </w:rPr>
        <w:t>les délais légaux prévus dans le code de la consommation.</w:t>
      </w:r>
    </w:p>
    <w:p w14:paraId="4FD21845" w14:textId="6D6EFD95" w:rsidR="00912646" w:rsidRPr="00912646" w:rsidRDefault="00912646" w:rsidP="00912646">
      <w:pPr>
        <w:pStyle w:val="p15"/>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sidRPr="00912646">
        <w:rPr>
          <w:rFonts w:asciiTheme="minorHAnsi" w:eastAsia="Arial Unicode MS" w:hAnsiTheme="minorHAnsi" w:cstheme="minorHAnsi"/>
          <w:color w:val="000000"/>
          <w:sz w:val="20"/>
          <w:szCs w:val="20"/>
          <w:bdr w:val="none" w:sz="0" w:space="0" w:color="auto" w:frame="1"/>
        </w:rPr>
        <w:t xml:space="preserve">Passé ce délai légal, les sommes dues par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color w:val="000000"/>
          <w:sz w:val="20"/>
          <w:szCs w:val="20"/>
        </w:rPr>
        <w:t xml:space="preserve"> </w:t>
      </w:r>
      <w:r w:rsidRPr="00912646">
        <w:rPr>
          <w:rFonts w:asciiTheme="minorHAnsi" w:eastAsia="Arial Unicode MS" w:hAnsiTheme="minorHAnsi" w:cstheme="minorHAnsi"/>
          <w:color w:val="000000"/>
          <w:sz w:val="20"/>
          <w:szCs w:val="20"/>
          <w:bdr w:val="none" w:sz="0" w:space="0" w:color="auto" w:frame="1"/>
        </w:rPr>
        <w:t>seront automatiquement majorées aux taux légaux stipulés dans le code de la consommation.</w:t>
      </w:r>
    </w:p>
    <w:p w14:paraId="49F9DE31" w14:textId="77777777" w:rsidR="00912646" w:rsidRPr="00912646" w:rsidRDefault="00912646" w:rsidP="00912646">
      <w:pPr>
        <w:pStyle w:val="p15"/>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sidRPr="00912646">
        <w:rPr>
          <w:rFonts w:asciiTheme="minorHAnsi" w:eastAsia="Arial Unicode MS" w:hAnsiTheme="minorHAnsi" w:cstheme="minorHAnsi"/>
          <w:color w:val="000000"/>
          <w:sz w:val="20"/>
          <w:szCs w:val="20"/>
          <w:bdr w:val="none" w:sz="0" w:space="0" w:color="auto" w:frame="1"/>
        </w:rPr>
        <w:t>Toutefois, s’il est responsable de la dépréciation des biens qu’il a reçu du fait de manipulations de ces biens qui n’étaient pas nécessaires pour en établir la nature, les caractéristiques et le bon fonctionnement, le droit de rétractation sera écarté.</w:t>
      </w:r>
    </w:p>
    <w:p w14:paraId="11CDD073" w14:textId="77777777" w:rsidR="00912646" w:rsidRPr="00912646" w:rsidRDefault="00912646" w:rsidP="00912646">
      <w:pPr>
        <w:pStyle w:val="p15"/>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sidRPr="00912646">
        <w:rPr>
          <w:rFonts w:asciiTheme="minorHAnsi" w:eastAsia="Arial Unicode MS" w:hAnsiTheme="minorHAnsi" w:cstheme="minorHAnsi"/>
          <w:color w:val="000000"/>
          <w:sz w:val="20"/>
          <w:szCs w:val="20"/>
          <w:bdr w:val="none" w:sz="0" w:space="0" w:color="auto" w:frame="1"/>
        </w:rPr>
        <w:t>Par ailleurs, tous types d’avantages, d’offres promotionnelles, de quelque nature qu’ils soient, qui seraient liés à l’achat d’origine pour lesquels le client ferait valoir son droit à rétractation seront automatiquement annulés.</w:t>
      </w:r>
    </w:p>
    <w:p w14:paraId="1FC28CAB" w14:textId="77777777" w:rsidR="00912646" w:rsidRPr="00912646" w:rsidRDefault="00912646" w:rsidP="00912646">
      <w:pPr>
        <w:pStyle w:val="p15"/>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sidRPr="00912646">
        <w:rPr>
          <w:rFonts w:asciiTheme="minorHAnsi" w:eastAsia="Arial Unicode MS" w:hAnsiTheme="minorHAnsi" w:cstheme="minorHAnsi"/>
          <w:color w:val="000000"/>
          <w:sz w:val="20"/>
          <w:szCs w:val="20"/>
          <w:bdr w:val="none" w:sz="0" w:space="0" w:color="auto" w:frame="1"/>
        </w:rPr>
        <w:t>En tout état de cause, ce droit ne pourra être exercé pour un service exécuté ou dont l’exécution a commencé.</w:t>
      </w:r>
    </w:p>
    <w:p w14:paraId="059B3B24" w14:textId="559C9451" w:rsidR="00912646" w:rsidRPr="00912646" w:rsidRDefault="00912646" w:rsidP="00912646">
      <w:pPr>
        <w:pStyle w:val="p15"/>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sidRPr="00912646">
        <w:rPr>
          <w:rFonts w:asciiTheme="minorHAnsi" w:eastAsia="Arial Unicode MS" w:hAnsiTheme="minorHAnsi" w:cstheme="minorHAnsi"/>
          <w:color w:val="000000"/>
          <w:sz w:val="20"/>
          <w:szCs w:val="20"/>
          <w:bdr w:val="none" w:sz="0" w:space="0" w:color="auto" w:frame="1"/>
        </w:rPr>
        <w:t xml:space="preserve">Par ailleurs,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color w:val="000000"/>
          <w:sz w:val="20"/>
          <w:szCs w:val="20"/>
        </w:rPr>
        <w:t xml:space="preserve"> </w:t>
      </w:r>
      <w:r w:rsidRPr="00912646">
        <w:rPr>
          <w:rFonts w:asciiTheme="minorHAnsi" w:eastAsia="Arial Unicode MS" w:hAnsiTheme="minorHAnsi" w:cstheme="minorHAnsi"/>
          <w:color w:val="000000"/>
          <w:sz w:val="20"/>
          <w:szCs w:val="20"/>
          <w:bdr w:val="none" w:sz="0" w:space="0" w:color="auto" w:frame="1"/>
        </w:rPr>
        <w:t>ne procédera à aucun remboursement dans les cas suivants, à quelque moment que ce soit, et pour quelque motif que ce soit:</w:t>
      </w:r>
    </w:p>
    <w:p w14:paraId="2F387E57" w14:textId="77777777" w:rsidR="00912646" w:rsidRPr="00912646" w:rsidRDefault="00912646" w:rsidP="00912646">
      <w:pPr>
        <w:pStyle w:val="p15"/>
        <w:numPr>
          <w:ilvl w:val="0"/>
          <w:numId w:val="2"/>
        </w:numPr>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sidRPr="00912646">
        <w:rPr>
          <w:rFonts w:asciiTheme="minorHAnsi" w:eastAsia="Arial Unicode MS" w:hAnsiTheme="minorHAnsi" w:cstheme="minorHAnsi"/>
          <w:color w:val="000000"/>
          <w:sz w:val="20"/>
          <w:szCs w:val="20"/>
          <w:bdr w:val="none" w:sz="0" w:space="0" w:color="auto" w:frame="1"/>
        </w:rPr>
        <w:t>absence lors de la délivrance du service</w:t>
      </w:r>
    </w:p>
    <w:p w14:paraId="2553942B" w14:textId="77777777" w:rsidR="00912646" w:rsidRDefault="00912646" w:rsidP="00912646">
      <w:pPr>
        <w:pStyle w:val="p15"/>
        <w:numPr>
          <w:ilvl w:val="0"/>
          <w:numId w:val="2"/>
        </w:numPr>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sidRPr="00912646">
        <w:rPr>
          <w:rFonts w:asciiTheme="minorHAnsi" w:eastAsia="Arial Unicode MS" w:hAnsiTheme="minorHAnsi" w:cstheme="minorHAnsi"/>
          <w:color w:val="000000"/>
          <w:sz w:val="20"/>
          <w:szCs w:val="20"/>
          <w:bdr w:val="none" w:sz="0" w:space="0" w:color="auto" w:frame="1"/>
        </w:rPr>
        <w:t>demande d’a</w:t>
      </w:r>
      <w:r>
        <w:rPr>
          <w:rFonts w:asciiTheme="minorHAnsi" w:eastAsia="Arial Unicode MS" w:hAnsiTheme="minorHAnsi" w:cstheme="minorHAnsi"/>
          <w:color w:val="000000"/>
          <w:sz w:val="20"/>
          <w:szCs w:val="20"/>
          <w:bdr w:val="none" w:sz="0" w:space="0" w:color="auto" w:frame="1"/>
        </w:rPr>
        <w:t>nnulation au cours de la délivrance du service</w:t>
      </w:r>
    </w:p>
    <w:p w14:paraId="1267F0D1" w14:textId="77777777" w:rsidR="00912646" w:rsidRDefault="00912646" w:rsidP="00912646">
      <w:pPr>
        <w:pStyle w:val="p15"/>
        <w:shd w:val="clear" w:color="auto" w:fill="FFFFFF"/>
        <w:spacing w:before="0" w:beforeAutospacing="0" w:after="0" w:afterAutospacing="0"/>
        <w:ind w:left="720"/>
        <w:jc w:val="both"/>
        <w:textAlignment w:val="baseline"/>
        <w:rPr>
          <w:rFonts w:asciiTheme="minorHAnsi" w:eastAsia="Arial Unicode MS" w:hAnsiTheme="minorHAnsi" w:cstheme="minorHAnsi"/>
          <w:color w:val="000000"/>
          <w:sz w:val="20"/>
          <w:szCs w:val="20"/>
          <w:bdr w:val="none" w:sz="0" w:space="0" w:color="auto" w:frame="1"/>
        </w:rPr>
      </w:pPr>
    </w:p>
    <w:p w14:paraId="388E486F" w14:textId="77777777" w:rsidR="00912646" w:rsidRDefault="00912646" w:rsidP="00912646">
      <w:pPr>
        <w:pStyle w:val="p15"/>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Pr>
          <w:rFonts w:asciiTheme="minorHAnsi" w:eastAsia="Arial Unicode MS" w:hAnsiTheme="minorHAnsi" w:cstheme="minorHAnsi"/>
          <w:color w:val="000000"/>
          <w:sz w:val="20"/>
          <w:szCs w:val="20"/>
          <w:bdr w:val="none" w:sz="0" w:space="0" w:color="auto" w:frame="1"/>
        </w:rPr>
        <w:t>Certains des produits et services proposés ne sont pas soumis à ce droit de rétractation. L’article L. 121-20-2 du code de la consommation écarte ou exclut notamment :</w:t>
      </w:r>
    </w:p>
    <w:p w14:paraId="457DA13E" w14:textId="77777777" w:rsidR="00912646" w:rsidRDefault="00912646" w:rsidP="00E273EE">
      <w:pPr>
        <w:pStyle w:val="Corps"/>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Theme="minorHAnsi" w:eastAsia="Helvetica" w:hAnsiTheme="minorHAnsi" w:cstheme="minorHAnsi"/>
          <w:sz w:val="20"/>
          <w:szCs w:val="20"/>
        </w:rPr>
      </w:pPr>
      <w:r>
        <w:rPr>
          <w:rFonts w:asciiTheme="minorHAnsi" w:hAnsiTheme="minorHAnsi" w:cstheme="minorHAnsi"/>
          <w:sz w:val="20"/>
          <w:szCs w:val="20"/>
        </w:rPr>
        <w:t>Les services de formation (en ligne ou sous format CD/DVD) basés sur des enregistrements audio et vidéo,</w:t>
      </w:r>
    </w:p>
    <w:p w14:paraId="7F9F95F8" w14:textId="4412912D" w:rsidR="00912646" w:rsidRDefault="00912646" w:rsidP="00E273EE">
      <w:pPr>
        <w:pStyle w:val="Corp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r>
        <w:rPr>
          <w:rFonts w:asciiTheme="minorHAnsi" w:hAnsiTheme="minorHAnsi" w:cstheme="minorHAnsi"/>
          <w:sz w:val="20"/>
          <w:szCs w:val="20"/>
        </w:rPr>
        <w:t xml:space="preserve">Les prestations de service tel que le consulting marketing si la prestation a démarré </w:t>
      </w:r>
      <w:r w:rsidR="00E273EE">
        <w:rPr>
          <w:rFonts w:asciiTheme="minorHAnsi" w:hAnsiTheme="minorHAnsi" w:cstheme="minorHAnsi"/>
          <w:sz w:val="20"/>
          <w:szCs w:val="20"/>
        </w:rPr>
        <w:t xml:space="preserve">dans les 7 jours suivant </w:t>
      </w:r>
      <w:r>
        <w:rPr>
          <w:rFonts w:asciiTheme="minorHAnsi" w:hAnsiTheme="minorHAnsi" w:cstheme="minorHAnsi"/>
          <w:sz w:val="20"/>
          <w:szCs w:val="20"/>
        </w:rPr>
        <w:t>signature du contrat.</w:t>
      </w:r>
    </w:p>
    <w:p w14:paraId="2849521E" w14:textId="77777777" w:rsid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1FE008AA" w14:textId="77777777" w:rsidR="00912646" w:rsidRPr="003C0D6E" w:rsidRDefault="00912646" w:rsidP="00912646">
      <w:pPr>
        <w:pStyle w:val="Titre1"/>
        <w:jc w:val="both"/>
        <w:rPr>
          <w:rFonts w:asciiTheme="minorHAnsi" w:hAnsiTheme="minorHAnsi" w:cstheme="minorHAnsi"/>
          <w:b w:val="0"/>
          <w:color w:val="000000"/>
          <w:lang w:val="fr-FR"/>
        </w:rPr>
      </w:pPr>
      <w:r w:rsidRPr="003C0D6E">
        <w:rPr>
          <w:rFonts w:asciiTheme="minorHAnsi" w:eastAsia="Helvetica" w:hAnsiTheme="minorHAnsi" w:cstheme="minorHAnsi"/>
          <w:color w:val="000000"/>
          <w:lang w:val="fr-FR"/>
        </w:rPr>
        <w:t>A</w:t>
      </w:r>
      <w:r w:rsidRPr="003C0D6E">
        <w:rPr>
          <w:rFonts w:asciiTheme="minorHAnsi" w:hAnsiTheme="minorHAnsi" w:cstheme="minorHAnsi"/>
          <w:color w:val="000000"/>
          <w:lang w:val="fr-FR"/>
        </w:rPr>
        <w:t>rticle 15 : Notion de « démarche nécessaire »</w:t>
      </w:r>
    </w:p>
    <w:p w14:paraId="70B92B56"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Certains de nos contrats concernent des services de formation.</w:t>
      </w:r>
    </w:p>
    <w:p w14:paraId="0AC06A52"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Nos formations contiennent fréquemment des plans d'action, suggestions, recommandations, que nous demandons au client d'implémenter pour obtenir la compétence ou le résultat visé par la formation.</w:t>
      </w:r>
    </w:p>
    <w:p w14:paraId="12BB8ACF" w14:textId="77777777" w:rsidR="00912646" w:rsidRDefault="00912646" w:rsidP="00912646">
      <w:pPr>
        <w:pStyle w:val="Corps"/>
        <w:jc w:val="both"/>
        <w:rPr>
          <w:rFonts w:asciiTheme="minorHAnsi" w:hAnsiTheme="minorHAnsi" w:cstheme="minorHAnsi"/>
          <w:sz w:val="20"/>
          <w:szCs w:val="20"/>
        </w:rPr>
      </w:pPr>
    </w:p>
    <w:p w14:paraId="3FC8D176"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Avant tout remboursement, la société demandera au Client de présenter les preuves de la réalisation de ces Démarches Nécessaires.</w:t>
      </w:r>
    </w:p>
    <w:p w14:paraId="1618606E"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Cette preuve devra impérativement être fournie au plus tard 7 jours ouvrés après que la société ait accusé réception de la demande de remboursement.</w:t>
      </w:r>
    </w:p>
    <w:p w14:paraId="40381728" w14:textId="77777777" w:rsidR="00912646" w:rsidRDefault="00912646" w:rsidP="00912646">
      <w:pPr>
        <w:pStyle w:val="Corps"/>
        <w:jc w:val="both"/>
        <w:rPr>
          <w:rFonts w:asciiTheme="minorHAnsi" w:hAnsiTheme="minorHAnsi" w:cstheme="minorHAnsi"/>
          <w:sz w:val="20"/>
          <w:szCs w:val="20"/>
        </w:rPr>
      </w:pPr>
    </w:p>
    <w:p w14:paraId="42DD200A" w14:textId="77777777" w:rsidR="00912646" w:rsidRPr="003C0D6E" w:rsidRDefault="00912646" w:rsidP="00912646">
      <w:pPr>
        <w:pStyle w:val="Titre1"/>
        <w:jc w:val="both"/>
        <w:rPr>
          <w:rFonts w:asciiTheme="minorHAnsi" w:hAnsiTheme="minorHAnsi" w:cstheme="minorHAnsi"/>
          <w:b w:val="0"/>
          <w:color w:val="000000"/>
          <w:lang w:val="fr-FR"/>
        </w:rPr>
      </w:pPr>
      <w:r w:rsidRPr="003C0D6E">
        <w:rPr>
          <w:rFonts w:asciiTheme="minorHAnsi" w:hAnsiTheme="minorHAnsi" w:cstheme="minorHAnsi"/>
          <w:color w:val="000000"/>
          <w:lang w:val="fr-FR"/>
        </w:rPr>
        <w:t>Article 16 : Protection des données personnelles</w:t>
      </w:r>
    </w:p>
    <w:p w14:paraId="3822F68D"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Conformément à la Loi Informatique et Libertés N° 78-17 du 6 janvier 1978, le client dispose d’un droit d’accès, de rectification et de suppression des données personnelles qui le concerne.</w:t>
      </w:r>
    </w:p>
    <w:p w14:paraId="30594DAD"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lastRenderedPageBreak/>
        <w:t>Le client reconnaît avoir pris connaissance de la politique de protection des données personnelles et consent à ce que ses données soient collectées et utilisées, sachant que celles-ci seront traitées de manière strictement confidentielle.</w:t>
      </w:r>
    </w:p>
    <w:p w14:paraId="6D05A024" w14:textId="67AAAB54"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 xml:space="preserve">En saisissant ses informations et ses coordonnées sur l’un des sites du réseau de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le client reconnaît accepter recevoir des informations/publications de la part de la société par email, courrier ou téléphone, et accepter de recevoir la newsletter. Il est libre de se désinscrire à tout instant. Il suffit pour cela de cliquer sur le lien présent à la fin des emails.</w:t>
      </w:r>
    </w:p>
    <w:p w14:paraId="0BDD6B0F" w14:textId="362B913B" w:rsidR="00912646" w:rsidRDefault="00912646" w:rsidP="00912646">
      <w:pPr>
        <w:pStyle w:val="Corps"/>
        <w:jc w:val="both"/>
        <w:rPr>
          <w:rFonts w:asciiTheme="minorHAnsi" w:hAnsiTheme="minorHAnsi" w:cstheme="minorHAnsi"/>
          <w:sz w:val="20"/>
          <w:szCs w:val="20"/>
        </w:rPr>
      </w:pP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informe le client qu’il peut être effectué sur l’ensemble des sites un suivi de la fréquentation. Pour cela, recours peut être fait à des outils tels que Google </w:t>
      </w:r>
      <w:proofErr w:type="spellStart"/>
      <w:r>
        <w:rPr>
          <w:rFonts w:asciiTheme="minorHAnsi" w:hAnsiTheme="minorHAnsi" w:cstheme="minorHAnsi"/>
          <w:sz w:val="20"/>
          <w:szCs w:val="20"/>
        </w:rPr>
        <w:t>Analytics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Xiti</w:t>
      </w:r>
      <w:proofErr w:type="spellEnd"/>
      <w:r>
        <w:rPr>
          <w:rFonts w:asciiTheme="minorHAnsi" w:hAnsiTheme="minorHAnsi" w:cstheme="minorHAnsi"/>
          <w:sz w:val="20"/>
          <w:szCs w:val="20"/>
        </w:rPr>
        <w:t>, ou encore Google Optimiseur de site, cette liste étant non exhaustive. Ces données, non nominatives, permettent d’améliorer l’expérience d’utilisation des sites Internet, et de personnaliser les sites en fonction des demandes fréquentes des utilisateurs. Les pages de confirmation et conversion des formulaires sont en général équipées du dispositif Google Optimiseur de Site afin de mesurer leur efficacité et le niveau d’intérêt des prospects et clients. Le client a la possibilité de consulter sur le lien suivant, les </w:t>
      </w:r>
      <w:hyperlink r:id="rId10" w:history="1">
        <w:r>
          <w:rPr>
            <w:rStyle w:val="Lienhypertexte"/>
            <w:rFonts w:asciiTheme="minorHAnsi" w:hAnsiTheme="minorHAnsi" w:cstheme="minorHAnsi"/>
            <w:sz w:val="20"/>
            <w:szCs w:val="20"/>
            <w:u w:color="969696"/>
          </w:rPr>
          <w:t>Règles de confidentialité</w:t>
        </w:r>
      </w:hyperlink>
      <w:r>
        <w:rPr>
          <w:rFonts w:asciiTheme="minorHAnsi" w:hAnsiTheme="minorHAnsi" w:cstheme="minorHAnsi"/>
          <w:sz w:val="20"/>
          <w:szCs w:val="20"/>
        </w:rPr>
        <w:t> de Google Optimiseur.</w:t>
      </w:r>
    </w:p>
    <w:p w14:paraId="4860DA2B" w14:textId="0775A3AA"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 xml:space="preserve">Par l’acceptation des présentes conditions générales, le client et/ou participant et/ou souscripteur et/ou utilisateur consent implicitement à ce qu’il puisse être filmé, photographié et enregistré durant les événements organisés par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b/>
          <w:color w:val="000000" w:themeColor="text1"/>
          <w:sz w:val="20"/>
          <w:szCs w:val="20"/>
        </w:rPr>
        <w:t>.</w:t>
      </w:r>
    </w:p>
    <w:p w14:paraId="69AF910F" w14:textId="77777777" w:rsidR="002F03E6" w:rsidRDefault="002F03E6" w:rsidP="00912646">
      <w:pPr>
        <w:pStyle w:val="Corps"/>
        <w:jc w:val="both"/>
        <w:rPr>
          <w:rFonts w:asciiTheme="minorHAnsi" w:hAnsiTheme="minorHAnsi" w:cstheme="minorHAnsi"/>
          <w:sz w:val="20"/>
          <w:szCs w:val="20"/>
        </w:rPr>
      </w:pPr>
    </w:p>
    <w:p w14:paraId="0F5CE47D" w14:textId="77777777" w:rsidR="002F03E6" w:rsidRDefault="002F03E6" w:rsidP="00912646">
      <w:pPr>
        <w:pStyle w:val="Corps"/>
        <w:jc w:val="both"/>
        <w:rPr>
          <w:rFonts w:asciiTheme="minorHAnsi" w:hAnsiTheme="minorHAnsi" w:cstheme="minorHAnsi"/>
          <w:sz w:val="20"/>
          <w:szCs w:val="20"/>
        </w:rPr>
      </w:pPr>
    </w:p>
    <w:p w14:paraId="469E748B"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Toutefois, conformément aux dispositions légales stipulées dans le cadre du droit à l’image et de la protection de la vie privée:</w:t>
      </w:r>
    </w:p>
    <w:p w14:paraId="47E9D8EE" w14:textId="77777777" w:rsidR="00912646" w:rsidRDefault="00912646" w:rsidP="00912646">
      <w:pPr>
        <w:pStyle w:val="Corps"/>
        <w:numPr>
          <w:ilvl w:val="0"/>
          <w:numId w:val="3"/>
        </w:numPr>
        <w:jc w:val="both"/>
        <w:rPr>
          <w:rFonts w:asciiTheme="minorHAnsi" w:hAnsiTheme="minorHAnsi" w:cstheme="minorHAnsi"/>
          <w:sz w:val="20"/>
          <w:szCs w:val="20"/>
        </w:rPr>
      </w:pPr>
      <w:r>
        <w:rPr>
          <w:rFonts w:asciiTheme="minorHAnsi" w:hAnsiTheme="minorHAnsi" w:cstheme="minorHAnsi"/>
          <w:sz w:val="20"/>
          <w:szCs w:val="20"/>
        </w:rPr>
        <w:t>pour les personnes majeures</w:t>
      </w:r>
    </w:p>
    <w:p w14:paraId="7133F388" w14:textId="7261F9F8"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 xml:space="preserve">Avant toute diffusion d’une image de la personne dans un cadre privé,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devra obtenir son accord écrit en précisant à quelle date et à quel endroit elle a été réalisée. Cet accord sera donné pour un usage précis et ne pourra être global. Un nouvel accord devra être obtenu pour chaque rediffusion d’une image dès lors que le but sera différent de celui de la première diffusion.</w:t>
      </w:r>
    </w:p>
    <w:p w14:paraId="711296C6" w14:textId="77777777" w:rsidR="00912646" w:rsidRDefault="00912646" w:rsidP="00912646">
      <w:pPr>
        <w:pStyle w:val="Corps"/>
        <w:numPr>
          <w:ilvl w:val="0"/>
          <w:numId w:val="3"/>
        </w:numPr>
        <w:jc w:val="both"/>
        <w:rPr>
          <w:rFonts w:asciiTheme="minorHAnsi" w:hAnsiTheme="minorHAnsi" w:cstheme="minorHAnsi"/>
          <w:sz w:val="20"/>
          <w:szCs w:val="20"/>
        </w:rPr>
      </w:pPr>
      <w:r>
        <w:rPr>
          <w:rFonts w:asciiTheme="minorHAnsi" w:hAnsiTheme="minorHAnsi" w:cstheme="minorHAnsi"/>
          <w:sz w:val="20"/>
          <w:szCs w:val="20"/>
        </w:rPr>
        <w:t>pour les personnes mineures</w:t>
      </w:r>
    </w:p>
    <w:p w14:paraId="712F1932"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L’autorisation des parents (ou du responsable) d’un enfant mineur devra obligatoirement être obtenue par écrit.</w:t>
      </w:r>
    </w:p>
    <w:p w14:paraId="36E68954" w14:textId="57778D91"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 xml:space="preserve">Ces stipulations protègent aussi les droits des intervenants et/ou formateurs et/ou animateurs de </w:t>
      </w:r>
      <w:r>
        <w:rPr>
          <w:rStyle w:val="s1"/>
          <w:rFonts w:asciiTheme="minorHAnsi" w:hAnsiTheme="minorHAnsi" w:cstheme="minorHAnsi"/>
          <w:color w:val="000000" w:themeColor="text1"/>
          <w:bdr w:val="none" w:sz="0" w:space="0" w:color="auto" w:frame="1"/>
        </w:rPr>
        <w:t xml:space="preserve">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À savoir, que toute diffusion d’image qui serait faite à titre non informatif par une personne qui n’aurait pas obtenu un accord écrit tel que mentionné ci-dessus constituerait une atteinte au droit à l’image et donc une violation de la vie privée passible des recours et sanctions prévues par la loi.</w:t>
      </w:r>
    </w:p>
    <w:p w14:paraId="452F203A" w14:textId="77777777" w:rsidR="00912646" w:rsidRDefault="00912646" w:rsidP="00912646">
      <w:pPr>
        <w:pStyle w:val="p14"/>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p>
    <w:p w14:paraId="3BF41A33" w14:textId="77777777" w:rsidR="00912646" w:rsidRDefault="00912646" w:rsidP="00912646">
      <w:pPr>
        <w:pStyle w:val="p14"/>
        <w:shd w:val="clear" w:color="auto" w:fill="FFFFFF"/>
        <w:spacing w:before="0" w:beforeAutospacing="0" w:after="0" w:afterAutospacing="0"/>
        <w:jc w:val="both"/>
        <w:textAlignment w:val="baseline"/>
        <w:rPr>
          <w:rStyle w:val="s1"/>
          <w:rFonts w:eastAsia="Arial"/>
          <w:b/>
          <w:color w:val="666666"/>
        </w:rPr>
      </w:pPr>
      <w:r>
        <w:rPr>
          <w:rFonts w:asciiTheme="minorHAnsi" w:eastAsia="Arial Unicode MS" w:hAnsiTheme="minorHAnsi" w:cstheme="minorHAnsi"/>
          <w:b/>
          <w:color w:val="000000"/>
          <w:sz w:val="20"/>
          <w:szCs w:val="20"/>
          <w:bdr w:val="none" w:sz="0" w:space="0" w:color="auto" w:frame="1"/>
        </w:rPr>
        <w:t>Article 17 : Limitations et / ou exclusions de responsabilité</w:t>
      </w:r>
    </w:p>
    <w:p w14:paraId="1E9DFB29" w14:textId="77777777" w:rsidR="00912646" w:rsidRDefault="00912646" w:rsidP="00912646">
      <w:pPr>
        <w:pStyle w:val="Corps"/>
        <w:jc w:val="both"/>
      </w:pPr>
      <w:r>
        <w:rPr>
          <w:rFonts w:asciiTheme="minorHAnsi" w:hAnsiTheme="minorHAnsi" w:cstheme="minorHAnsi"/>
          <w:sz w:val="20"/>
          <w:szCs w:val="20"/>
        </w:rPr>
        <w:t>Le client et/ou participant et/ou souscripteur et/ou utilisateur déclare reconnaître et/ou exprimer et/ou accepter et /ou approuver sans réserve que :</w:t>
      </w:r>
    </w:p>
    <w:p w14:paraId="2DB90533" w14:textId="3A65C0B9"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 xml:space="preserve">-Tout type de contenu délivré par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sous quelque forme qu’il soit (idées, concepts, stratégies, conseils, etc…) ne donne lieu à aucune promesse ni garantie, de quelque nature qu’elles soient (résultats, gains, bénéfices, succès, performance, etc…)</w:t>
      </w:r>
    </w:p>
    <w:p w14:paraId="2E093CEF" w14:textId="71DD8B46" w:rsidR="00912646" w:rsidRDefault="00912646" w:rsidP="00912646">
      <w:pPr>
        <w:pStyle w:val="Corps"/>
        <w:jc w:val="both"/>
        <w:rPr>
          <w:rFonts w:asciiTheme="minorHAnsi" w:hAnsiTheme="minorHAnsi" w:cstheme="minorHAnsi"/>
          <w:sz w:val="20"/>
          <w:szCs w:val="20"/>
        </w:rPr>
      </w:pPr>
      <w:r>
        <w:rPr>
          <w:rFonts w:asciiTheme="minorHAnsi" w:hAnsiTheme="minorHAnsi" w:cstheme="minorHAnsi"/>
          <w:b/>
          <w:color w:val="000000" w:themeColor="text1"/>
          <w:sz w:val="20"/>
          <w:szCs w:val="20"/>
        </w:rPr>
        <w:t>-</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ses représentants légaux, les représentants habilités de</w:t>
      </w:r>
      <w:r>
        <w:rPr>
          <w:rFonts w:asciiTheme="minorHAnsi" w:hAnsiTheme="minorHAnsi" w:cstheme="minorHAnsi"/>
          <w:b/>
          <w:color w:val="000000" w:themeColor="text1"/>
          <w:sz w:val="20"/>
          <w:szCs w:val="20"/>
        </w:rPr>
        <w:t xml:space="preserve">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ses partenaires, ses fournisseurs ne sont pas responsables ou porteur d’une quelconque promesse ni garantie.</w:t>
      </w:r>
    </w:p>
    <w:p w14:paraId="33737AA3"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-Qu’en connaissance de ces informations il a conscience que certains exercices qui lui seront proposés peuvent comporter des risques selon son niveau de condition physique et de santé et qu’il est seul responsable et totalement libre de la décision de participer, de poursuivre et/ou d’arrêter à tout moment de pratiquer les exercices.</w:t>
      </w:r>
    </w:p>
    <w:p w14:paraId="70348293"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-Il est donc seul responsable de son degré de participation/d’implication, de ses décisions, actions et résultats.</w:t>
      </w:r>
    </w:p>
    <w:p w14:paraId="2982268F" w14:textId="23D1AB1C"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 xml:space="preserve">-Qu’il ne cherchera d’aucune manière à rendre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ses représentants légaux, ses partenaires, ses affiliés, ses fournisseurs, les personnes habilités de</w:t>
      </w:r>
      <w:r>
        <w:rPr>
          <w:rFonts w:asciiTheme="minorHAnsi" w:hAnsiTheme="minorHAnsi" w:cstheme="minorHAnsi"/>
          <w:b/>
          <w:color w:val="000000" w:themeColor="text1"/>
          <w:sz w:val="20"/>
          <w:szCs w:val="20"/>
        </w:rPr>
        <w:t xml:space="preserve">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responsables de son degré de participation/d’implication, de ses décisions, actions ou résultats.</w:t>
      </w:r>
    </w:p>
    <w:p w14:paraId="010DF7D2" w14:textId="735B9802" w:rsidR="00912646" w:rsidRDefault="00912646" w:rsidP="00912646">
      <w:pPr>
        <w:pStyle w:val="Corps"/>
        <w:jc w:val="both"/>
        <w:rPr>
          <w:rFonts w:asciiTheme="minorHAnsi" w:hAnsiTheme="minorHAnsi" w:cstheme="minorHAnsi"/>
          <w:sz w:val="20"/>
          <w:szCs w:val="20"/>
        </w:rPr>
      </w:pPr>
      <w:r>
        <w:rPr>
          <w:rFonts w:asciiTheme="minorHAnsi" w:hAnsiTheme="minorHAnsi" w:cstheme="minorHAnsi"/>
          <w:b/>
          <w:color w:val="000000" w:themeColor="text1"/>
          <w:sz w:val="20"/>
          <w:szCs w:val="20"/>
        </w:rPr>
        <w:t>-</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ne serait être tenu responsable, sous aucune circonstance, de toute perte ou de tout dommage causé ou supposé </w:t>
      </w:r>
      <w:proofErr w:type="gramStart"/>
      <w:r>
        <w:rPr>
          <w:rFonts w:asciiTheme="minorHAnsi" w:hAnsiTheme="minorHAnsi" w:cstheme="minorHAnsi"/>
          <w:sz w:val="20"/>
          <w:szCs w:val="20"/>
        </w:rPr>
        <w:t>causé</w:t>
      </w:r>
      <w:proofErr w:type="gramEnd"/>
      <w:r>
        <w:rPr>
          <w:rFonts w:asciiTheme="minorHAnsi" w:hAnsiTheme="minorHAnsi" w:cstheme="minorHAnsi"/>
          <w:sz w:val="20"/>
          <w:szCs w:val="20"/>
        </w:rPr>
        <w:t xml:space="preserve"> en relation avec l’utilisation de ses conseils, produits ou services, quel qu’il soient et sous quelque forme que ce soit.</w:t>
      </w:r>
    </w:p>
    <w:p w14:paraId="17583AB3" w14:textId="77777777" w:rsidR="00E273EE" w:rsidRDefault="00E273EE" w:rsidP="00912646">
      <w:pPr>
        <w:pStyle w:val="Corps"/>
        <w:jc w:val="both"/>
        <w:rPr>
          <w:rFonts w:asciiTheme="minorHAnsi" w:hAnsiTheme="minorHAnsi" w:cstheme="minorHAnsi"/>
          <w:sz w:val="20"/>
          <w:szCs w:val="20"/>
        </w:rPr>
      </w:pPr>
    </w:p>
    <w:p w14:paraId="2ED0A637" w14:textId="77777777" w:rsidR="00E273EE" w:rsidRDefault="00E273EE" w:rsidP="00912646">
      <w:pPr>
        <w:pStyle w:val="Corps"/>
        <w:jc w:val="both"/>
        <w:rPr>
          <w:rFonts w:asciiTheme="minorHAnsi" w:hAnsiTheme="minorHAnsi" w:cstheme="minorHAnsi"/>
          <w:sz w:val="20"/>
          <w:szCs w:val="20"/>
        </w:rPr>
      </w:pPr>
    </w:p>
    <w:p w14:paraId="158566DF" w14:textId="77777777" w:rsidR="00E273EE" w:rsidRDefault="00E273EE" w:rsidP="00912646">
      <w:pPr>
        <w:pStyle w:val="Corps"/>
        <w:jc w:val="both"/>
        <w:rPr>
          <w:rFonts w:asciiTheme="minorHAnsi" w:hAnsiTheme="minorHAnsi" w:cstheme="minorHAnsi"/>
          <w:sz w:val="20"/>
          <w:szCs w:val="20"/>
        </w:rPr>
      </w:pPr>
    </w:p>
    <w:p w14:paraId="0FE8EBCA" w14:textId="587A2D3A" w:rsidR="00912646" w:rsidRDefault="00912646" w:rsidP="00912646">
      <w:pPr>
        <w:pStyle w:val="Corps"/>
        <w:jc w:val="both"/>
        <w:rPr>
          <w:rFonts w:asciiTheme="minorHAnsi" w:hAnsiTheme="minorHAnsi" w:cstheme="minorHAnsi"/>
          <w:sz w:val="20"/>
          <w:szCs w:val="20"/>
        </w:rPr>
      </w:pPr>
      <w:r>
        <w:rPr>
          <w:rFonts w:asciiTheme="minorHAnsi" w:hAnsiTheme="minorHAnsi" w:cstheme="minorHAnsi"/>
          <w:b/>
          <w:color w:val="000000" w:themeColor="text1"/>
          <w:sz w:val="20"/>
          <w:szCs w:val="20"/>
        </w:rPr>
        <w:lastRenderedPageBreak/>
        <w:t>-</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ne propose aucun conseil professionnel de type médical, psychologique ou financier et que tout type de contenu délivré par </w:t>
      </w:r>
      <w:r>
        <w:rPr>
          <w:rStyle w:val="s1"/>
          <w:rFonts w:asciiTheme="minorHAnsi" w:hAnsiTheme="minorHAnsi" w:cstheme="minorHAnsi"/>
          <w:color w:val="000000" w:themeColor="text1"/>
          <w:bdr w:val="none" w:sz="0" w:space="0" w:color="auto" w:frame="1"/>
        </w:rPr>
        <w:t xml:space="preserve">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sous quelque forme qu’il soit (idées, concepts, stratégies, conseils, etc…), ne peut se substituer à l’avis et/ou l’intervention d’un professionnel dûment habilité par un diplôme reconnu par les autorités compétentes. De ce fait,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ses représentants légaux, ses partenaires, ses affiliés, ses fournisseurs, les personnes habilités de/par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ne peuvent en aucun cas être tenus responsables, de quelque manière que ce soit, de dommages de quelque nature qu’ils soient (dommages corporels, financiers, maladies, décès, etc…)</w:t>
      </w:r>
    </w:p>
    <w:p w14:paraId="75AA5635" w14:textId="32D6EF22"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 xml:space="preserve">-En tout état de cause, la responsabilité de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de ses représentants légaux, ses partenaires, ses affiliés, ses fournisseurs, les personnes habilités de</w:t>
      </w:r>
      <w:r>
        <w:rPr>
          <w:rFonts w:asciiTheme="minorHAnsi" w:hAnsiTheme="minorHAnsi" w:cstheme="minorHAnsi"/>
          <w:b/>
          <w:color w:val="000000" w:themeColor="text1"/>
          <w:sz w:val="20"/>
          <w:szCs w:val="20"/>
        </w:rPr>
        <w:t xml:space="preserve">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serait le cas échéant contractuellement limitée, à un dédommagement qui ne pourrait être supérieur aux montants engagés pour l’achat du bien ou service, qu’il s’agisse de dommages (même corporels) ou de pertes subis ou autres causes.</w:t>
      </w:r>
    </w:p>
    <w:p w14:paraId="22BA32F1" w14:textId="04FBD781"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 xml:space="preserve">-Qu’il est de sa seule et entière responsabilité de se couvrir pour les risques potentiels, sachant que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n’est pas souscripteur d’une assurance pour soins médicaux, et/ou préjudices corporels et/ou invalidité</w:t>
      </w:r>
    </w:p>
    <w:p w14:paraId="5C411733" w14:textId="77777777" w:rsidR="00912646" w:rsidRDefault="00912646" w:rsidP="00912646">
      <w:pPr>
        <w:pStyle w:val="Corps"/>
        <w:ind w:left="720"/>
        <w:jc w:val="both"/>
        <w:rPr>
          <w:rFonts w:asciiTheme="minorHAnsi" w:hAnsiTheme="minorHAnsi" w:cstheme="minorHAnsi"/>
          <w:sz w:val="20"/>
          <w:szCs w:val="20"/>
        </w:rPr>
      </w:pPr>
    </w:p>
    <w:p w14:paraId="4823DC97" w14:textId="77777777" w:rsidR="00912646" w:rsidRPr="003C0D6E" w:rsidRDefault="00912646" w:rsidP="00912646">
      <w:pPr>
        <w:pStyle w:val="Titre1"/>
        <w:jc w:val="both"/>
        <w:rPr>
          <w:rFonts w:asciiTheme="minorHAnsi" w:hAnsiTheme="minorHAnsi" w:cstheme="minorHAnsi"/>
          <w:b w:val="0"/>
          <w:color w:val="000000"/>
          <w:lang w:val="fr-FR"/>
        </w:rPr>
      </w:pPr>
      <w:r w:rsidRPr="003C0D6E">
        <w:rPr>
          <w:rFonts w:asciiTheme="minorHAnsi" w:hAnsiTheme="minorHAnsi" w:cstheme="minorHAnsi"/>
          <w:color w:val="000000"/>
          <w:lang w:val="fr-FR"/>
        </w:rPr>
        <w:t>Article 18 : Droit applicable</w:t>
      </w:r>
    </w:p>
    <w:p w14:paraId="22D25743"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Toutes les clauses figurant dans les présentes conditions générales de vente, ainsi que toutes les opérations d'achat et de vente qui y sont visées, seront soumises au droit français.</w:t>
      </w:r>
    </w:p>
    <w:p w14:paraId="7A6A66F9" w14:textId="77777777" w:rsidR="00912646" w:rsidRDefault="00912646" w:rsidP="00912646">
      <w:pPr>
        <w:pStyle w:val="Corps"/>
        <w:jc w:val="both"/>
        <w:rPr>
          <w:rFonts w:asciiTheme="minorHAnsi" w:hAnsiTheme="minorHAnsi" w:cstheme="minorHAnsi"/>
          <w:sz w:val="20"/>
          <w:szCs w:val="20"/>
        </w:rPr>
      </w:pPr>
    </w:p>
    <w:p w14:paraId="5EFD6327" w14:textId="74A07217" w:rsidR="00912646" w:rsidRPr="003C0D6E" w:rsidRDefault="00912646" w:rsidP="00912646">
      <w:pPr>
        <w:pStyle w:val="Titre1"/>
        <w:jc w:val="both"/>
        <w:rPr>
          <w:rFonts w:asciiTheme="minorHAnsi" w:hAnsiTheme="minorHAnsi" w:cstheme="minorHAnsi"/>
          <w:b w:val="0"/>
          <w:color w:val="000000"/>
          <w:lang w:val="fr-FR"/>
        </w:rPr>
      </w:pPr>
      <w:r w:rsidRPr="003C0D6E">
        <w:rPr>
          <w:rFonts w:asciiTheme="minorHAnsi" w:hAnsiTheme="minorHAnsi" w:cstheme="minorHAnsi"/>
          <w:color w:val="000000"/>
          <w:lang w:val="fr-FR"/>
        </w:rPr>
        <w:t xml:space="preserve">Article 19 : Informations sur </w:t>
      </w:r>
      <w:proofErr w:type="spellStart"/>
      <w:r>
        <w:rPr>
          <w:rFonts w:asciiTheme="minorHAnsi" w:hAnsiTheme="minorHAnsi" w:cstheme="minorHAnsi"/>
          <w:color w:val="000000" w:themeColor="text1"/>
          <w:lang w:val="fr-FR"/>
        </w:rPr>
        <w:t>SophroKhepri</w:t>
      </w:r>
      <w:proofErr w:type="spellEnd"/>
    </w:p>
    <w:p w14:paraId="601F90E9" w14:textId="2FFA0506" w:rsidR="002F03E6" w:rsidRPr="002F03E6" w:rsidRDefault="00912646" w:rsidP="002F03E6">
      <w:pPr>
        <w:pStyle w:val="NormalWeb"/>
        <w:rPr>
          <w:rFonts w:asciiTheme="minorHAnsi" w:hAnsiTheme="minorHAnsi" w:cstheme="minorHAnsi"/>
          <w:sz w:val="20"/>
          <w:szCs w:val="20"/>
          <w:lang w:eastAsia="fr-FR"/>
        </w:rPr>
      </w:pP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est une </w:t>
      </w:r>
      <w:r w:rsidR="00AC5555">
        <w:rPr>
          <w:rFonts w:asciiTheme="minorHAnsi" w:hAnsiTheme="minorHAnsi" w:cstheme="minorHAnsi"/>
          <w:sz w:val="20"/>
          <w:szCs w:val="20"/>
        </w:rPr>
        <w:t>SASU</w:t>
      </w:r>
      <w:r>
        <w:rPr>
          <w:rFonts w:asciiTheme="minorHAnsi" w:hAnsiTheme="minorHAnsi" w:cstheme="minorHAnsi"/>
          <w:sz w:val="20"/>
          <w:szCs w:val="20"/>
        </w:rPr>
        <w:t xml:space="preserve"> dont le siège social est situé à : </w:t>
      </w:r>
      <w:r w:rsidR="00AC5555" w:rsidRPr="00AC5555">
        <w:rPr>
          <w:rFonts w:asciiTheme="minorHAnsi" w:hAnsiTheme="minorHAnsi" w:cstheme="minorHAnsi"/>
          <w:sz w:val="20"/>
          <w:szCs w:val="20"/>
          <w:lang w:eastAsia="fr-FR"/>
        </w:rPr>
        <w:t>188 GRANDE RUE CHARLES DE GAULLE</w:t>
      </w:r>
      <w:r w:rsidR="00AC5555">
        <w:rPr>
          <w:rFonts w:asciiTheme="minorHAnsi" w:hAnsiTheme="minorHAnsi" w:cstheme="minorHAnsi"/>
          <w:sz w:val="20"/>
          <w:szCs w:val="20"/>
          <w:lang w:eastAsia="fr-FR"/>
        </w:rPr>
        <w:t xml:space="preserve">, </w:t>
      </w:r>
      <w:r w:rsidR="00AC5555" w:rsidRPr="00AC5555">
        <w:rPr>
          <w:rFonts w:asciiTheme="minorHAnsi" w:hAnsiTheme="minorHAnsi" w:cstheme="minorHAnsi"/>
          <w:sz w:val="20"/>
          <w:szCs w:val="20"/>
          <w:lang w:eastAsia="fr-FR"/>
        </w:rPr>
        <w:t>94130 NOGENT SUR MARNE</w:t>
      </w:r>
      <w:r w:rsidRPr="00AC5555">
        <w:rPr>
          <w:rFonts w:asciiTheme="minorHAnsi" w:hAnsiTheme="minorHAnsi" w:cstheme="minorHAnsi"/>
          <w:sz w:val="20"/>
          <w:szCs w:val="20"/>
        </w:rPr>
        <w:t>, immatriculée sous le n ° 11940951494</w:t>
      </w:r>
    </w:p>
    <w:p w14:paraId="36072CC3" w14:textId="77777777" w:rsidR="002F03E6" w:rsidRDefault="002F03E6" w:rsidP="00912646">
      <w:pPr>
        <w:pStyle w:val="Titre1"/>
        <w:jc w:val="both"/>
        <w:rPr>
          <w:rFonts w:asciiTheme="minorHAnsi" w:hAnsiTheme="minorHAnsi" w:cstheme="minorHAnsi"/>
          <w:color w:val="000000"/>
          <w:lang w:val="fr-FR"/>
        </w:rPr>
      </w:pPr>
    </w:p>
    <w:p w14:paraId="488852F5" w14:textId="77777777" w:rsidR="00912646" w:rsidRPr="003C0D6E" w:rsidRDefault="00912646" w:rsidP="00912646">
      <w:pPr>
        <w:pStyle w:val="Titre1"/>
        <w:jc w:val="both"/>
        <w:rPr>
          <w:rFonts w:asciiTheme="minorHAnsi" w:hAnsiTheme="minorHAnsi" w:cstheme="minorHAnsi"/>
          <w:b w:val="0"/>
          <w:color w:val="000000"/>
          <w:lang w:val="fr-FR"/>
        </w:rPr>
      </w:pPr>
      <w:r w:rsidRPr="003C0D6E">
        <w:rPr>
          <w:rFonts w:asciiTheme="minorHAnsi" w:hAnsiTheme="minorHAnsi" w:cstheme="minorHAnsi"/>
          <w:color w:val="000000"/>
          <w:lang w:val="fr-FR"/>
        </w:rPr>
        <w:t>Article 20 : Réclamations, compétence d’attribution</w:t>
      </w:r>
    </w:p>
    <w:p w14:paraId="234F2D6D" w14:textId="77777777" w:rsidR="002F03E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 xml:space="preserve">Toute réclamation du Client devra être formulée par écrit à l’Organisme de formation à l’adresse suivante : </w:t>
      </w:r>
    </w:p>
    <w:p w14:paraId="5BAB06C5" w14:textId="0593B0DE" w:rsidR="002F03E6" w:rsidRPr="002F03E6" w:rsidRDefault="002F03E6" w:rsidP="002F03E6">
      <w:pPr>
        <w:pStyle w:val="NormalWeb"/>
        <w:rPr>
          <w:rFonts w:asciiTheme="minorHAnsi" w:hAnsiTheme="minorHAnsi" w:cstheme="minorHAnsi"/>
          <w:sz w:val="20"/>
          <w:szCs w:val="20"/>
          <w:lang w:eastAsia="fr-FR"/>
        </w:rPr>
      </w:pP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est une SASU dont le siège social est situé à : </w:t>
      </w:r>
      <w:r w:rsidRPr="00AC5555">
        <w:rPr>
          <w:rFonts w:asciiTheme="minorHAnsi" w:hAnsiTheme="minorHAnsi" w:cstheme="minorHAnsi"/>
          <w:sz w:val="20"/>
          <w:szCs w:val="20"/>
          <w:lang w:eastAsia="fr-FR"/>
        </w:rPr>
        <w:t>188 GRANDE RUE CHARLES DE GAULLE</w:t>
      </w:r>
      <w:r>
        <w:rPr>
          <w:rFonts w:asciiTheme="minorHAnsi" w:hAnsiTheme="minorHAnsi" w:cstheme="minorHAnsi"/>
          <w:sz w:val="20"/>
          <w:szCs w:val="20"/>
          <w:lang w:eastAsia="fr-FR"/>
        </w:rPr>
        <w:t xml:space="preserve">, </w:t>
      </w:r>
      <w:r>
        <w:rPr>
          <w:rFonts w:asciiTheme="minorHAnsi" w:hAnsiTheme="minorHAnsi" w:cstheme="minorHAnsi"/>
          <w:sz w:val="20"/>
          <w:szCs w:val="20"/>
          <w:lang w:eastAsia="fr-FR"/>
        </w:rPr>
        <w:br/>
      </w:r>
      <w:r w:rsidRPr="00AC5555">
        <w:rPr>
          <w:rFonts w:asciiTheme="minorHAnsi" w:hAnsiTheme="minorHAnsi" w:cstheme="minorHAnsi"/>
          <w:sz w:val="20"/>
          <w:szCs w:val="20"/>
          <w:lang w:eastAsia="fr-FR"/>
        </w:rPr>
        <w:t>94130 NOGENT SUR MARNE</w:t>
      </w:r>
      <w:r w:rsidRPr="00AC5555">
        <w:rPr>
          <w:rFonts w:asciiTheme="minorHAnsi" w:hAnsiTheme="minorHAnsi" w:cstheme="minorHAnsi"/>
          <w:sz w:val="20"/>
          <w:szCs w:val="20"/>
        </w:rPr>
        <w:t>, immatriculée sous le n ° 11940951494</w:t>
      </w:r>
    </w:p>
    <w:p w14:paraId="30E36004" w14:textId="4748991A" w:rsidR="00912646" w:rsidRDefault="00912646" w:rsidP="00912646">
      <w:pPr>
        <w:pStyle w:val="Corps"/>
        <w:jc w:val="both"/>
        <w:rPr>
          <w:rFonts w:asciiTheme="minorHAnsi" w:hAnsiTheme="minorHAnsi" w:cstheme="minorHAnsi"/>
          <w:sz w:val="20"/>
          <w:szCs w:val="20"/>
        </w:rPr>
      </w:pPr>
      <w:proofErr w:type="gramStart"/>
      <w:r>
        <w:rPr>
          <w:rFonts w:asciiTheme="minorHAnsi" w:hAnsiTheme="minorHAnsi" w:cstheme="minorHAnsi"/>
          <w:sz w:val="20"/>
          <w:szCs w:val="20"/>
        </w:rPr>
        <w:t>qui</w:t>
      </w:r>
      <w:proofErr w:type="gramEnd"/>
      <w:r>
        <w:rPr>
          <w:rFonts w:asciiTheme="minorHAnsi" w:hAnsiTheme="minorHAnsi" w:cstheme="minorHAnsi"/>
          <w:sz w:val="20"/>
          <w:szCs w:val="20"/>
        </w:rPr>
        <w:t xml:space="preserve"> s’efforcera d’y répondre dans les meilleurs délais. </w:t>
      </w:r>
    </w:p>
    <w:p w14:paraId="47264D17" w14:textId="77777777" w:rsidR="002F03E6" w:rsidRDefault="002F03E6" w:rsidP="002F03E6">
      <w:pPr>
        <w:pStyle w:val="Corps"/>
        <w:jc w:val="both"/>
        <w:rPr>
          <w:rFonts w:asciiTheme="minorHAnsi" w:hAnsiTheme="minorHAnsi" w:cstheme="minorHAnsi"/>
          <w:sz w:val="20"/>
          <w:szCs w:val="20"/>
        </w:rPr>
      </w:pPr>
    </w:p>
    <w:p w14:paraId="508713AD" w14:textId="5352D58F" w:rsidR="00A22D88" w:rsidRDefault="00912646" w:rsidP="002F03E6">
      <w:pPr>
        <w:pStyle w:val="Corps"/>
        <w:jc w:val="both"/>
      </w:pPr>
      <w:r>
        <w:rPr>
          <w:rFonts w:asciiTheme="minorHAnsi" w:hAnsiTheme="minorHAnsi" w:cstheme="minorHAnsi"/>
          <w:sz w:val="20"/>
          <w:szCs w:val="20"/>
        </w:rPr>
        <w:t xml:space="preserve">Toute contestation qui n'aurait pas été réglée à l'amiable sera portée devant les tribunaux de </w:t>
      </w:r>
      <w:r w:rsidR="002F03E6">
        <w:rPr>
          <w:rFonts w:asciiTheme="minorHAnsi" w:hAnsiTheme="minorHAnsi" w:cstheme="minorHAnsi"/>
          <w:b/>
          <w:sz w:val="20"/>
          <w:szCs w:val="20"/>
        </w:rPr>
        <w:t>Créteil</w:t>
      </w:r>
      <w:r w:rsidR="00AC5555">
        <w:rPr>
          <w:rFonts w:asciiTheme="minorHAnsi" w:hAnsiTheme="minorHAnsi" w:cstheme="minorHAnsi"/>
          <w:b/>
          <w:sz w:val="20"/>
          <w:szCs w:val="20"/>
        </w:rPr>
        <w:t>.</w:t>
      </w:r>
      <w:r w:rsidR="002F03E6">
        <w:t xml:space="preserve"> </w:t>
      </w:r>
    </w:p>
    <w:sectPr w:rsidR="00A22D88" w:rsidSect="00A22D88">
      <w:headerReference w:type="default" r:id="rId11"/>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A1FE1" w14:textId="77777777" w:rsidR="00B23EF2" w:rsidRDefault="00B23EF2" w:rsidP="00A22D88">
      <w:pPr>
        <w:spacing w:after="0" w:line="240" w:lineRule="auto"/>
      </w:pPr>
      <w:r>
        <w:separator/>
      </w:r>
    </w:p>
  </w:endnote>
  <w:endnote w:type="continuationSeparator" w:id="0">
    <w:p w14:paraId="487D47E4" w14:textId="77777777" w:rsidR="00B23EF2" w:rsidRDefault="00B23EF2" w:rsidP="00A2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D00D0" w14:textId="77777777" w:rsidR="002F03E6" w:rsidRPr="00CD2BC5" w:rsidRDefault="002F03E6" w:rsidP="002F03E6">
    <w:pPr>
      <w:pStyle w:val="Pieddepage"/>
      <w:ind w:right="360"/>
      <w:jc w:val="center"/>
      <w:rPr>
        <w:rFonts w:ascii="Helvetica" w:hAnsi="Helvetica"/>
        <w:color w:val="808080"/>
        <w:sz w:val="16"/>
        <w:szCs w:val="16"/>
      </w:rPr>
    </w:pPr>
    <w:r w:rsidRPr="00CD2BC5">
      <w:rPr>
        <w:rFonts w:ascii="Helvetica" w:hAnsi="Helvetica"/>
        <w:noProof/>
        <w:color w:val="808080"/>
        <w:sz w:val="16"/>
        <w:szCs w:val="16"/>
      </w:rPr>
      <w:t>Société SOPHROKHEPRI</w:t>
    </w:r>
    <w:r w:rsidRPr="00CD2BC5">
      <w:rPr>
        <w:rFonts w:ascii="Helvetica" w:hAnsi="Helvetica"/>
        <w:color w:val="808080"/>
        <w:sz w:val="16"/>
        <w:szCs w:val="16"/>
      </w:rPr>
      <w:t xml:space="preserve"> SAS au capital de 10 000 € </w:t>
    </w:r>
  </w:p>
  <w:p w14:paraId="56980CF2" w14:textId="005FE350" w:rsidR="00912646" w:rsidRPr="002F03E6" w:rsidRDefault="002F03E6" w:rsidP="002F03E6">
    <w:pPr>
      <w:autoSpaceDE w:val="0"/>
      <w:autoSpaceDN w:val="0"/>
      <w:adjustRightInd w:val="0"/>
      <w:jc w:val="center"/>
      <w:rPr>
        <w:rFonts w:ascii="HelveticaNeue-Roman" w:hAnsi="HelveticaNeue-Roman" w:cs="HelveticaNeue-Roman"/>
        <w:color w:val="808080"/>
        <w:sz w:val="16"/>
        <w:szCs w:val="16"/>
        <w:lang w:bidi="th-TH"/>
      </w:rPr>
    </w:pPr>
    <w:r w:rsidRPr="00CD2BC5">
      <w:rPr>
        <w:rFonts w:ascii="HelveticaNeue-Roman" w:hAnsi="HelveticaNeue-Roman" w:cs="HelveticaNeue-Roman"/>
        <w:color w:val="808080"/>
        <w:sz w:val="16"/>
        <w:szCs w:val="16"/>
      </w:rPr>
      <w:t>188 GR rue Charles de Gaulle -  94130 NOGENT SUR MARNE - Tél. :+33 (0)09 73 67 35 45</w:t>
    </w:r>
    <w:r>
      <w:rPr>
        <w:rFonts w:ascii="HelveticaNeue-Roman" w:hAnsi="HelveticaNeue-Roman" w:cs="HelveticaNeue-Roman"/>
        <w:color w:val="808080"/>
        <w:sz w:val="16"/>
        <w:szCs w:val="16"/>
      </w:rPr>
      <w:br/>
    </w:r>
    <w:r w:rsidRPr="00CD2BC5">
      <w:rPr>
        <w:rFonts w:ascii="Helvetica" w:hAnsi="Helvetica"/>
        <w:color w:val="808080"/>
        <w:sz w:val="16"/>
        <w:szCs w:val="16"/>
      </w:rPr>
      <w:t xml:space="preserve">RCS Créteil 811 445 410 00012  – APE 8690F – N° TVA </w:t>
    </w:r>
    <w:r w:rsidRPr="00CD2BC5">
      <w:rPr>
        <w:rFonts w:ascii="Helvetica" w:hAnsi="Helvetica"/>
        <w:color w:val="7F7F7F"/>
        <w:sz w:val="16"/>
        <w:szCs w:val="16"/>
      </w:rPr>
      <w:t>FR 89811445410 – N° Formateur 11940951494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63AFB" w14:textId="77777777" w:rsidR="00B23EF2" w:rsidRDefault="00B23EF2" w:rsidP="00A22D88">
      <w:pPr>
        <w:spacing w:after="0" w:line="240" w:lineRule="auto"/>
      </w:pPr>
      <w:r>
        <w:separator/>
      </w:r>
    </w:p>
  </w:footnote>
  <w:footnote w:type="continuationSeparator" w:id="0">
    <w:p w14:paraId="7BBCC16F" w14:textId="77777777" w:rsidR="00B23EF2" w:rsidRDefault="00B23EF2" w:rsidP="00A22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63200" w14:textId="69DF494F" w:rsidR="00912646" w:rsidRDefault="002F03E6" w:rsidP="00912646">
    <w:pPr>
      <w:pStyle w:val="En-tte"/>
      <w:jc w:val="center"/>
    </w:pPr>
    <w:r>
      <w:rPr>
        <w:noProof/>
        <w:lang w:eastAsia="fr-FR"/>
      </w:rPr>
      <w:drawing>
        <wp:anchor distT="0" distB="0" distL="114300" distR="114300" simplePos="0" relativeHeight="251659264" behindDoc="0" locked="0" layoutInCell="1" allowOverlap="1" wp14:anchorId="360C5B14" wp14:editId="7FFD7589">
          <wp:simplePos x="0" y="0"/>
          <wp:positionH relativeFrom="column">
            <wp:posOffset>95250</wp:posOffset>
          </wp:positionH>
          <wp:positionV relativeFrom="paragraph">
            <wp:posOffset>-276225</wp:posOffset>
          </wp:positionV>
          <wp:extent cx="2038350" cy="701040"/>
          <wp:effectExtent l="0" t="0" r="0" b="3810"/>
          <wp:wrapSquare wrapText="bothSides"/>
          <wp:docPr id="2" name="Image 2"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8E4D2" w14:textId="77777777" w:rsidR="00912646" w:rsidRDefault="0091264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2C061" w14:textId="000822E9" w:rsidR="00A22D88" w:rsidRDefault="002F03E6" w:rsidP="00A22D88">
    <w:pPr>
      <w:pStyle w:val="En-tte"/>
      <w:jc w:val="center"/>
    </w:pPr>
    <w:r>
      <w:rPr>
        <w:noProof/>
        <w:lang w:eastAsia="fr-FR"/>
      </w:rPr>
      <w:drawing>
        <wp:anchor distT="0" distB="0" distL="114300" distR="114300" simplePos="0" relativeHeight="251661312" behindDoc="0" locked="0" layoutInCell="1" allowOverlap="1" wp14:anchorId="532FF02D" wp14:editId="09F43F41">
          <wp:simplePos x="0" y="0"/>
          <wp:positionH relativeFrom="column">
            <wp:posOffset>-655320</wp:posOffset>
          </wp:positionH>
          <wp:positionV relativeFrom="paragraph">
            <wp:posOffset>33655</wp:posOffset>
          </wp:positionV>
          <wp:extent cx="2038350" cy="701040"/>
          <wp:effectExtent l="0" t="0" r="0" b="3810"/>
          <wp:wrapSquare wrapText="bothSides"/>
          <wp:docPr id="3" name="Image 3"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701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4962D6"/>
    <w:multiLevelType w:val="hybridMultilevel"/>
    <w:tmpl w:val="36F6D1EC"/>
    <w:lvl w:ilvl="0" w:tplc="2CA895E0">
      <w:start w:val="65"/>
      <w:numFmt w:val="bullet"/>
      <w:lvlText w:val="-"/>
      <w:lvlJc w:val="left"/>
      <w:pPr>
        <w:ind w:left="720" w:hanging="360"/>
      </w:pPr>
      <w:rPr>
        <w:rFonts w:ascii="Helvetica Neue" w:eastAsia="Helvetica Neue" w:hAnsi="Helvetica Neue" w:cs="Helvetica Neue"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73231D"/>
    <w:multiLevelType w:val="hybridMultilevel"/>
    <w:tmpl w:val="8F3A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915AE0"/>
    <w:multiLevelType w:val="multilevel"/>
    <w:tmpl w:val="2F9E3C88"/>
    <w:lvl w:ilvl="0">
      <w:numFmt w:val="bullet"/>
      <w:lvlText w:val=""/>
      <w:lvlJc w:val="left"/>
      <w:pPr>
        <w:ind w:left="4866" w:hanging="360"/>
      </w:pPr>
      <w:rPr>
        <w:rFonts w:ascii="Symbol" w:hAnsi="Symbol"/>
        <w:color w:val="auto"/>
      </w:rPr>
    </w:lvl>
    <w:lvl w:ilvl="1">
      <w:numFmt w:val="bullet"/>
      <w:lvlText w:val="o"/>
      <w:lvlJc w:val="left"/>
      <w:pPr>
        <w:ind w:left="3252" w:hanging="360"/>
      </w:pPr>
      <w:rPr>
        <w:rFonts w:ascii="Courier New" w:hAnsi="Courier New" w:cs="Courier New"/>
      </w:rPr>
    </w:lvl>
    <w:lvl w:ilvl="2">
      <w:numFmt w:val="bullet"/>
      <w:lvlText w:val=""/>
      <w:lvlJc w:val="left"/>
      <w:pPr>
        <w:ind w:left="3972" w:hanging="360"/>
      </w:pPr>
      <w:rPr>
        <w:rFonts w:ascii="Wingdings" w:hAnsi="Wingdings"/>
      </w:rPr>
    </w:lvl>
    <w:lvl w:ilvl="3">
      <w:numFmt w:val="bullet"/>
      <w:lvlText w:val="o"/>
      <w:lvlJc w:val="left"/>
      <w:pPr>
        <w:ind w:left="4692" w:hanging="360"/>
      </w:pPr>
      <w:rPr>
        <w:rFonts w:ascii="Courier New" w:hAnsi="Courier New" w:cs="Times New Roman"/>
        <w:color w:val="808080"/>
      </w:rPr>
    </w:lvl>
    <w:lvl w:ilvl="4">
      <w:numFmt w:val="bullet"/>
      <w:lvlText w:val="o"/>
      <w:lvlJc w:val="left"/>
      <w:pPr>
        <w:ind w:left="5412" w:hanging="360"/>
      </w:pPr>
      <w:rPr>
        <w:rFonts w:ascii="Courier New" w:hAnsi="Courier New" w:cs="Courier New"/>
      </w:rPr>
    </w:lvl>
    <w:lvl w:ilvl="5">
      <w:numFmt w:val="bullet"/>
      <w:lvlText w:val=""/>
      <w:lvlJc w:val="left"/>
      <w:pPr>
        <w:ind w:left="6132" w:hanging="360"/>
      </w:pPr>
      <w:rPr>
        <w:rFonts w:ascii="Wingdings" w:hAnsi="Wingdings"/>
      </w:rPr>
    </w:lvl>
    <w:lvl w:ilvl="6">
      <w:numFmt w:val="bullet"/>
      <w:lvlText w:val=""/>
      <w:lvlJc w:val="left"/>
      <w:pPr>
        <w:ind w:left="6852" w:hanging="360"/>
      </w:pPr>
      <w:rPr>
        <w:rFonts w:ascii="Symbol" w:hAnsi="Symbol"/>
      </w:rPr>
    </w:lvl>
    <w:lvl w:ilvl="7">
      <w:numFmt w:val="bullet"/>
      <w:lvlText w:val="o"/>
      <w:lvlJc w:val="left"/>
      <w:pPr>
        <w:ind w:left="7572" w:hanging="360"/>
      </w:pPr>
      <w:rPr>
        <w:rFonts w:ascii="Courier New" w:hAnsi="Courier New" w:cs="Courier New"/>
      </w:rPr>
    </w:lvl>
    <w:lvl w:ilvl="8">
      <w:numFmt w:val="bullet"/>
      <w:lvlText w:val=""/>
      <w:lvlJc w:val="left"/>
      <w:pPr>
        <w:ind w:left="8292" w:hanging="360"/>
      </w:pPr>
      <w:rPr>
        <w:rFonts w:ascii="Wingdings" w:hAnsi="Wingdings"/>
      </w:rPr>
    </w:lvl>
  </w:abstractNum>
  <w:abstractNum w:abstractNumId="1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85F154E"/>
    <w:multiLevelType w:val="hybridMultilevel"/>
    <w:tmpl w:val="64F0C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4"/>
  </w:num>
  <w:num w:numId="4">
    <w:abstractNumId w:val="2"/>
  </w:num>
  <w:num w:numId="5">
    <w:abstractNumId w:val="7"/>
  </w:num>
  <w:num w:numId="6">
    <w:abstractNumId w:val="5"/>
  </w:num>
  <w:num w:numId="7">
    <w:abstractNumId w:val="1"/>
  </w:num>
  <w:num w:numId="8">
    <w:abstractNumId w:val="13"/>
  </w:num>
  <w:num w:numId="9">
    <w:abstractNumId w:val="6"/>
  </w:num>
  <w:num w:numId="10">
    <w:abstractNumId w:val="12"/>
  </w:num>
  <w:num w:numId="11">
    <w:abstractNumId w:val="4"/>
  </w:num>
  <w:num w:numId="12">
    <w:abstractNumId w:val="10"/>
  </w:num>
  <w:num w:numId="13">
    <w:abstractNumId w:val="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67"/>
    <w:rsid w:val="000B6EFE"/>
    <w:rsid w:val="002001D3"/>
    <w:rsid w:val="0022552D"/>
    <w:rsid w:val="002F03E6"/>
    <w:rsid w:val="00385799"/>
    <w:rsid w:val="003D798D"/>
    <w:rsid w:val="00443688"/>
    <w:rsid w:val="005039DC"/>
    <w:rsid w:val="00574CCD"/>
    <w:rsid w:val="00586CFB"/>
    <w:rsid w:val="005C2E69"/>
    <w:rsid w:val="00617961"/>
    <w:rsid w:val="008543E3"/>
    <w:rsid w:val="00912646"/>
    <w:rsid w:val="00A22D88"/>
    <w:rsid w:val="00AB55D5"/>
    <w:rsid w:val="00AC5555"/>
    <w:rsid w:val="00B23EF2"/>
    <w:rsid w:val="00BF6F8C"/>
    <w:rsid w:val="00C43855"/>
    <w:rsid w:val="00D41992"/>
    <w:rsid w:val="00D53F6D"/>
    <w:rsid w:val="00DF2167"/>
    <w:rsid w:val="00E273EE"/>
    <w:rsid w:val="00EF1CC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BF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1"/>
    <w:qFormat/>
    <w:rsid w:val="00912646"/>
    <w:pPr>
      <w:widowControl w:val="0"/>
      <w:spacing w:after="0" w:line="240" w:lineRule="auto"/>
      <w:ind w:left="120" w:right="-20"/>
      <w:outlineLvl w:val="0"/>
    </w:pPr>
    <w:rPr>
      <w:rFonts w:ascii="Arial" w:eastAsia="Arial" w:hAnsi="Arial" w:cs="Arial"/>
      <w:b/>
      <w:bCs/>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2D88"/>
    <w:pPr>
      <w:tabs>
        <w:tab w:val="center" w:pos="4536"/>
        <w:tab w:val="right" w:pos="9072"/>
      </w:tabs>
      <w:spacing w:after="0" w:line="240" w:lineRule="auto"/>
    </w:pPr>
  </w:style>
  <w:style w:type="character" w:customStyle="1" w:styleId="En-tteCar">
    <w:name w:val="En-tête Car"/>
    <w:basedOn w:val="Policepardfaut"/>
    <w:link w:val="En-tte"/>
    <w:uiPriority w:val="99"/>
    <w:rsid w:val="00A22D88"/>
  </w:style>
  <w:style w:type="paragraph" w:styleId="Pieddepage">
    <w:name w:val="footer"/>
    <w:basedOn w:val="Normal"/>
    <w:link w:val="PieddepageCar"/>
    <w:unhideWhenUsed/>
    <w:rsid w:val="00A22D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2D88"/>
  </w:style>
  <w:style w:type="paragraph" w:styleId="Textedebulles">
    <w:name w:val="Balloon Text"/>
    <w:basedOn w:val="Normal"/>
    <w:link w:val="TextedebullesCar"/>
    <w:uiPriority w:val="99"/>
    <w:semiHidden/>
    <w:unhideWhenUsed/>
    <w:rsid w:val="00A22D8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22D88"/>
    <w:rPr>
      <w:rFonts w:ascii="Lucida Grande" w:hAnsi="Lucida Grande" w:cs="Lucida Grande"/>
      <w:sz w:val="18"/>
      <w:szCs w:val="18"/>
    </w:rPr>
  </w:style>
  <w:style w:type="character" w:customStyle="1" w:styleId="Aucun">
    <w:name w:val="Aucun"/>
    <w:rsid w:val="00A22D88"/>
  </w:style>
  <w:style w:type="character" w:styleId="Lienhypertexte">
    <w:name w:val="Hyperlink"/>
    <w:basedOn w:val="Policepardfaut"/>
    <w:uiPriority w:val="99"/>
    <w:unhideWhenUsed/>
    <w:rsid w:val="00A22D88"/>
    <w:rPr>
      <w:color w:val="0563C1" w:themeColor="hyperlink"/>
      <w:u w:val="single"/>
    </w:rPr>
  </w:style>
  <w:style w:type="paragraph" w:customStyle="1" w:styleId="Pardfaut">
    <w:name w:val="Par défaut"/>
    <w:rsid w:val="00A22D8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character" w:customStyle="1" w:styleId="Titre1Car">
    <w:name w:val="Titre 1 Car"/>
    <w:basedOn w:val="Policepardfaut"/>
    <w:link w:val="Titre1"/>
    <w:uiPriority w:val="1"/>
    <w:rsid w:val="00912646"/>
    <w:rPr>
      <w:rFonts w:ascii="Arial" w:eastAsia="Arial" w:hAnsi="Arial" w:cs="Arial"/>
      <w:b/>
      <w:bCs/>
      <w:sz w:val="20"/>
      <w:szCs w:val="20"/>
      <w:lang w:val="en-US"/>
    </w:rPr>
  </w:style>
  <w:style w:type="paragraph" w:styleId="Corpsdetexte">
    <w:name w:val="Body Text"/>
    <w:basedOn w:val="Normal"/>
    <w:link w:val="CorpsdetexteCar"/>
    <w:uiPriority w:val="1"/>
    <w:qFormat/>
    <w:rsid w:val="00912646"/>
    <w:pPr>
      <w:widowControl w:val="0"/>
      <w:spacing w:after="0" w:line="240" w:lineRule="auto"/>
    </w:pPr>
    <w:rPr>
      <w:rFonts w:ascii="Arial" w:eastAsia="Arial" w:hAnsi="Arial" w:cs="Arial"/>
      <w:sz w:val="18"/>
      <w:szCs w:val="18"/>
      <w:lang w:val="en-US"/>
    </w:rPr>
  </w:style>
  <w:style w:type="character" w:customStyle="1" w:styleId="CorpsdetexteCar">
    <w:name w:val="Corps de texte Car"/>
    <w:basedOn w:val="Policepardfaut"/>
    <w:link w:val="Corpsdetexte"/>
    <w:uiPriority w:val="1"/>
    <w:rsid w:val="00912646"/>
    <w:rPr>
      <w:rFonts w:ascii="Arial" w:eastAsia="Arial" w:hAnsi="Arial" w:cs="Arial"/>
      <w:sz w:val="18"/>
      <w:szCs w:val="18"/>
      <w:lang w:val="en-US"/>
    </w:rPr>
  </w:style>
  <w:style w:type="paragraph" w:customStyle="1" w:styleId="CorpsB">
    <w:name w:val="Corps B"/>
    <w:uiPriority w:val="99"/>
    <w:rsid w:val="0091264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fr-FR"/>
    </w:rPr>
  </w:style>
  <w:style w:type="paragraph" w:customStyle="1" w:styleId="CorpsA">
    <w:name w:val="Corps A"/>
    <w:rsid w:val="0091264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fr-FR"/>
    </w:rPr>
  </w:style>
  <w:style w:type="paragraph" w:styleId="NormalWeb">
    <w:name w:val="Normal (Web)"/>
    <w:basedOn w:val="Normal"/>
    <w:uiPriority w:val="99"/>
    <w:unhideWhenUsed/>
    <w:rsid w:val="00912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
    <w:name w:val="Corps"/>
    <w:uiPriority w:val="99"/>
    <w:rsid w:val="00912646"/>
    <w:pPr>
      <w:spacing w:after="0" w:line="240" w:lineRule="auto"/>
    </w:pPr>
    <w:rPr>
      <w:rFonts w:ascii="Calibri" w:eastAsia="Arial Unicode MS" w:hAnsi="Calibri" w:cs="Arial Unicode MS"/>
      <w:color w:val="000000"/>
      <w:sz w:val="24"/>
      <w:szCs w:val="24"/>
      <w:u w:color="000000"/>
    </w:rPr>
  </w:style>
  <w:style w:type="paragraph" w:styleId="Titre">
    <w:name w:val="Title"/>
    <w:next w:val="Corps"/>
    <w:link w:val="TitreCar"/>
    <w:uiPriority w:val="99"/>
    <w:qFormat/>
    <w:rsid w:val="00912646"/>
    <w:pPr>
      <w:spacing w:after="0" w:line="240" w:lineRule="auto"/>
    </w:pPr>
    <w:rPr>
      <w:rFonts w:ascii="Calibri Light" w:eastAsia="Arial Unicode MS" w:hAnsi="Calibri Light" w:cs="Arial Unicode MS"/>
      <w:color w:val="000000"/>
      <w:spacing w:val="-10"/>
      <w:kern w:val="28"/>
      <w:sz w:val="56"/>
      <w:szCs w:val="56"/>
      <w:u w:color="000000"/>
    </w:rPr>
  </w:style>
  <w:style w:type="character" w:customStyle="1" w:styleId="TitreCar">
    <w:name w:val="Titre Car"/>
    <w:basedOn w:val="Policepardfaut"/>
    <w:link w:val="Titre"/>
    <w:uiPriority w:val="99"/>
    <w:rsid w:val="00912646"/>
    <w:rPr>
      <w:rFonts w:ascii="Calibri Light" w:eastAsia="Arial Unicode MS" w:hAnsi="Calibri Light" w:cs="Arial Unicode MS"/>
      <w:color w:val="000000"/>
      <w:spacing w:val="-10"/>
      <w:kern w:val="28"/>
      <w:sz w:val="56"/>
      <w:szCs w:val="56"/>
      <w:u w:color="000000"/>
    </w:rPr>
  </w:style>
  <w:style w:type="paragraph" w:customStyle="1" w:styleId="p8">
    <w:name w:val="p8"/>
    <w:basedOn w:val="Normal"/>
    <w:uiPriority w:val="99"/>
    <w:rsid w:val="00912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uiPriority w:val="99"/>
    <w:rsid w:val="00912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uiPriority w:val="99"/>
    <w:rsid w:val="00912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SOULIGNER">
    <w:name w:val="TITRE SOULIGNER"/>
    <w:uiPriority w:val="99"/>
    <w:rsid w:val="00912646"/>
    <w:pPr>
      <w:spacing w:after="0" w:line="240" w:lineRule="auto"/>
      <w:jc w:val="both"/>
    </w:pPr>
    <w:rPr>
      <w:rFonts w:ascii="Helvetica" w:eastAsia="Arial Unicode MS" w:hAnsi="Helvetica" w:cs="Arial Unicode MS"/>
      <w:b/>
      <w:bCs/>
      <w:color w:val="000000"/>
      <w:sz w:val="20"/>
      <w:szCs w:val="20"/>
      <w:u w:val="single" w:color="000000"/>
      <w:lang w:eastAsia="fr-FR"/>
    </w:rPr>
  </w:style>
  <w:style w:type="character" w:customStyle="1" w:styleId="apple-converted-space">
    <w:name w:val="apple-converted-space"/>
    <w:basedOn w:val="Policepardfaut"/>
    <w:rsid w:val="00912646"/>
  </w:style>
  <w:style w:type="character" w:customStyle="1" w:styleId="s1">
    <w:name w:val="s1"/>
    <w:basedOn w:val="Policepardfaut"/>
    <w:rsid w:val="00912646"/>
  </w:style>
  <w:style w:type="character" w:styleId="Marquedecommentaire">
    <w:name w:val="annotation reference"/>
    <w:basedOn w:val="Policepardfaut"/>
    <w:uiPriority w:val="99"/>
    <w:semiHidden/>
    <w:unhideWhenUsed/>
    <w:rsid w:val="00912646"/>
    <w:rPr>
      <w:sz w:val="16"/>
      <w:szCs w:val="16"/>
    </w:rPr>
  </w:style>
  <w:style w:type="paragraph" w:styleId="Commentaire">
    <w:name w:val="annotation text"/>
    <w:basedOn w:val="Normal"/>
    <w:link w:val="CommentaireCar"/>
    <w:uiPriority w:val="99"/>
    <w:semiHidden/>
    <w:unhideWhenUsed/>
    <w:rsid w:val="00912646"/>
    <w:pPr>
      <w:widowControl w:val="0"/>
      <w:spacing w:after="0" w:line="240" w:lineRule="auto"/>
    </w:pPr>
    <w:rPr>
      <w:rFonts w:ascii="Arial" w:eastAsia="Arial" w:hAnsi="Arial" w:cs="Arial"/>
      <w:sz w:val="20"/>
      <w:szCs w:val="20"/>
      <w:lang w:val="en-US"/>
    </w:rPr>
  </w:style>
  <w:style w:type="character" w:customStyle="1" w:styleId="CommentaireCar">
    <w:name w:val="Commentaire Car"/>
    <w:basedOn w:val="Policepardfaut"/>
    <w:link w:val="Commentaire"/>
    <w:uiPriority w:val="99"/>
    <w:semiHidden/>
    <w:rsid w:val="00912646"/>
    <w:rPr>
      <w:rFonts w:ascii="Arial" w:eastAsia="Arial" w:hAnsi="Arial" w:cs="Arial"/>
      <w:sz w:val="20"/>
      <w:szCs w:val="20"/>
      <w:lang w:val="en-US"/>
    </w:rPr>
  </w:style>
  <w:style w:type="paragraph" w:customStyle="1" w:styleId="Normal1">
    <w:name w:val="Normal1"/>
    <w:rsid w:val="00C43855"/>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1"/>
    <w:qFormat/>
    <w:rsid w:val="00912646"/>
    <w:pPr>
      <w:widowControl w:val="0"/>
      <w:spacing w:after="0" w:line="240" w:lineRule="auto"/>
      <w:ind w:left="120" w:right="-20"/>
      <w:outlineLvl w:val="0"/>
    </w:pPr>
    <w:rPr>
      <w:rFonts w:ascii="Arial" w:eastAsia="Arial" w:hAnsi="Arial" w:cs="Arial"/>
      <w:b/>
      <w:bCs/>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2D88"/>
    <w:pPr>
      <w:tabs>
        <w:tab w:val="center" w:pos="4536"/>
        <w:tab w:val="right" w:pos="9072"/>
      </w:tabs>
      <w:spacing w:after="0" w:line="240" w:lineRule="auto"/>
    </w:pPr>
  </w:style>
  <w:style w:type="character" w:customStyle="1" w:styleId="En-tteCar">
    <w:name w:val="En-tête Car"/>
    <w:basedOn w:val="Policepardfaut"/>
    <w:link w:val="En-tte"/>
    <w:uiPriority w:val="99"/>
    <w:rsid w:val="00A22D88"/>
  </w:style>
  <w:style w:type="paragraph" w:styleId="Pieddepage">
    <w:name w:val="footer"/>
    <w:basedOn w:val="Normal"/>
    <w:link w:val="PieddepageCar"/>
    <w:unhideWhenUsed/>
    <w:rsid w:val="00A22D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2D88"/>
  </w:style>
  <w:style w:type="paragraph" w:styleId="Textedebulles">
    <w:name w:val="Balloon Text"/>
    <w:basedOn w:val="Normal"/>
    <w:link w:val="TextedebullesCar"/>
    <w:uiPriority w:val="99"/>
    <w:semiHidden/>
    <w:unhideWhenUsed/>
    <w:rsid w:val="00A22D8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22D88"/>
    <w:rPr>
      <w:rFonts w:ascii="Lucida Grande" w:hAnsi="Lucida Grande" w:cs="Lucida Grande"/>
      <w:sz w:val="18"/>
      <w:szCs w:val="18"/>
    </w:rPr>
  </w:style>
  <w:style w:type="character" w:customStyle="1" w:styleId="Aucun">
    <w:name w:val="Aucun"/>
    <w:rsid w:val="00A22D88"/>
  </w:style>
  <w:style w:type="character" w:styleId="Lienhypertexte">
    <w:name w:val="Hyperlink"/>
    <w:basedOn w:val="Policepardfaut"/>
    <w:uiPriority w:val="99"/>
    <w:unhideWhenUsed/>
    <w:rsid w:val="00A22D88"/>
    <w:rPr>
      <w:color w:val="0563C1" w:themeColor="hyperlink"/>
      <w:u w:val="single"/>
    </w:rPr>
  </w:style>
  <w:style w:type="paragraph" w:customStyle="1" w:styleId="Pardfaut">
    <w:name w:val="Par défaut"/>
    <w:rsid w:val="00A22D8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character" w:customStyle="1" w:styleId="Titre1Car">
    <w:name w:val="Titre 1 Car"/>
    <w:basedOn w:val="Policepardfaut"/>
    <w:link w:val="Titre1"/>
    <w:uiPriority w:val="1"/>
    <w:rsid w:val="00912646"/>
    <w:rPr>
      <w:rFonts w:ascii="Arial" w:eastAsia="Arial" w:hAnsi="Arial" w:cs="Arial"/>
      <w:b/>
      <w:bCs/>
      <w:sz w:val="20"/>
      <w:szCs w:val="20"/>
      <w:lang w:val="en-US"/>
    </w:rPr>
  </w:style>
  <w:style w:type="paragraph" w:styleId="Corpsdetexte">
    <w:name w:val="Body Text"/>
    <w:basedOn w:val="Normal"/>
    <w:link w:val="CorpsdetexteCar"/>
    <w:uiPriority w:val="1"/>
    <w:qFormat/>
    <w:rsid w:val="00912646"/>
    <w:pPr>
      <w:widowControl w:val="0"/>
      <w:spacing w:after="0" w:line="240" w:lineRule="auto"/>
    </w:pPr>
    <w:rPr>
      <w:rFonts w:ascii="Arial" w:eastAsia="Arial" w:hAnsi="Arial" w:cs="Arial"/>
      <w:sz w:val="18"/>
      <w:szCs w:val="18"/>
      <w:lang w:val="en-US"/>
    </w:rPr>
  </w:style>
  <w:style w:type="character" w:customStyle="1" w:styleId="CorpsdetexteCar">
    <w:name w:val="Corps de texte Car"/>
    <w:basedOn w:val="Policepardfaut"/>
    <w:link w:val="Corpsdetexte"/>
    <w:uiPriority w:val="1"/>
    <w:rsid w:val="00912646"/>
    <w:rPr>
      <w:rFonts w:ascii="Arial" w:eastAsia="Arial" w:hAnsi="Arial" w:cs="Arial"/>
      <w:sz w:val="18"/>
      <w:szCs w:val="18"/>
      <w:lang w:val="en-US"/>
    </w:rPr>
  </w:style>
  <w:style w:type="paragraph" w:customStyle="1" w:styleId="CorpsB">
    <w:name w:val="Corps B"/>
    <w:uiPriority w:val="99"/>
    <w:rsid w:val="0091264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fr-FR"/>
    </w:rPr>
  </w:style>
  <w:style w:type="paragraph" w:customStyle="1" w:styleId="CorpsA">
    <w:name w:val="Corps A"/>
    <w:rsid w:val="0091264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fr-FR"/>
    </w:rPr>
  </w:style>
  <w:style w:type="paragraph" w:styleId="NormalWeb">
    <w:name w:val="Normal (Web)"/>
    <w:basedOn w:val="Normal"/>
    <w:uiPriority w:val="99"/>
    <w:unhideWhenUsed/>
    <w:rsid w:val="00912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
    <w:name w:val="Corps"/>
    <w:uiPriority w:val="99"/>
    <w:rsid w:val="00912646"/>
    <w:pPr>
      <w:spacing w:after="0" w:line="240" w:lineRule="auto"/>
    </w:pPr>
    <w:rPr>
      <w:rFonts w:ascii="Calibri" w:eastAsia="Arial Unicode MS" w:hAnsi="Calibri" w:cs="Arial Unicode MS"/>
      <w:color w:val="000000"/>
      <w:sz w:val="24"/>
      <w:szCs w:val="24"/>
      <w:u w:color="000000"/>
    </w:rPr>
  </w:style>
  <w:style w:type="paragraph" w:styleId="Titre">
    <w:name w:val="Title"/>
    <w:next w:val="Corps"/>
    <w:link w:val="TitreCar"/>
    <w:uiPriority w:val="99"/>
    <w:qFormat/>
    <w:rsid w:val="00912646"/>
    <w:pPr>
      <w:spacing w:after="0" w:line="240" w:lineRule="auto"/>
    </w:pPr>
    <w:rPr>
      <w:rFonts w:ascii="Calibri Light" w:eastAsia="Arial Unicode MS" w:hAnsi="Calibri Light" w:cs="Arial Unicode MS"/>
      <w:color w:val="000000"/>
      <w:spacing w:val="-10"/>
      <w:kern w:val="28"/>
      <w:sz w:val="56"/>
      <w:szCs w:val="56"/>
      <w:u w:color="000000"/>
    </w:rPr>
  </w:style>
  <w:style w:type="character" w:customStyle="1" w:styleId="TitreCar">
    <w:name w:val="Titre Car"/>
    <w:basedOn w:val="Policepardfaut"/>
    <w:link w:val="Titre"/>
    <w:uiPriority w:val="99"/>
    <w:rsid w:val="00912646"/>
    <w:rPr>
      <w:rFonts w:ascii="Calibri Light" w:eastAsia="Arial Unicode MS" w:hAnsi="Calibri Light" w:cs="Arial Unicode MS"/>
      <w:color w:val="000000"/>
      <w:spacing w:val="-10"/>
      <w:kern w:val="28"/>
      <w:sz w:val="56"/>
      <w:szCs w:val="56"/>
      <w:u w:color="000000"/>
    </w:rPr>
  </w:style>
  <w:style w:type="paragraph" w:customStyle="1" w:styleId="p8">
    <w:name w:val="p8"/>
    <w:basedOn w:val="Normal"/>
    <w:uiPriority w:val="99"/>
    <w:rsid w:val="00912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uiPriority w:val="99"/>
    <w:rsid w:val="00912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uiPriority w:val="99"/>
    <w:rsid w:val="00912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SOULIGNER">
    <w:name w:val="TITRE SOULIGNER"/>
    <w:uiPriority w:val="99"/>
    <w:rsid w:val="00912646"/>
    <w:pPr>
      <w:spacing w:after="0" w:line="240" w:lineRule="auto"/>
      <w:jc w:val="both"/>
    </w:pPr>
    <w:rPr>
      <w:rFonts w:ascii="Helvetica" w:eastAsia="Arial Unicode MS" w:hAnsi="Helvetica" w:cs="Arial Unicode MS"/>
      <w:b/>
      <w:bCs/>
      <w:color w:val="000000"/>
      <w:sz w:val="20"/>
      <w:szCs w:val="20"/>
      <w:u w:val="single" w:color="000000"/>
      <w:lang w:eastAsia="fr-FR"/>
    </w:rPr>
  </w:style>
  <w:style w:type="character" w:customStyle="1" w:styleId="apple-converted-space">
    <w:name w:val="apple-converted-space"/>
    <w:basedOn w:val="Policepardfaut"/>
    <w:rsid w:val="00912646"/>
  </w:style>
  <w:style w:type="character" w:customStyle="1" w:styleId="s1">
    <w:name w:val="s1"/>
    <w:basedOn w:val="Policepardfaut"/>
    <w:rsid w:val="00912646"/>
  </w:style>
  <w:style w:type="character" w:styleId="Marquedecommentaire">
    <w:name w:val="annotation reference"/>
    <w:basedOn w:val="Policepardfaut"/>
    <w:uiPriority w:val="99"/>
    <w:semiHidden/>
    <w:unhideWhenUsed/>
    <w:rsid w:val="00912646"/>
    <w:rPr>
      <w:sz w:val="16"/>
      <w:szCs w:val="16"/>
    </w:rPr>
  </w:style>
  <w:style w:type="paragraph" w:styleId="Commentaire">
    <w:name w:val="annotation text"/>
    <w:basedOn w:val="Normal"/>
    <w:link w:val="CommentaireCar"/>
    <w:uiPriority w:val="99"/>
    <w:semiHidden/>
    <w:unhideWhenUsed/>
    <w:rsid w:val="00912646"/>
    <w:pPr>
      <w:widowControl w:val="0"/>
      <w:spacing w:after="0" w:line="240" w:lineRule="auto"/>
    </w:pPr>
    <w:rPr>
      <w:rFonts w:ascii="Arial" w:eastAsia="Arial" w:hAnsi="Arial" w:cs="Arial"/>
      <w:sz w:val="20"/>
      <w:szCs w:val="20"/>
      <w:lang w:val="en-US"/>
    </w:rPr>
  </w:style>
  <w:style w:type="character" w:customStyle="1" w:styleId="CommentaireCar">
    <w:name w:val="Commentaire Car"/>
    <w:basedOn w:val="Policepardfaut"/>
    <w:link w:val="Commentaire"/>
    <w:uiPriority w:val="99"/>
    <w:semiHidden/>
    <w:rsid w:val="00912646"/>
    <w:rPr>
      <w:rFonts w:ascii="Arial" w:eastAsia="Arial" w:hAnsi="Arial" w:cs="Arial"/>
      <w:sz w:val="20"/>
      <w:szCs w:val="20"/>
      <w:lang w:val="en-US"/>
    </w:rPr>
  </w:style>
  <w:style w:type="paragraph" w:customStyle="1" w:styleId="Normal1">
    <w:name w:val="Normal1"/>
    <w:rsid w:val="00C43855"/>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57703">
      <w:bodyDiv w:val="1"/>
      <w:marLeft w:val="0"/>
      <w:marRight w:val="0"/>
      <w:marTop w:val="0"/>
      <w:marBottom w:val="0"/>
      <w:divBdr>
        <w:top w:val="none" w:sz="0" w:space="0" w:color="auto"/>
        <w:left w:val="none" w:sz="0" w:space="0" w:color="auto"/>
        <w:bottom w:val="none" w:sz="0" w:space="0" w:color="auto"/>
        <w:right w:val="none" w:sz="0" w:space="0" w:color="auto"/>
      </w:divBdr>
      <w:divsChild>
        <w:div w:id="148820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google.com/intl/fr/privacy/privacy-policy.htm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4691</Words>
  <Characters>25806</Characters>
  <Application>Microsoft Office Word</Application>
  <DocSecurity>0</DocSecurity>
  <Lines>215</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JULIEN</dc:creator>
  <cp:lastModifiedBy>Dell</cp:lastModifiedBy>
  <cp:revision>5</cp:revision>
  <cp:lastPrinted>2018-03-28T21:38:00Z</cp:lastPrinted>
  <dcterms:created xsi:type="dcterms:W3CDTF">2018-03-28T21:16:00Z</dcterms:created>
  <dcterms:modified xsi:type="dcterms:W3CDTF">2018-03-28T21:38:00Z</dcterms:modified>
</cp:coreProperties>
</file>