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FBB7E" w14:textId="77777777" w:rsidR="003257CF" w:rsidRPr="003257CF" w:rsidRDefault="003257CF" w:rsidP="003257C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bookmarkStart w:id="0" w:name="_GoBack"/>
      <w:bookmarkEnd w:id="0"/>
      <w:r w:rsidRPr="003257CF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outils d’évaluation</w:t>
      </w:r>
    </w:p>
    <w:p w14:paraId="58B87350" w14:textId="77777777" w:rsidR="003257CF" w:rsidRDefault="003257CF" w:rsidP="003257CF">
      <w:pPr>
        <w:pStyle w:val="bodytext"/>
        <w:shd w:val="clear" w:color="auto" w:fill="FFFFFF"/>
        <w:spacing w:before="0" w:beforeAutospacing="0" w:after="0" w:afterAutospacing="0" w:line="300" w:lineRule="atLeast"/>
        <w:rPr>
          <w:rFonts w:cstheme="minorHAnsi"/>
          <w:color w:val="000000" w:themeColor="text1"/>
          <w:szCs w:val="22"/>
          <w:lang w:val="fr-FR"/>
        </w:rPr>
      </w:pPr>
    </w:p>
    <w:p w14:paraId="372CBA26" w14:textId="77777777" w:rsidR="003257CF" w:rsidRPr="00F3519A" w:rsidRDefault="003257CF" w:rsidP="003257CF">
      <w:pPr>
        <w:pStyle w:val="bodytext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fr-FR"/>
        </w:rPr>
      </w:pPr>
    </w:p>
    <w:p w14:paraId="49EE27D5" w14:textId="77777777" w:rsidR="003257CF" w:rsidRDefault="003257CF" w:rsidP="003257CF">
      <w:pPr>
        <w:pStyle w:val="bodytext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Mon </w:t>
      </w:r>
      <w:r w:rsidRPr="004F0E8A">
        <w:rPr>
          <w:rFonts w:asciiTheme="minorHAnsi" w:hAnsiTheme="minorHAnsi" w:cstheme="minorHAnsi"/>
          <w:sz w:val="22"/>
          <w:szCs w:val="22"/>
          <w:lang w:val="fr-FR"/>
        </w:rPr>
        <w:t xml:space="preserve">organisme de formation évalue </w:t>
      </w:r>
      <w:r>
        <w:rPr>
          <w:rFonts w:asciiTheme="minorHAnsi" w:hAnsiTheme="minorHAnsi" w:cstheme="minorHAnsi"/>
          <w:sz w:val="22"/>
          <w:szCs w:val="22"/>
          <w:lang w:val="fr-FR"/>
        </w:rPr>
        <w:t>le niveau d’acquisition des connaissances d</w:t>
      </w:r>
      <w:r w:rsidRPr="004F0E8A">
        <w:rPr>
          <w:rFonts w:asciiTheme="minorHAnsi" w:hAnsiTheme="minorHAnsi" w:cstheme="minorHAnsi"/>
          <w:sz w:val="22"/>
          <w:szCs w:val="22"/>
          <w:lang w:val="fr-FR"/>
        </w:rPr>
        <w:t xml:space="preserve">es stagiaires afin de s'assurer de la bonne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adéquation de l’acquisition des connaissances avec les objectifs visés </w:t>
      </w:r>
      <w:r w:rsidR="009D7B6B">
        <w:rPr>
          <w:rFonts w:asciiTheme="minorHAnsi" w:hAnsiTheme="minorHAnsi" w:cstheme="minorHAnsi"/>
          <w:sz w:val="22"/>
          <w:szCs w:val="22"/>
          <w:lang w:val="fr-FR"/>
        </w:rPr>
        <w:t xml:space="preserve">de la formation </w:t>
      </w:r>
      <w:r>
        <w:rPr>
          <w:rFonts w:asciiTheme="minorHAnsi" w:hAnsiTheme="minorHAnsi" w:cstheme="minorHAnsi"/>
          <w:sz w:val="22"/>
          <w:szCs w:val="22"/>
          <w:lang w:val="fr-FR"/>
        </w:rPr>
        <w:t>grâce aux outils suivants :</w:t>
      </w:r>
    </w:p>
    <w:p w14:paraId="507B0306" w14:textId="77777777" w:rsidR="003257CF" w:rsidRDefault="003257CF" w:rsidP="003257CF">
      <w:pPr>
        <w:pStyle w:val="bodytext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0772474" w14:textId="77777777" w:rsidR="00BB47DF" w:rsidRPr="00B90C12" w:rsidRDefault="00BB47DF" w:rsidP="00BB47D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rFonts w:cstheme="minorHAnsi"/>
          <w:szCs w:val="22"/>
          <w:lang w:val="fr-FR"/>
        </w:rPr>
        <w:t>Un QCM à chaque fin de module</w:t>
      </w:r>
    </w:p>
    <w:p w14:paraId="15BE3BAD" w14:textId="77777777" w:rsidR="00BB47DF" w:rsidRPr="00B90C12" w:rsidRDefault="00BB47DF" w:rsidP="00BB47D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rFonts w:cstheme="minorHAnsi"/>
          <w:szCs w:val="22"/>
          <w:lang w:val="fr-FR"/>
        </w:rPr>
        <w:t>Un QCM en fin de formation, sur l’ensemble du programme</w:t>
      </w:r>
    </w:p>
    <w:p w14:paraId="3E0424E7" w14:textId="77777777" w:rsidR="00BB47DF" w:rsidRDefault="00BB47DF" w:rsidP="00BB47DF">
      <w:pPr>
        <w:spacing w:after="0"/>
      </w:pPr>
    </w:p>
    <w:p w14:paraId="40088F94" w14:textId="77777777" w:rsidR="00BB47DF" w:rsidRDefault="00BB47DF" w:rsidP="00BB47DF">
      <w:pPr>
        <w:spacing w:after="0"/>
      </w:pPr>
    </w:p>
    <w:p w14:paraId="2378FC8E" w14:textId="77777777" w:rsidR="00BB47DF" w:rsidRPr="00B90C12" w:rsidRDefault="00BB47DF" w:rsidP="00BB47DF">
      <w:pPr>
        <w:spacing w:after="0"/>
        <w:rPr>
          <w:b/>
          <w:i/>
        </w:rPr>
      </w:pPr>
      <w:r>
        <w:rPr>
          <w:b/>
          <w:i/>
        </w:rPr>
        <w:t>Veuillez trouver ci-joint un QCM d’un des modules de formation</w:t>
      </w:r>
    </w:p>
    <w:p w14:paraId="2E0C1E09" w14:textId="77777777" w:rsidR="00E241A4" w:rsidRDefault="00E241A4" w:rsidP="00E241A4">
      <w:pPr>
        <w:spacing w:after="0"/>
      </w:pPr>
    </w:p>
    <w:p w14:paraId="21E9125E" w14:textId="77777777" w:rsidR="00E241A4" w:rsidRPr="00E241A4" w:rsidRDefault="00E241A4" w:rsidP="00E241A4">
      <w:pPr>
        <w:spacing w:after="0"/>
      </w:pPr>
    </w:p>
    <w:sectPr w:rsidR="00E241A4" w:rsidRPr="00E241A4" w:rsidSect="0027617F">
      <w:headerReference w:type="default" r:id="rId8"/>
      <w:footerReference w:type="default" r:id="rId9"/>
      <w:pgSz w:w="11906" w:h="16838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B6BD6" w14:textId="77777777" w:rsidR="00AF66DA" w:rsidRDefault="00AF66DA" w:rsidP="005A2C26">
      <w:pPr>
        <w:spacing w:after="0" w:line="240" w:lineRule="auto"/>
      </w:pPr>
      <w:r>
        <w:separator/>
      </w:r>
    </w:p>
  </w:endnote>
  <w:endnote w:type="continuationSeparator" w:id="0">
    <w:p w14:paraId="3CFC5E31" w14:textId="77777777" w:rsidR="00AF66DA" w:rsidRDefault="00AF66DA" w:rsidP="005A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1522" w14:textId="77777777" w:rsidR="0027617F" w:rsidRPr="00EC6298" w:rsidRDefault="0027617F" w:rsidP="00084C33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EC6298">
      <w:rPr>
        <w:rFonts w:ascii="Helvetica" w:hAnsi="Helvetica"/>
        <w:noProof/>
        <w:color w:val="808080"/>
        <w:sz w:val="16"/>
        <w:szCs w:val="16"/>
      </w:rPr>
      <w:t>Société SOPHROKHEPRI</w:t>
    </w:r>
    <w:r w:rsidRPr="00EC6298">
      <w:rPr>
        <w:rFonts w:ascii="Helvetica" w:hAnsi="Helvetica"/>
        <w:color w:val="808080"/>
        <w:sz w:val="16"/>
        <w:szCs w:val="16"/>
      </w:rPr>
      <w:t xml:space="preserve"> SAS au capital de 10 000 €</w:t>
    </w:r>
  </w:p>
  <w:p w14:paraId="2608C880" w14:textId="468B6E7A" w:rsidR="0027617F" w:rsidRPr="0027617F" w:rsidRDefault="0027617F" w:rsidP="00084C33">
    <w:pPr>
      <w:pStyle w:val="Pieddepage"/>
      <w:jc w:val="center"/>
    </w:pPr>
    <w:r w:rsidRPr="00EC6298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 w:rsidRPr="00EC6298">
      <w:rPr>
        <w:rFonts w:ascii="HelveticaNeue-Roman" w:hAnsi="HelveticaNeue-Roman" w:cs="HelveticaNeue-Roman"/>
        <w:color w:val="808080"/>
        <w:sz w:val="16"/>
        <w:szCs w:val="16"/>
      </w:rPr>
      <w:br/>
    </w:r>
    <w:r w:rsidRPr="00EC6298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EC6298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9059C" w14:textId="77777777" w:rsidR="00AF66DA" w:rsidRDefault="00AF66DA" w:rsidP="005A2C26">
      <w:pPr>
        <w:spacing w:after="0" w:line="240" w:lineRule="auto"/>
      </w:pPr>
      <w:r>
        <w:separator/>
      </w:r>
    </w:p>
  </w:footnote>
  <w:footnote w:type="continuationSeparator" w:id="0">
    <w:p w14:paraId="2527B057" w14:textId="77777777" w:rsidR="00AF66DA" w:rsidRDefault="00AF66DA" w:rsidP="005A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0BCD" w14:textId="7C466043" w:rsidR="005A2C26" w:rsidRDefault="00084C33" w:rsidP="005A2C2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E7F269" wp14:editId="32CF4D9B">
          <wp:simplePos x="0" y="0"/>
          <wp:positionH relativeFrom="column">
            <wp:posOffset>1790700</wp:posOffset>
          </wp:positionH>
          <wp:positionV relativeFrom="paragraph">
            <wp:posOffset>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DF8"/>
    <w:multiLevelType w:val="hybridMultilevel"/>
    <w:tmpl w:val="B9CC486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D61B60"/>
    <w:multiLevelType w:val="hybridMultilevel"/>
    <w:tmpl w:val="1EAC1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CF"/>
    <w:rsid w:val="00084C33"/>
    <w:rsid w:val="0027617F"/>
    <w:rsid w:val="003257CF"/>
    <w:rsid w:val="005039DC"/>
    <w:rsid w:val="005A2C26"/>
    <w:rsid w:val="0068282F"/>
    <w:rsid w:val="0086575B"/>
    <w:rsid w:val="009D7B6B"/>
    <w:rsid w:val="00AF66DA"/>
    <w:rsid w:val="00BB47DF"/>
    <w:rsid w:val="00E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E7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7CF"/>
    <w:pPr>
      <w:ind w:left="720"/>
      <w:contextualSpacing/>
    </w:pPr>
    <w:rPr>
      <w:szCs w:val="28"/>
      <w:lang w:val="en-US" w:bidi="th-TH"/>
    </w:rPr>
  </w:style>
  <w:style w:type="paragraph" w:customStyle="1" w:styleId="bodytext">
    <w:name w:val="bodytext"/>
    <w:basedOn w:val="Normal"/>
    <w:rsid w:val="003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5A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C26"/>
  </w:style>
  <w:style w:type="paragraph" w:styleId="Pieddepage">
    <w:name w:val="footer"/>
    <w:basedOn w:val="Normal"/>
    <w:link w:val="PieddepageCar"/>
    <w:unhideWhenUsed/>
    <w:rsid w:val="005A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A2C26"/>
  </w:style>
  <w:style w:type="paragraph" w:styleId="Textedebulles">
    <w:name w:val="Balloon Text"/>
    <w:basedOn w:val="Normal"/>
    <w:link w:val="TextedebullesCar"/>
    <w:uiPriority w:val="99"/>
    <w:semiHidden/>
    <w:unhideWhenUsed/>
    <w:rsid w:val="005A2C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C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7CF"/>
    <w:pPr>
      <w:ind w:left="720"/>
      <w:contextualSpacing/>
    </w:pPr>
    <w:rPr>
      <w:szCs w:val="28"/>
      <w:lang w:val="en-US" w:bidi="th-TH"/>
    </w:rPr>
  </w:style>
  <w:style w:type="paragraph" w:customStyle="1" w:styleId="bodytext">
    <w:name w:val="bodytext"/>
    <w:basedOn w:val="Normal"/>
    <w:rsid w:val="003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5A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C26"/>
  </w:style>
  <w:style w:type="paragraph" w:styleId="Pieddepage">
    <w:name w:val="footer"/>
    <w:basedOn w:val="Normal"/>
    <w:link w:val="PieddepageCar"/>
    <w:unhideWhenUsed/>
    <w:rsid w:val="005A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A2C26"/>
  </w:style>
  <w:style w:type="paragraph" w:styleId="Textedebulles">
    <w:name w:val="Balloon Text"/>
    <w:basedOn w:val="Normal"/>
    <w:link w:val="TextedebullesCar"/>
    <w:uiPriority w:val="99"/>
    <w:semiHidden/>
    <w:unhideWhenUsed/>
    <w:rsid w:val="005A2C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C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7</cp:revision>
  <cp:lastPrinted>2017-12-04T22:54:00Z</cp:lastPrinted>
  <dcterms:created xsi:type="dcterms:W3CDTF">2017-08-21T08:51:00Z</dcterms:created>
  <dcterms:modified xsi:type="dcterms:W3CDTF">2017-12-04T22:54:00Z</dcterms:modified>
</cp:coreProperties>
</file>