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FBB5D" w14:textId="77777777" w:rsidR="00877107" w:rsidRPr="00965FB4" w:rsidRDefault="00877107" w:rsidP="00877107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/>
        <w:ind w:left="0"/>
        <w:jc w:val="center"/>
        <w:rPr>
          <w:rFonts w:eastAsia="Times New Roman" w:cstheme="minorHAnsi"/>
          <w:b/>
          <w:bCs/>
          <w:color w:val="000000" w:themeColor="text1"/>
          <w:sz w:val="28"/>
          <w:lang w:val="fr-FR"/>
        </w:rPr>
      </w:pPr>
      <w:r w:rsidRPr="00965FB4">
        <w:rPr>
          <w:rFonts w:eastAsia="Times New Roman" w:cstheme="minorHAnsi"/>
          <w:b/>
          <w:bCs/>
          <w:color w:val="000000" w:themeColor="text1"/>
          <w:sz w:val="28"/>
          <w:lang w:val="fr-FR"/>
        </w:rPr>
        <w:t>Descriptif du contrôle de l'assiduité</w:t>
      </w:r>
    </w:p>
    <w:p w14:paraId="4BF3A046" w14:textId="77777777" w:rsidR="00877107" w:rsidRDefault="00877107" w:rsidP="00877107">
      <w:pPr>
        <w:spacing w:after="0"/>
        <w:jc w:val="both"/>
        <w:rPr>
          <w:rFonts w:eastAsia="Times New Roman" w:cstheme="minorHAnsi"/>
          <w:b/>
          <w:bCs/>
          <w:color w:val="000000" w:themeColor="text1"/>
        </w:rPr>
      </w:pPr>
    </w:p>
    <w:p w14:paraId="5C587C32" w14:textId="77777777" w:rsidR="00877107" w:rsidRDefault="00877107" w:rsidP="00877107">
      <w:pPr>
        <w:spacing w:after="0"/>
        <w:jc w:val="both"/>
        <w:rPr>
          <w:rFonts w:eastAsia="Times New Roman" w:cstheme="minorHAnsi"/>
          <w:b/>
          <w:bCs/>
          <w:color w:val="000000" w:themeColor="text1"/>
        </w:rPr>
      </w:pPr>
    </w:p>
    <w:p w14:paraId="49A16341" w14:textId="77777777" w:rsidR="00877107" w:rsidRDefault="00877107" w:rsidP="00877107">
      <w:pPr>
        <w:spacing w:after="0"/>
        <w:jc w:val="both"/>
        <w:rPr>
          <w:rFonts w:eastAsia="Times New Roman" w:cstheme="minorHAnsi"/>
          <w:b/>
          <w:bCs/>
          <w:color w:val="000000" w:themeColor="text1"/>
        </w:rPr>
      </w:pPr>
    </w:p>
    <w:p w14:paraId="4F698D54" w14:textId="77777777" w:rsidR="00D47166" w:rsidRPr="009224DD" w:rsidRDefault="00D47166" w:rsidP="00D47166">
      <w:pPr>
        <w:widowControl w:val="0"/>
        <w:tabs>
          <w:tab w:val="center" w:pos="6883"/>
        </w:tabs>
        <w:autoSpaceDE w:val="0"/>
        <w:adjustRightInd w:val="0"/>
        <w:spacing w:line="276" w:lineRule="auto"/>
        <w:jc w:val="center"/>
        <w:rPr>
          <w:rFonts w:cs="Arial"/>
          <w:i/>
          <w:sz w:val="28"/>
          <w:szCs w:val="28"/>
        </w:rPr>
      </w:pPr>
    </w:p>
    <w:p w14:paraId="1F5FABC1" w14:textId="0F17B7CE" w:rsidR="00D47166" w:rsidRPr="00933B4E" w:rsidRDefault="00F16413" w:rsidP="00D47166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</w:rPr>
      </w:pPr>
      <w:r w:rsidRPr="00F16413">
        <w:rPr>
          <w:rFonts w:asciiTheme="majorHAnsi" w:hAnsiTheme="majorHAnsi"/>
          <w:b/>
          <w:bCs/>
          <w:u w:color="3F3F3F"/>
        </w:rPr>
        <w:t>SOPHROKHEPRI</w:t>
      </w:r>
      <w:r w:rsidR="00D47166" w:rsidRPr="00F16413">
        <w:rPr>
          <w:rFonts w:cs="Arial"/>
        </w:rPr>
        <w:t>, s’applique</w:t>
      </w:r>
      <w:r w:rsidR="00D47166" w:rsidRPr="00D47166">
        <w:rPr>
          <w:rFonts w:cs="Arial"/>
        </w:rPr>
        <w:t xml:space="preserve"> à contrôler l’assiduité </w:t>
      </w:r>
      <w:r w:rsidR="00D47166" w:rsidRPr="00933B4E">
        <w:rPr>
          <w:rFonts w:cs="Arial"/>
        </w:rPr>
        <w:t xml:space="preserve">des </w:t>
      </w:r>
      <w:r w:rsidR="00A437C3">
        <w:rPr>
          <w:rFonts w:cs="Arial"/>
        </w:rPr>
        <w:t xml:space="preserve">stagiaires </w:t>
      </w:r>
      <w:r w:rsidR="00D47166">
        <w:rPr>
          <w:rFonts w:cs="Arial"/>
        </w:rPr>
        <w:t>selon</w:t>
      </w:r>
      <w:r w:rsidR="00D47166" w:rsidRPr="00933B4E">
        <w:rPr>
          <w:rFonts w:cs="Arial"/>
        </w:rPr>
        <w:t xml:space="preserve"> l’article R6332-25 du CT et le décret n° 2017-382 du 22 mars 2017, notamment :</w:t>
      </w:r>
    </w:p>
    <w:p w14:paraId="344CD598" w14:textId="77777777" w:rsidR="00D47166" w:rsidRPr="00933B4E" w:rsidRDefault="00D47166" w:rsidP="00D47166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</w:rPr>
      </w:pPr>
    </w:p>
    <w:p w14:paraId="02AAF0D4" w14:textId="161F73BB" w:rsidR="00D47166" w:rsidRPr="00933B4E" w:rsidRDefault="00D47166" w:rsidP="00D47166">
      <w:pPr>
        <w:widowControl w:val="0"/>
        <w:tabs>
          <w:tab w:val="left" w:pos="90"/>
          <w:tab w:val="left" w:pos="1560"/>
          <w:tab w:val="left" w:pos="4931"/>
        </w:tabs>
        <w:autoSpaceDE w:val="0"/>
        <w:autoSpaceDN w:val="0"/>
        <w:adjustRightInd w:val="0"/>
        <w:spacing w:after="0" w:line="276" w:lineRule="auto"/>
        <w:jc w:val="both"/>
        <w:rPr>
          <w:rFonts w:cs="Arial"/>
        </w:rPr>
      </w:pPr>
      <w:r w:rsidRPr="00D47166">
        <w:rPr>
          <w:rFonts w:cs="Arial"/>
          <w:b/>
        </w:rPr>
        <w:t>Pour les sessions en présentiel</w:t>
      </w:r>
      <w:r w:rsidRPr="00D47166">
        <w:rPr>
          <w:rFonts w:cs="Arial"/>
        </w:rPr>
        <w:t> </w:t>
      </w:r>
      <w:r w:rsidRPr="00933B4E">
        <w:rPr>
          <w:rFonts w:cs="Arial"/>
        </w:rPr>
        <w:t xml:space="preserve">: </w:t>
      </w:r>
      <w:r>
        <w:rPr>
          <w:rFonts w:cs="Arial"/>
        </w:rPr>
        <w:t xml:space="preserve">Notre Organisme de formation a mis en place une feuille d’émargement sur laquelle nous récoltons la </w:t>
      </w:r>
      <w:r w:rsidRPr="00933B4E">
        <w:rPr>
          <w:rFonts w:cs="Arial"/>
        </w:rPr>
        <w:t xml:space="preserve">signature </w:t>
      </w:r>
      <w:r>
        <w:rPr>
          <w:rFonts w:cs="Arial"/>
        </w:rPr>
        <w:t xml:space="preserve">des </w:t>
      </w:r>
      <w:r w:rsidRPr="00933B4E">
        <w:rPr>
          <w:rFonts w:cs="Arial"/>
        </w:rPr>
        <w:t xml:space="preserve">stagiaires et </w:t>
      </w:r>
      <w:r>
        <w:rPr>
          <w:rFonts w:cs="Arial"/>
        </w:rPr>
        <w:t xml:space="preserve">du ou des </w:t>
      </w:r>
      <w:r w:rsidRPr="00933B4E">
        <w:rPr>
          <w:rFonts w:cs="Arial"/>
        </w:rPr>
        <w:t xml:space="preserve"> formateurs </w:t>
      </w:r>
      <w:r>
        <w:rPr>
          <w:rFonts w:cs="Arial"/>
        </w:rPr>
        <w:t xml:space="preserve">par demi-journées. Le stagiaire signe </w:t>
      </w:r>
      <w:r w:rsidRPr="00933B4E">
        <w:rPr>
          <w:rFonts w:cs="Arial"/>
        </w:rPr>
        <w:t>son attestation d’assiduité individuelle. </w:t>
      </w:r>
    </w:p>
    <w:p w14:paraId="72E5A8DD" w14:textId="77777777" w:rsidR="00D47166" w:rsidRPr="00933B4E" w:rsidRDefault="00D47166" w:rsidP="00D47166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rPr>
          <w:rFonts w:cs="Arial"/>
          <w:i/>
        </w:rPr>
      </w:pPr>
      <w:bookmarkStart w:id="0" w:name="_GoBack"/>
      <w:bookmarkEnd w:id="0"/>
    </w:p>
    <w:p w14:paraId="6F8C1ACC" w14:textId="77777777" w:rsidR="00D47166" w:rsidRDefault="00D47166" w:rsidP="00D47166">
      <w:pPr>
        <w:widowControl w:val="0"/>
        <w:tabs>
          <w:tab w:val="left" w:pos="90"/>
          <w:tab w:val="left" w:pos="1560"/>
          <w:tab w:val="left" w:pos="4931"/>
        </w:tabs>
        <w:autoSpaceDE w:val="0"/>
        <w:autoSpaceDN w:val="0"/>
        <w:adjustRightInd w:val="0"/>
        <w:spacing w:after="0" w:line="276" w:lineRule="auto"/>
        <w:jc w:val="both"/>
        <w:rPr>
          <w:rFonts w:cs="Arial"/>
        </w:rPr>
      </w:pPr>
    </w:p>
    <w:p w14:paraId="6CED0642" w14:textId="77777777" w:rsidR="005039DC" w:rsidRDefault="005039DC"/>
    <w:sectPr w:rsidR="005039DC" w:rsidSect="00F16413">
      <w:headerReference w:type="default" r:id="rId8"/>
      <w:footerReference w:type="default" r:id="rId9"/>
      <w:pgSz w:w="11906" w:h="16838"/>
      <w:pgMar w:top="184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376B59" w14:textId="77777777" w:rsidR="008C616A" w:rsidRDefault="008C616A" w:rsidP="00F16413">
      <w:pPr>
        <w:spacing w:after="0" w:line="240" w:lineRule="auto"/>
      </w:pPr>
      <w:r>
        <w:separator/>
      </w:r>
    </w:p>
  </w:endnote>
  <w:endnote w:type="continuationSeparator" w:id="0">
    <w:p w14:paraId="35A8A098" w14:textId="77777777" w:rsidR="008C616A" w:rsidRDefault="008C616A" w:rsidP="00F16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842A6" w14:textId="77777777" w:rsidR="00A437C3" w:rsidRPr="00EC6298" w:rsidRDefault="00A437C3" w:rsidP="0095021F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EC6298">
      <w:rPr>
        <w:rFonts w:ascii="Helvetica" w:hAnsi="Helvetica"/>
        <w:noProof/>
        <w:color w:val="808080"/>
        <w:sz w:val="16"/>
        <w:szCs w:val="16"/>
      </w:rPr>
      <w:t>Société SOPHROKHEPRI</w:t>
    </w:r>
    <w:r w:rsidRPr="00EC6298">
      <w:rPr>
        <w:rFonts w:ascii="Helvetica" w:hAnsi="Helvetica"/>
        <w:color w:val="808080"/>
        <w:sz w:val="16"/>
        <w:szCs w:val="16"/>
      </w:rPr>
      <w:t xml:space="preserve"> SAS au capital de 10 000 €</w:t>
    </w:r>
  </w:p>
  <w:p w14:paraId="20FACD90" w14:textId="1B61B98B" w:rsidR="00A437C3" w:rsidRDefault="00A437C3" w:rsidP="0095021F">
    <w:pPr>
      <w:pStyle w:val="Pieddepage"/>
      <w:jc w:val="center"/>
    </w:pPr>
    <w:r w:rsidRPr="00EC6298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 w:rsidRPr="00EC6298">
      <w:rPr>
        <w:rFonts w:ascii="HelveticaNeue-Roman" w:hAnsi="HelveticaNeue-Roman" w:cs="HelveticaNeue-Roman"/>
        <w:color w:val="808080"/>
        <w:sz w:val="16"/>
        <w:szCs w:val="16"/>
      </w:rPr>
      <w:br/>
    </w:r>
    <w:r w:rsidRPr="00EC6298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EC6298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587BA3" w14:textId="77777777" w:rsidR="008C616A" w:rsidRDefault="008C616A" w:rsidP="00F16413">
      <w:pPr>
        <w:spacing w:after="0" w:line="240" w:lineRule="auto"/>
      </w:pPr>
      <w:r>
        <w:separator/>
      </w:r>
    </w:p>
  </w:footnote>
  <w:footnote w:type="continuationSeparator" w:id="0">
    <w:p w14:paraId="749C5211" w14:textId="77777777" w:rsidR="008C616A" w:rsidRDefault="008C616A" w:rsidP="00F16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846D2" w14:textId="6BE26E59" w:rsidR="00F16413" w:rsidRDefault="0095021F" w:rsidP="00F16413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8B03D19" wp14:editId="6532A265">
          <wp:simplePos x="0" y="0"/>
          <wp:positionH relativeFrom="column">
            <wp:posOffset>1790700</wp:posOffset>
          </wp:positionH>
          <wp:positionV relativeFrom="paragraph">
            <wp:posOffset>9525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B1D1F"/>
    <w:multiLevelType w:val="hybridMultilevel"/>
    <w:tmpl w:val="EE5AA492"/>
    <w:lvl w:ilvl="0" w:tplc="D8AE22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77155C"/>
    <w:multiLevelType w:val="hybridMultilevel"/>
    <w:tmpl w:val="71C073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07"/>
    <w:rsid w:val="002967C9"/>
    <w:rsid w:val="004D474D"/>
    <w:rsid w:val="005039DC"/>
    <w:rsid w:val="00877107"/>
    <w:rsid w:val="008C616A"/>
    <w:rsid w:val="00911092"/>
    <w:rsid w:val="0095021F"/>
    <w:rsid w:val="00A437C3"/>
    <w:rsid w:val="00A91E0E"/>
    <w:rsid w:val="00D47166"/>
    <w:rsid w:val="00F1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54B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7107"/>
    <w:pPr>
      <w:ind w:left="720"/>
      <w:contextualSpacing/>
    </w:pPr>
    <w:rPr>
      <w:szCs w:val="28"/>
      <w:lang w:val="en-US" w:bidi="th-TH"/>
    </w:rPr>
  </w:style>
  <w:style w:type="paragraph" w:styleId="En-tte">
    <w:name w:val="header"/>
    <w:basedOn w:val="Normal"/>
    <w:link w:val="En-tteCar"/>
    <w:uiPriority w:val="99"/>
    <w:unhideWhenUsed/>
    <w:rsid w:val="00F1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413"/>
  </w:style>
  <w:style w:type="paragraph" w:styleId="Pieddepage">
    <w:name w:val="footer"/>
    <w:basedOn w:val="Normal"/>
    <w:link w:val="PieddepageCar"/>
    <w:unhideWhenUsed/>
    <w:rsid w:val="00F1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16413"/>
  </w:style>
  <w:style w:type="paragraph" w:styleId="Textedebulles">
    <w:name w:val="Balloon Text"/>
    <w:basedOn w:val="Normal"/>
    <w:link w:val="TextedebullesCar"/>
    <w:uiPriority w:val="99"/>
    <w:semiHidden/>
    <w:unhideWhenUsed/>
    <w:rsid w:val="00F164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4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1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7107"/>
    <w:pPr>
      <w:ind w:left="720"/>
      <w:contextualSpacing/>
    </w:pPr>
    <w:rPr>
      <w:szCs w:val="28"/>
      <w:lang w:val="en-US" w:bidi="th-TH"/>
    </w:rPr>
  </w:style>
  <w:style w:type="paragraph" w:styleId="En-tte">
    <w:name w:val="header"/>
    <w:basedOn w:val="Normal"/>
    <w:link w:val="En-tteCar"/>
    <w:uiPriority w:val="99"/>
    <w:unhideWhenUsed/>
    <w:rsid w:val="00F1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6413"/>
  </w:style>
  <w:style w:type="paragraph" w:styleId="Pieddepage">
    <w:name w:val="footer"/>
    <w:basedOn w:val="Normal"/>
    <w:link w:val="PieddepageCar"/>
    <w:unhideWhenUsed/>
    <w:rsid w:val="00F16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F16413"/>
  </w:style>
  <w:style w:type="paragraph" w:styleId="Textedebulles">
    <w:name w:val="Balloon Text"/>
    <w:basedOn w:val="Normal"/>
    <w:link w:val="TextedebullesCar"/>
    <w:uiPriority w:val="99"/>
    <w:semiHidden/>
    <w:unhideWhenUsed/>
    <w:rsid w:val="00F164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4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7</cp:revision>
  <cp:lastPrinted>2017-12-04T22:56:00Z</cp:lastPrinted>
  <dcterms:created xsi:type="dcterms:W3CDTF">2017-08-21T08:41:00Z</dcterms:created>
  <dcterms:modified xsi:type="dcterms:W3CDTF">2017-12-04T22:56:00Z</dcterms:modified>
</cp:coreProperties>
</file>