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467" w:rsidRPr="00C526D9" w:rsidRDefault="00662467" w:rsidP="00662467">
      <w:pPr>
        <w:pStyle w:val="Normal1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 Neue" w:eastAsia="Helvetica Neue" w:hAnsi="Helvetica Neue" w:cs="Helvetica Neue"/>
          <w:color w:val="auto"/>
          <w:sz w:val="22"/>
          <w:szCs w:val="22"/>
        </w:rPr>
      </w:pPr>
      <w:bookmarkStart w:id="0" w:name="_GoBack"/>
      <w:bookmarkEnd w:id="0"/>
      <w:r w:rsidRPr="00C526D9">
        <w:rPr>
          <w:rFonts w:ascii="Helvetica Neue" w:eastAsia="Helvetica Neue" w:hAnsi="Helvetica Neue" w:cs="Helvetica Neue"/>
          <w:b/>
          <w:color w:val="auto"/>
          <w:sz w:val="22"/>
          <w:szCs w:val="22"/>
        </w:rPr>
        <w:t>Objectifs de la Formation</w:t>
      </w:r>
    </w:p>
    <w:p w:rsidR="00662467" w:rsidRPr="00C526D9" w:rsidRDefault="00662467" w:rsidP="00662467">
      <w:pPr>
        <w:pStyle w:val="Normal1"/>
        <w:rPr>
          <w:rFonts w:ascii="Helvetica Neue" w:eastAsia="Helvetica Neue" w:hAnsi="Helvetica Neue" w:cs="Helvetica Neue"/>
          <w:color w:val="auto"/>
          <w:sz w:val="20"/>
          <w:szCs w:val="20"/>
          <w:highlight w:val="yellow"/>
        </w:rPr>
      </w:pPr>
    </w:p>
    <w:p w:rsidR="00662467" w:rsidRPr="00C526D9" w:rsidRDefault="00662467" w:rsidP="00662467">
      <w:pPr>
        <w:pStyle w:val="Normal1"/>
        <w:rPr>
          <w:rFonts w:ascii="Helvetica Neue" w:eastAsia="Helvetica Neue" w:hAnsi="Helvetica Neue" w:cs="Helvetica Neue"/>
          <w:color w:val="auto"/>
          <w:sz w:val="20"/>
          <w:szCs w:val="20"/>
        </w:rPr>
      </w:pPr>
      <w:r w:rsidRPr="00C526D9">
        <w:rPr>
          <w:rFonts w:ascii="Helvetica Neue" w:eastAsia="Helvetica Neue" w:hAnsi="Helvetica Neue" w:cs="Helvetica Neue"/>
          <w:color w:val="auto"/>
          <w:sz w:val="20"/>
          <w:szCs w:val="20"/>
        </w:rPr>
        <w:t xml:space="preserve">La Formation a pour objectif : </w:t>
      </w:r>
    </w:p>
    <w:p w:rsidR="00662467" w:rsidRPr="00C526D9" w:rsidRDefault="00662467" w:rsidP="00662467">
      <w:pPr>
        <w:pStyle w:val="Normal1"/>
        <w:rPr>
          <w:rFonts w:ascii="Helvetica Neue" w:eastAsia="Helvetica Neue" w:hAnsi="Helvetica Neue" w:cs="Helvetica Neue"/>
          <w:color w:val="auto"/>
          <w:sz w:val="20"/>
          <w:szCs w:val="20"/>
        </w:rPr>
      </w:pPr>
      <w:r w:rsidRPr="00C526D9">
        <w:rPr>
          <w:rFonts w:ascii="Helvetica Neue" w:eastAsia="Helvetica Neue" w:hAnsi="Helvetica Neue" w:cs="Helvetica Neue"/>
          <w:color w:val="auto"/>
          <w:sz w:val="20"/>
          <w:szCs w:val="20"/>
        </w:rPr>
        <w:t>A l’issue de cette formation le stagiaire sera capable de :</w:t>
      </w:r>
    </w:p>
    <w:p w:rsidR="00662467" w:rsidRPr="00C526D9" w:rsidRDefault="00662467" w:rsidP="00662467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auto"/>
          <w:sz w:val="20"/>
          <w:szCs w:val="20"/>
        </w:rPr>
      </w:pPr>
      <w:r w:rsidRPr="00C526D9">
        <w:rPr>
          <w:rFonts w:ascii="Helvetica Neue" w:eastAsia="Helvetica Neue" w:hAnsi="Helvetica Neue" w:cs="Helvetica Neue"/>
          <w:color w:val="auto"/>
          <w:sz w:val="20"/>
          <w:szCs w:val="20"/>
        </w:rPr>
        <w:t>Différencier chaque élixir floral</w:t>
      </w:r>
    </w:p>
    <w:p w:rsidR="00662467" w:rsidRPr="00C526D9" w:rsidRDefault="00662467" w:rsidP="00662467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auto"/>
          <w:sz w:val="20"/>
          <w:szCs w:val="20"/>
        </w:rPr>
      </w:pPr>
      <w:r w:rsidRPr="00C526D9">
        <w:rPr>
          <w:rFonts w:ascii="Helvetica Neue" w:eastAsia="Helvetica Neue" w:hAnsi="Helvetica Neue" w:cs="Helvetica Neue"/>
          <w:color w:val="auto"/>
          <w:sz w:val="20"/>
          <w:szCs w:val="20"/>
        </w:rPr>
        <w:t>Tenir un entretien avec son client ou patient en élixir floral</w:t>
      </w:r>
    </w:p>
    <w:p w:rsidR="00662467" w:rsidRDefault="00662467" w:rsidP="00662467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0"/>
          <w:szCs w:val="20"/>
        </w:rPr>
      </w:pPr>
      <w:r w:rsidRPr="00C526D9">
        <w:rPr>
          <w:rFonts w:ascii="Helvetica Neue" w:eastAsia="Helvetica Neue" w:hAnsi="Helvetica Neue" w:cs="Helvetica Neue"/>
          <w:color w:val="auto"/>
          <w:sz w:val="20"/>
          <w:szCs w:val="20"/>
        </w:rPr>
        <w:t>Conseiller les meilleures solutions pour son client ou patient</w:t>
      </w:r>
    </w:p>
    <w:p w:rsidR="00662467" w:rsidRDefault="00662467" w:rsidP="009653C3">
      <w:pPr>
        <w:pStyle w:val="Normal1"/>
        <w:pBdr>
          <w:bottom w:val="single" w:sz="4" w:space="0" w:color="000000" w:shadow="1"/>
        </w:pBdr>
        <w:jc w:val="center"/>
        <w:rPr>
          <w:rFonts w:ascii="Helvetica Neue" w:eastAsia="Helvetica Neue" w:hAnsi="Helvetica Neue" w:cs="Helvetica Neue"/>
          <w:b/>
          <w:color w:val="365B9C"/>
        </w:rPr>
      </w:pPr>
    </w:p>
    <w:p w:rsidR="00662467" w:rsidRDefault="00662467" w:rsidP="00662467">
      <w:pPr>
        <w:pStyle w:val="Normal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u w:val="single"/>
        </w:rPr>
      </w:pPr>
      <w:r>
        <w:rPr>
          <w:rFonts w:ascii="Helvetica Neue" w:eastAsia="Helvetica Neue" w:hAnsi="Helvetica Neue" w:cs="Helvetica Neue"/>
          <w:b/>
          <w:u w:val="single"/>
        </w:rPr>
        <w:t xml:space="preserve">Modalités d’évaluation </w:t>
      </w:r>
      <w:r>
        <w:rPr>
          <w:rFonts w:ascii="Helvetica Neue" w:eastAsia="Helvetica Neue" w:hAnsi="Helvetica Neue" w:cs="Helvetica Neue"/>
          <w:b/>
          <w:u w:val="single"/>
        </w:rPr>
        <w:br/>
        <w:t>(et/ou de contrôle des connaissances) de la formation</w:t>
      </w:r>
    </w:p>
    <w:p w:rsidR="00662467" w:rsidRDefault="00662467" w:rsidP="00662467">
      <w:pPr>
        <w:pStyle w:val="Normal1"/>
        <w:rPr>
          <w:rFonts w:ascii="Helvetica Neue" w:eastAsia="Helvetica Neue" w:hAnsi="Helvetica Neue" w:cs="Helvetica Neue"/>
          <w:sz w:val="20"/>
          <w:szCs w:val="20"/>
        </w:rPr>
      </w:pPr>
    </w:p>
    <w:p w:rsidR="00662467" w:rsidRDefault="00662467" w:rsidP="00662467">
      <w:pPr>
        <w:pStyle w:val="Normal1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Le contrôle de connaissances permettant de vérifier le niveau de connaissances acquis par les Stagiaires est effectué selon les modalités suivantes :</w:t>
      </w:r>
    </w:p>
    <w:p w:rsidR="00662467" w:rsidRPr="00662467" w:rsidRDefault="00662467" w:rsidP="00662467">
      <w:pPr>
        <w:pStyle w:val="Normal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Questionnaire remis en fin de journée</w:t>
      </w:r>
    </w:p>
    <w:p w:rsidR="00662467" w:rsidRPr="00C526D9" w:rsidRDefault="00662467" w:rsidP="00662467">
      <w:pPr>
        <w:pStyle w:val="Normal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Questionnaire remis en fin de session </w:t>
      </w:r>
    </w:p>
    <w:p w:rsidR="00C526D9" w:rsidRDefault="00C526D9" w:rsidP="00C526D9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 Neue" w:eastAsia="Helvetica Neue" w:hAnsi="Helvetica Neue" w:cs="Helvetica Neue"/>
          <w:sz w:val="20"/>
          <w:szCs w:val="20"/>
        </w:rPr>
      </w:pPr>
    </w:p>
    <w:tbl>
      <w:tblPr>
        <w:tblW w:w="904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4107"/>
        <w:gridCol w:w="4938"/>
      </w:tblGrid>
      <w:tr w:rsidR="00C526D9" w:rsidTr="009D33B5">
        <w:trPr>
          <w:trHeight w:val="1740"/>
          <w:jc w:val="center"/>
        </w:trPr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26D9" w:rsidRDefault="00C526D9" w:rsidP="009D33B5">
            <w:pPr>
              <w:pStyle w:val="Normal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00"/>
                <w:tab w:val="left" w:pos="7920"/>
                <w:tab w:val="left" w:pos="8566"/>
              </w:tabs>
              <w:spacing w:after="200" w:line="276" w:lineRule="auto"/>
              <w:jc w:val="both"/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Objectifs de la formation :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26D9" w:rsidRDefault="00C526D9" w:rsidP="009D33B5">
            <w:pPr>
              <w:pStyle w:val="Normal1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A l’issue de cette formation le stagiaire sera capable de :</w:t>
            </w:r>
          </w:p>
          <w:p w:rsidR="00C526D9" w:rsidRDefault="00C526D9" w:rsidP="00C526D9">
            <w:pPr>
              <w:pStyle w:val="Normal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Différencier chaque élixir floral</w:t>
            </w:r>
          </w:p>
          <w:p w:rsidR="00C526D9" w:rsidRDefault="00C526D9" w:rsidP="00C526D9">
            <w:pPr>
              <w:pStyle w:val="Normal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Tenir un entretien avec son client ou patient en élixir floral</w:t>
            </w:r>
          </w:p>
          <w:p w:rsidR="00C526D9" w:rsidRDefault="00C526D9" w:rsidP="00C526D9">
            <w:pPr>
              <w:pStyle w:val="Normal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Conseiller les meilleures solutions pour son client ou patient</w:t>
            </w:r>
          </w:p>
          <w:p w:rsidR="00C526D9" w:rsidRDefault="00C526D9" w:rsidP="009D33B5">
            <w:pPr>
              <w:pStyle w:val="Normal1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  <w:p w:rsidR="00C526D9" w:rsidRDefault="00C526D9" w:rsidP="009D33B5">
            <w:pPr>
              <w:pStyle w:val="Normal1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  <w:p w:rsidR="00C526D9" w:rsidRDefault="00C526D9" w:rsidP="009D33B5">
            <w:pPr>
              <w:pStyle w:val="Normal1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</w:tr>
      <w:tr w:rsidR="00C526D9" w:rsidTr="009D33B5">
        <w:trPr>
          <w:trHeight w:val="1180"/>
          <w:jc w:val="center"/>
        </w:trPr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26D9" w:rsidRDefault="00C526D9" w:rsidP="009D33B5">
            <w:pPr>
              <w:pStyle w:val="Normal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00"/>
                <w:tab w:val="left" w:pos="7920"/>
                <w:tab w:val="left" w:pos="8566"/>
              </w:tabs>
              <w:spacing w:after="200" w:line="276" w:lineRule="auto"/>
              <w:jc w:val="both"/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Nature des travaux demandés au stagiaire et Temps estimé pour la réalisation de chacun d’entre eux :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26D9" w:rsidRDefault="00C526D9" w:rsidP="009D33B5">
            <w:pPr>
              <w:pStyle w:val="Normal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00"/>
                <w:tab w:val="left" w:pos="7920"/>
                <w:tab w:val="left" w:pos="8566"/>
              </w:tabs>
              <w:spacing w:after="200" w:line="276" w:lineRule="auto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  <w:p w:rsidR="00C526D9" w:rsidRDefault="00C526D9" w:rsidP="009D33B5">
            <w:pPr>
              <w:pStyle w:val="Normal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00"/>
                <w:tab w:val="left" w:pos="7920"/>
                <w:tab w:val="left" w:pos="8566"/>
              </w:tabs>
              <w:spacing w:after="200" w:line="276" w:lineRule="auto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>Un questionnaire en fin de la journée 1 permet de vérifier les connaissances acquises.</w:t>
            </w:r>
          </w:p>
          <w:p w:rsidR="00C526D9" w:rsidRPr="00D91381" w:rsidRDefault="00C526D9" w:rsidP="009D33B5">
            <w:pPr>
              <w:pStyle w:val="Normal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00"/>
                <w:tab w:val="left" w:pos="7920"/>
                <w:tab w:val="left" w:pos="8566"/>
              </w:tabs>
              <w:spacing w:after="200" w:line="276" w:lineRule="auto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>Un questionnaire en fin de formation permet de valider l’apprentissage des 2 journées.</w:t>
            </w:r>
          </w:p>
          <w:p w:rsidR="00C526D9" w:rsidRDefault="00C526D9" w:rsidP="009D33B5">
            <w:pPr>
              <w:pStyle w:val="Normal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00"/>
                <w:tab w:val="left" w:pos="7920"/>
                <w:tab w:val="left" w:pos="8566"/>
              </w:tabs>
              <w:spacing w:after="200" w:line="276" w:lineRule="auto"/>
            </w:pPr>
          </w:p>
          <w:p w:rsidR="00C526D9" w:rsidRDefault="00C526D9" w:rsidP="009D33B5">
            <w:pPr>
              <w:pStyle w:val="Normal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00"/>
                <w:tab w:val="left" w:pos="7920"/>
                <w:tab w:val="left" w:pos="8566"/>
              </w:tabs>
              <w:spacing w:after="200" w:line="276" w:lineRule="auto"/>
            </w:pPr>
          </w:p>
        </w:tc>
      </w:tr>
    </w:tbl>
    <w:p w:rsidR="00C526D9" w:rsidRPr="00662467" w:rsidRDefault="00C526D9" w:rsidP="00C526D9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</w:p>
    <w:p w:rsidR="00662467" w:rsidRDefault="00662467" w:rsidP="00662467">
      <w:pPr>
        <w:pStyle w:val="Normal1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sz w:val="20"/>
          <w:szCs w:val="20"/>
        </w:rPr>
      </w:pPr>
    </w:p>
    <w:p w:rsidR="00662467" w:rsidRDefault="00662467" w:rsidP="009653C3">
      <w:pPr>
        <w:pStyle w:val="Normal1"/>
        <w:pBdr>
          <w:bottom w:val="single" w:sz="4" w:space="0" w:color="000000" w:shadow="1"/>
        </w:pBdr>
        <w:jc w:val="center"/>
        <w:rPr>
          <w:rFonts w:ascii="Helvetica Neue" w:eastAsia="Helvetica Neue" w:hAnsi="Helvetica Neue" w:cs="Helvetica Neue"/>
          <w:b/>
          <w:color w:val="365B9C"/>
        </w:rPr>
      </w:pPr>
    </w:p>
    <w:p w:rsidR="00662467" w:rsidRDefault="00662467" w:rsidP="009653C3">
      <w:pPr>
        <w:pStyle w:val="Normal1"/>
        <w:pBdr>
          <w:bottom w:val="single" w:sz="4" w:space="0" w:color="000000" w:shadow="1"/>
        </w:pBdr>
        <w:jc w:val="center"/>
        <w:rPr>
          <w:rFonts w:ascii="Helvetica Neue" w:eastAsia="Helvetica Neue" w:hAnsi="Helvetica Neue" w:cs="Helvetica Neue"/>
          <w:b/>
          <w:color w:val="365B9C"/>
        </w:rPr>
      </w:pPr>
    </w:p>
    <w:p w:rsidR="00C526D9" w:rsidRDefault="00C526D9" w:rsidP="009653C3">
      <w:pPr>
        <w:pStyle w:val="Normal1"/>
        <w:pBdr>
          <w:bottom w:val="single" w:sz="4" w:space="0" w:color="000000" w:shadow="1"/>
        </w:pBdr>
        <w:jc w:val="center"/>
        <w:rPr>
          <w:rFonts w:ascii="Helvetica Neue" w:eastAsia="Helvetica Neue" w:hAnsi="Helvetica Neue" w:cs="Helvetica Neue"/>
          <w:b/>
          <w:color w:val="365B9C"/>
        </w:rPr>
      </w:pPr>
    </w:p>
    <w:p w:rsidR="00C526D9" w:rsidRDefault="00C526D9" w:rsidP="009653C3">
      <w:pPr>
        <w:pStyle w:val="Normal1"/>
        <w:pBdr>
          <w:bottom w:val="single" w:sz="4" w:space="0" w:color="000000" w:shadow="1"/>
        </w:pBdr>
        <w:jc w:val="center"/>
        <w:rPr>
          <w:rFonts w:ascii="Helvetica Neue" w:eastAsia="Helvetica Neue" w:hAnsi="Helvetica Neue" w:cs="Helvetica Neue"/>
          <w:b/>
          <w:color w:val="365B9C"/>
        </w:rPr>
      </w:pPr>
    </w:p>
    <w:p w:rsidR="00C526D9" w:rsidRDefault="00C526D9" w:rsidP="009653C3">
      <w:pPr>
        <w:pStyle w:val="Normal1"/>
        <w:pBdr>
          <w:bottom w:val="single" w:sz="4" w:space="0" w:color="000000" w:shadow="1"/>
        </w:pBdr>
        <w:jc w:val="center"/>
        <w:rPr>
          <w:rFonts w:ascii="Helvetica Neue" w:eastAsia="Helvetica Neue" w:hAnsi="Helvetica Neue" w:cs="Helvetica Neue"/>
          <w:b/>
          <w:color w:val="365B9C"/>
        </w:rPr>
      </w:pPr>
    </w:p>
    <w:p w:rsidR="00C526D9" w:rsidRDefault="00C526D9" w:rsidP="009653C3">
      <w:pPr>
        <w:pStyle w:val="Normal1"/>
        <w:pBdr>
          <w:bottom w:val="single" w:sz="4" w:space="0" w:color="000000" w:shadow="1"/>
        </w:pBdr>
        <w:jc w:val="center"/>
        <w:rPr>
          <w:rFonts w:ascii="Helvetica Neue" w:eastAsia="Helvetica Neue" w:hAnsi="Helvetica Neue" w:cs="Helvetica Neue"/>
          <w:b/>
          <w:color w:val="365B9C"/>
        </w:rPr>
      </w:pPr>
    </w:p>
    <w:p w:rsidR="00C526D9" w:rsidRDefault="00C526D9" w:rsidP="009653C3">
      <w:pPr>
        <w:pStyle w:val="Normal1"/>
        <w:pBdr>
          <w:bottom w:val="single" w:sz="4" w:space="0" w:color="000000" w:shadow="1"/>
        </w:pBdr>
        <w:jc w:val="center"/>
        <w:rPr>
          <w:rFonts w:ascii="Helvetica Neue" w:eastAsia="Helvetica Neue" w:hAnsi="Helvetica Neue" w:cs="Helvetica Neue"/>
          <w:b/>
          <w:color w:val="365B9C"/>
        </w:rPr>
      </w:pPr>
    </w:p>
    <w:p w:rsidR="00662467" w:rsidRDefault="00662467" w:rsidP="009653C3">
      <w:pPr>
        <w:pStyle w:val="Normal1"/>
        <w:pBdr>
          <w:bottom w:val="single" w:sz="4" w:space="0" w:color="000000" w:shadow="1"/>
        </w:pBdr>
        <w:jc w:val="center"/>
        <w:rPr>
          <w:rFonts w:ascii="Helvetica Neue" w:eastAsia="Helvetica Neue" w:hAnsi="Helvetica Neue" w:cs="Helvetica Neue"/>
          <w:b/>
          <w:color w:val="365B9C"/>
        </w:rPr>
      </w:pPr>
    </w:p>
    <w:p w:rsidR="00662467" w:rsidRDefault="00662467" w:rsidP="009653C3">
      <w:pPr>
        <w:pStyle w:val="Normal1"/>
        <w:pBdr>
          <w:bottom w:val="single" w:sz="4" w:space="0" w:color="000000" w:shadow="1"/>
        </w:pBdr>
        <w:jc w:val="center"/>
        <w:rPr>
          <w:rFonts w:ascii="Helvetica Neue" w:eastAsia="Helvetica Neue" w:hAnsi="Helvetica Neue" w:cs="Helvetica Neue"/>
          <w:b/>
          <w:color w:val="365B9C"/>
        </w:rPr>
      </w:pPr>
    </w:p>
    <w:p w:rsidR="00662467" w:rsidRDefault="00662467" w:rsidP="009653C3">
      <w:pPr>
        <w:pStyle w:val="Normal1"/>
        <w:pBdr>
          <w:bottom w:val="single" w:sz="4" w:space="0" w:color="000000" w:shadow="1"/>
        </w:pBdr>
        <w:jc w:val="center"/>
        <w:rPr>
          <w:rFonts w:ascii="Helvetica Neue" w:eastAsia="Helvetica Neue" w:hAnsi="Helvetica Neue" w:cs="Helvetica Neue"/>
          <w:b/>
          <w:color w:val="365B9C"/>
        </w:rPr>
      </w:pPr>
    </w:p>
    <w:p w:rsidR="00662467" w:rsidRDefault="00662467" w:rsidP="009653C3">
      <w:pPr>
        <w:pStyle w:val="Normal1"/>
        <w:pBdr>
          <w:bottom w:val="single" w:sz="4" w:space="0" w:color="000000" w:shadow="1"/>
        </w:pBdr>
        <w:jc w:val="center"/>
        <w:rPr>
          <w:rFonts w:ascii="Helvetica Neue" w:eastAsia="Helvetica Neue" w:hAnsi="Helvetica Neue" w:cs="Helvetica Neue"/>
          <w:b/>
          <w:color w:val="365B9C"/>
        </w:rPr>
      </w:pPr>
    </w:p>
    <w:p w:rsidR="00662467" w:rsidRDefault="00662467" w:rsidP="009653C3">
      <w:pPr>
        <w:pStyle w:val="Normal1"/>
        <w:pBdr>
          <w:bottom w:val="single" w:sz="4" w:space="0" w:color="000000" w:shadow="1"/>
        </w:pBdr>
        <w:jc w:val="center"/>
        <w:rPr>
          <w:rFonts w:ascii="Helvetica Neue" w:eastAsia="Helvetica Neue" w:hAnsi="Helvetica Neue" w:cs="Helvetica Neue"/>
          <w:b/>
          <w:color w:val="365B9C"/>
        </w:rPr>
      </w:pPr>
    </w:p>
    <w:p w:rsidR="00662467" w:rsidRDefault="00662467" w:rsidP="009653C3">
      <w:pPr>
        <w:pStyle w:val="Normal1"/>
        <w:pBdr>
          <w:bottom w:val="single" w:sz="4" w:space="0" w:color="000000" w:shadow="1"/>
        </w:pBdr>
        <w:jc w:val="center"/>
        <w:rPr>
          <w:rFonts w:ascii="Helvetica Neue" w:eastAsia="Helvetica Neue" w:hAnsi="Helvetica Neue" w:cs="Helvetica Neue"/>
          <w:b/>
          <w:color w:val="365B9C"/>
        </w:rPr>
      </w:pPr>
    </w:p>
    <w:p w:rsidR="00662467" w:rsidRDefault="00662467" w:rsidP="009653C3">
      <w:pPr>
        <w:pStyle w:val="Normal1"/>
        <w:pBdr>
          <w:bottom w:val="single" w:sz="4" w:space="0" w:color="000000" w:shadow="1"/>
        </w:pBdr>
        <w:jc w:val="center"/>
        <w:rPr>
          <w:rFonts w:ascii="Helvetica Neue" w:eastAsia="Helvetica Neue" w:hAnsi="Helvetica Neue" w:cs="Helvetica Neue"/>
          <w:b/>
          <w:color w:val="365B9C"/>
        </w:rPr>
      </w:pPr>
    </w:p>
    <w:p w:rsidR="00662467" w:rsidRDefault="00662467" w:rsidP="009653C3">
      <w:pPr>
        <w:pStyle w:val="Normal1"/>
        <w:pBdr>
          <w:bottom w:val="single" w:sz="4" w:space="0" w:color="000000" w:shadow="1"/>
        </w:pBdr>
        <w:jc w:val="center"/>
        <w:rPr>
          <w:rFonts w:ascii="Helvetica Neue" w:eastAsia="Helvetica Neue" w:hAnsi="Helvetica Neue" w:cs="Helvetica Neue"/>
          <w:b/>
          <w:color w:val="365B9C"/>
        </w:rPr>
      </w:pPr>
    </w:p>
    <w:p w:rsidR="00662467" w:rsidRDefault="00662467" w:rsidP="009653C3">
      <w:pPr>
        <w:pStyle w:val="Normal1"/>
        <w:pBdr>
          <w:bottom w:val="single" w:sz="4" w:space="0" w:color="000000" w:shadow="1"/>
        </w:pBdr>
        <w:jc w:val="center"/>
        <w:rPr>
          <w:rFonts w:ascii="Helvetica Neue" w:eastAsia="Helvetica Neue" w:hAnsi="Helvetica Neue" w:cs="Helvetica Neue"/>
          <w:b/>
          <w:color w:val="365B9C"/>
        </w:rPr>
      </w:pPr>
    </w:p>
    <w:p w:rsidR="00662467" w:rsidRDefault="00662467" w:rsidP="009653C3">
      <w:pPr>
        <w:pStyle w:val="Normal1"/>
        <w:pBdr>
          <w:bottom w:val="single" w:sz="4" w:space="0" w:color="000000" w:shadow="1"/>
        </w:pBdr>
        <w:jc w:val="center"/>
        <w:rPr>
          <w:rFonts w:ascii="Helvetica Neue" w:eastAsia="Helvetica Neue" w:hAnsi="Helvetica Neue" w:cs="Helvetica Neue"/>
          <w:b/>
          <w:color w:val="365B9C"/>
        </w:rPr>
      </w:pPr>
    </w:p>
    <w:p w:rsidR="009653C3" w:rsidRDefault="009653C3" w:rsidP="009653C3">
      <w:pPr>
        <w:pStyle w:val="Normal1"/>
        <w:pBdr>
          <w:bottom w:val="single" w:sz="4" w:space="0" w:color="000000" w:shadow="1"/>
        </w:pBdr>
        <w:jc w:val="center"/>
        <w:rPr>
          <w:rFonts w:ascii="Helvetica Neue" w:eastAsia="Helvetica Neue" w:hAnsi="Helvetica Neue" w:cs="Helvetica Neue"/>
          <w:b/>
          <w:color w:val="365B9C"/>
        </w:rPr>
      </w:pPr>
      <w:r>
        <w:rPr>
          <w:rFonts w:ascii="Helvetica Neue" w:eastAsia="Helvetica Neue" w:hAnsi="Helvetica Neue" w:cs="Helvetica Neue"/>
          <w:b/>
          <w:color w:val="365B9C"/>
        </w:rPr>
        <w:t>Programme de la formation</w:t>
      </w:r>
    </w:p>
    <w:p w:rsidR="009653C3" w:rsidRDefault="009653C3" w:rsidP="009653C3">
      <w:pPr>
        <w:pStyle w:val="Normal1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Helvetica Neue" w:eastAsia="Helvetica Neue" w:hAnsi="Helvetica Neue" w:cs="Helvetica Neue"/>
          <w:b/>
          <w:sz w:val="26"/>
          <w:szCs w:val="26"/>
        </w:rPr>
      </w:pPr>
    </w:p>
    <w:p w:rsidR="009653C3" w:rsidRDefault="00056DDA" w:rsidP="009653C3">
      <w:pPr>
        <w:pStyle w:val="Normal1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jc w:val="center"/>
        <w:rPr>
          <w:rFonts w:ascii="Helvetica Neue" w:eastAsia="Helvetica Neue" w:hAnsi="Helvetica Neue" w:cs="Helvetica Neue"/>
          <w:b/>
          <w:sz w:val="26"/>
          <w:szCs w:val="26"/>
        </w:rPr>
      </w:pPr>
      <w:r>
        <w:rPr>
          <w:rFonts w:ascii="Helvetica Neue" w:eastAsia="Helvetica Neue" w:hAnsi="Helvetica Neue" w:cs="Helvetica Neue"/>
          <w:b/>
          <w:sz w:val="28"/>
          <w:szCs w:val="28"/>
        </w:rPr>
        <w:t>Devenir Conseiller en Fleurs de Bach</w:t>
      </w:r>
    </w:p>
    <w:p w:rsidR="009653C3" w:rsidRDefault="009653C3" w:rsidP="009653C3">
      <w:pPr>
        <w:pStyle w:val="Normal1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 w:line="360" w:lineRule="auto"/>
        <w:ind w:right="1054"/>
        <w:rPr>
          <w:rFonts w:ascii="Arial" w:eastAsia="Arial" w:hAnsi="Arial" w:cs="Arial"/>
          <w:b/>
          <w:sz w:val="22"/>
          <w:szCs w:val="22"/>
          <w:u w:val="single"/>
        </w:rPr>
      </w:pPr>
    </w:p>
    <w:p w:rsidR="009653C3" w:rsidRPr="00D17182" w:rsidRDefault="009653C3" w:rsidP="009653C3">
      <w:pPr>
        <w:pStyle w:val="Normal1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 w:line="360" w:lineRule="auto"/>
        <w:ind w:right="1054"/>
        <w:rPr>
          <w:rFonts w:ascii="Arial" w:eastAsia="Arial" w:hAnsi="Arial" w:cs="Arial"/>
          <w:color w:val="auto"/>
          <w:sz w:val="22"/>
          <w:szCs w:val="22"/>
        </w:rPr>
      </w:pPr>
      <w:r w:rsidRPr="00D17182">
        <w:rPr>
          <w:rFonts w:ascii="Arial" w:eastAsia="Arial" w:hAnsi="Arial" w:cs="Arial"/>
          <w:b/>
          <w:color w:val="auto"/>
          <w:sz w:val="22"/>
          <w:szCs w:val="22"/>
          <w:u w:val="single"/>
        </w:rPr>
        <w:t xml:space="preserve">JOURNEE 1 : </w:t>
      </w:r>
      <w:r w:rsidR="00056DDA" w:rsidRPr="00D17182">
        <w:rPr>
          <w:rFonts w:ascii="Arial" w:eastAsia="Arial" w:hAnsi="Arial" w:cs="Arial"/>
          <w:b/>
          <w:color w:val="auto"/>
          <w:sz w:val="22"/>
          <w:szCs w:val="22"/>
          <w:u w:val="single"/>
        </w:rPr>
        <w:t>Physiologie du stress, les émotions, le comportement</w:t>
      </w:r>
      <w:r w:rsidRPr="00D17182">
        <w:rPr>
          <w:rFonts w:ascii="Arial" w:eastAsia="Arial" w:hAnsi="Arial" w:cs="Arial"/>
          <w:b/>
          <w:color w:val="auto"/>
          <w:sz w:val="22"/>
          <w:szCs w:val="22"/>
          <w:u w:val="single"/>
        </w:rPr>
        <w:t> :</w:t>
      </w:r>
      <w:r w:rsidRPr="00D17182">
        <w:rPr>
          <w:rFonts w:ascii="Arial" w:eastAsia="Arial" w:hAnsi="Arial" w:cs="Arial"/>
          <w:b/>
          <w:color w:val="auto"/>
          <w:sz w:val="22"/>
          <w:szCs w:val="22"/>
        </w:rPr>
        <w:t xml:space="preserve"> (7h)</w:t>
      </w:r>
    </w:p>
    <w:p w:rsidR="009653C3" w:rsidRPr="00D17182" w:rsidRDefault="009653C3" w:rsidP="009653C3">
      <w:pPr>
        <w:pStyle w:val="Normal1"/>
        <w:spacing w:after="240" w:line="360" w:lineRule="auto"/>
        <w:ind w:right="1054"/>
        <w:rPr>
          <w:rFonts w:ascii="Arial" w:eastAsia="Arial" w:hAnsi="Arial" w:cs="Arial"/>
          <w:b/>
          <w:i/>
          <w:color w:val="auto"/>
          <w:u w:val="single"/>
        </w:rPr>
      </w:pPr>
      <w:r w:rsidRPr="00D17182">
        <w:rPr>
          <w:rFonts w:ascii="Arial" w:eastAsia="Arial" w:hAnsi="Arial" w:cs="Arial"/>
          <w:b/>
          <w:color w:val="auto"/>
          <w:sz w:val="22"/>
          <w:szCs w:val="22"/>
          <w:u w:val="single"/>
        </w:rPr>
        <w:t>Objectif :</w:t>
      </w:r>
      <w:r w:rsidRPr="00D17182">
        <w:rPr>
          <w:rFonts w:ascii="Arial" w:eastAsia="Arial" w:hAnsi="Arial" w:cs="Arial"/>
          <w:b/>
          <w:i/>
          <w:color w:val="auto"/>
          <w:u w:val="single"/>
        </w:rPr>
        <w:t xml:space="preserve"> </w:t>
      </w:r>
    </w:p>
    <w:p w:rsidR="009653C3" w:rsidRPr="00D17182" w:rsidRDefault="009653C3" w:rsidP="009653C3">
      <w:pPr>
        <w:pStyle w:val="Normal1"/>
        <w:spacing w:before="150" w:after="150"/>
        <w:ind w:right="1054"/>
        <w:jc w:val="both"/>
        <w:rPr>
          <w:rFonts w:ascii="Arial" w:eastAsia="Arial" w:hAnsi="Arial" w:cs="Arial"/>
          <w:color w:val="auto"/>
          <w:sz w:val="22"/>
          <w:szCs w:val="22"/>
        </w:rPr>
      </w:pPr>
      <w:r w:rsidRPr="00D17182">
        <w:rPr>
          <w:rFonts w:ascii="Arial" w:eastAsia="Arial" w:hAnsi="Arial" w:cs="Arial"/>
          <w:color w:val="auto"/>
          <w:sz w:val="22"/>
          <w:szCs w:val="22"/>
        </w:rPr>
        <w:t>À l’issue de cette journée, le stagiaire connaitra</w:t>
      </w:r>
      <w:r w:rsidR="00056DDA" w:rsidRPr="00D17182">
        <w:rPr>
          <w:rFonts w:ascii="Arial" w:eastAsia="Arial" w:hAnsi="Arial" w:cs="Arial"/>
          <w:color w:val="auto"/>
          <w:sz w:val="22"/>
          <w:szCs w:val="22"/>
        </w:rPr>
        <w:t xml:space="preserve"> l’impact du stress sur l’organisme, la genèse des émotions et leurs implications sur le comportement individuel. Découverte historique des Fleurs de Bach et des 7 états émotionnels classifiés. Le stagiaire connaitra les modes d’actions et d’utilisations des Fleurs de Bach ainsi que les modes d’élaboration. Une première étude des Fleurs de Bach complète ces connaissances</w:t>
      </w:r>
      <w:r w:rsidRPr="00D17182">
        <w:rPr>
          <w:rFonts w:ascii="Arial" w:eastAsia="Arial" w:hAnsi="Arial" w:cs="Arial"/>
          <w:color w:val="auto"/>
          <w:sz w:val="22"/>
          <w:szCs w:val="22"/>
        </w:rPr>
        <w:t>:</w:t>
      </w:r>
    </w:p>
    <w:p w:rsidR="009653C3" w:rsidRPr="00D17182" w:rsidRDefault="00056DDA" w:rsidP="009653C3">
      <w:pPr>
        <w:pStyle w:val="Normal1"/>
        <w:numPr>
          <w:ilvl w:val="0"/>
          <w:numId w:val="1"/>
        </w:numPr>
        <w:spacing w:before="150" w:after="150"/>
        <w:ind w:right="1054"/>
        <w:jc w:val="both"/>
        <w:rPr>
          <w:rFonts w:ascii="Arial" w:eastAsia="Arial" w:hAnsi="Arial" w:cs="Arial"/>
          <w:color w:val="auto"/>
          <w:sz w:val="22"/>
          <w:szCs w:val="22"/>
        </w:rPr>
      </w:pPr>
      <w:r w:rsidRPr="00D17182">
        <w:rPr>
          <w:rFonts w:ascii="Arial" w:eastAsia="Arial" w:hAnsi="Arial" w:cs="Arial"/>
          <w:color w:val="auto"/>
          <w:sz w:val="22"/>
          <w:szCs w:val="22"/>
        </w:rPr>
        <w:t>Le stress</w:t>
      </w:r>
    </w:p>
    <w:p w:rsidR="009653C3" w:rsidRPr="00D17182" w:rsidRDefault="00056DDA" w:rsidP="009653C3">
      <w:pPr>
        <w:pStyle w:val="Normal1"/>
        <w:numPr>
          <w:ilvl w:val="0"/>
          <w:numId w:val="1"/>
        </w:numPr>
        <w:spacing w:before="150" w:after="150"/>
        <w:ind w:right="1054"/>
        <w:jc w:val="both"/>
        <w:rPr>
          <w:rFonts w:ascii="Arial" w:eastAsia="Arial" w:hAnsi="Arial" w:cs="Arial"/>
          <w:color w:val="auto"/>
          <w:sz w:val="22"/>
          <w:szCs w:val="22"/>
        </w:rPr>
      </w:pPr>
      <w:r w:rsidRPr="00D17182">
        <w:rPr>
          <w:rFonts w:ascii="Arial" w:eastAsia="Arial" w:hAnsi="Arial" w:cs="Arial"/>
          <w:color w:val="auto"/>
          <w:sz w:val="22"/>
          <w:szCs w:val="22"/>
        </w:rPr>
        <w:t>Les émotions</w:t>
      </w:r>
    </w:p>
    <w:p w:rsidR="009653C3" w:rsidRPr="00D17182" w:rsidRDefault="00056DDA" w:rsidP="009653C3">
      <w:pPr>
        <w:pStyle w:val="Normal1"/>
        <w:numPr>
          <w:ilvl w:val="0"/>
          <w:numId w:val="1"/>
        </w:numPr>
        <w:spacing w:before="150" w:after="150"/>
        <w:ind w:right="1054"/>
        <w:jc w:val="both"/>
        <w:rPr>
          <w:rFonts w:ascii="Arial" w:eastAsia="Arial" w:hAnsi="Arial" w:cs="Arial"/>
          <w:color w:val="auto"/>
          <w:sz w:val="22"/>
          <w:szCs w:val="22"/>
        </w:rPr>
      </w:pPr>
      <w:r w:rsidRPr="00D17182">
        <w:rPr>
          <w:rFonts w:ascii="Arial" w:eastAsia="Arial" w:hAnsi="Arial" w:cs="Arial"/>
          <w:color w:val="auto"/>
          <w:sz w:val="22"/>
          <w:szCs w:val="22"/>
        </w:rPr>
        <w:t>Le comportement</w:t>
      </w:r>
    </w:p>
    <w:p w:rsidR="00056DDA" w:rsidRPr="00D17182" w:rsidRDefault="00056DDA" w:rsidP="009653C3">
      <w:pPr>
        <w:pStyle w:val="Normal1"/>
        <w:numPr>
          <w:ilvl w:val="0"/>
          <w:numId w:val="1"/>
        </w:numPr>
        <w:spacing w:before="150" w:after="150"/>
        <w:ind w:right="1054"/>
        <w:jc w:val="both"/>
        <w:rPr>
          <w:rFonts w:ascii="Arial" w:eastAsia="Arial" w:hAnsi="Arial" w:cs="Arial"/>
          <w:color w:val="auto"/>
          <w:sz w:val="22"/>
          <w:szCs w:val="22"/>
        </w:rPr>
      </w:pPr>
      <w:r w:rsidRPr="00D17182">
        <w:rPr>
          <w:rFonts w:ascii="Arial" w:eastAsia="Arial" w:hAnsi="Arial" w:cs="Arial"/>
          <w:color w:val="auto"/>
          <w:sz w:val="22"/>
          <w:szCs w:val="22"/>
        </w:rPr>
        <w:t>Les fondements des Fleurs de Bach</w:t>
      </w:r>
    </w:p>
    <w:p w:rsidR="009653C3" w:rsidRPr="00D17182" w:rsidRDefault="009653C3" w:rsidP="009653C3">
      <w:pPr>
        <w:pStyle w:val="Normal1"/>
        <w:spacing w:before="150" w:after="150"/>
        <w:ind w:right="1054"/>
        <w:jc w:val="both"/>
        <w:rPr>
          <w:rFonts w:ascii="Arial" w:eastAsia="Arial" w:hAnsi="Arial" w:cs="Arial"/>
          <w:color w:val="auto"/>
          <w:sz w:val="22"/>
          <w:szCs w:val="22"/>
        </w:rPr>
      </w:pPr>
      <w:r w:rsidRPr="00D17182">
        <w:rPr>
          <w:rFonts w:ascii="Arial" w:eastAsia="Arial" w:hAnsi="Arial" w:cs="Arial"/>
          <w:color w:val="auto"/>
          <w:sz w:val="22"/>
          <w:szCs w:val="22"/>
        </w:rPr>
        <w:t xml:space="preserve">Le stagiaire saura </w:t>
      </w:r>
      <w:r w:rsidR="006D1048" w:rsidRPr="00D17182">
        <w:rPr>
          <w:rFonts w:ascii="Arial" w:eastAsia="Arial" w:hAnsi="Arial" w:cs="Arial"/>
          <w:color w:val="auto"/>
          <w:sz w:val="22"/>
          <w:szCs w:val="22"/>
        </w:rPr>
        <w:t>déterminer les Fleurs de Bach pour ses clients/patients à partir de la première étude des Fleurs de Bach</w:t>
      </w:r>
      <w:r w:rsidRPr="00D17182">
        <w:rPr>
          <w:rFonts w:ascii="Arial" w:eastAsia="Arial" w:hAnsi="Arial" w:cs="Arial"/>
          <w:color w:val="auto"/>
          <w:sz w:val="22"/>
          <w:szCs w:val="22"/>
        </w:rPr>
        <w:t> :</w:t>
      </w:r>
    </w:p>
    <w:p w:rsidR="006D1048" w:rsidRPr="00D17182" w:rsidRDefault="006D1048" w:rsidP="009653C3">
      <w:pPr>
        <w:pStyle w:val="Normal1"/>
        <w:spacing w:before="150" w:after="150"/>
        <w:ind w:right="1054"/>
        <w:jc w:val="both"/>
        <w:rPr>
          <w:rFonts w:ascii="Arial" w:eastAsia="Arial" w:hAnsi="Arial" w:cs="Arial"/>
          <w:color w:val="auto"/>
          <w:sz w:val="22"/>
          <w:szCs w:val="22"/>
        </w:rPr>
      </w:pPr>
    </w:p>
    <w:p w:rsidR="001567B0" w:rsidRPr="00D17182" w:rsidRDefault="009653C3" w:rsidP="001567B0">
      <w:pPr>
        <w:pStyle w:val="Normal1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 w:line="360" w:lineRule="auto"/>
        <w:ind w:right="1054"/>
        <w:rPr>
          <w:rFonts w:ascii="Arial" w:eastAsia="Arial" w:hAnsi="Arial" w:cs="Arial"/>
          <w:b/>
          <w:i/>
          <w:color w:val="auto"/>
          <w:u w:val="single"/>
        </w:rPr>
      </w:pPr>
      <w:r w:rsidRPr="00D17182">
        <w:rPr>
          <w:rFonts w:ascii="Arial" w:eastAsia="Arial" w:hAnsi="Arial" w:cs="Arial"/>
          <w:b/>
          <w:color w:val="auto"/>
          <w:sz w:val="22"/>
          <w:szCs w:val="22"/>
          <w:u w:val="single"/>
        </w:rPr>
        <w:t xml:space="preserve">JOURNEE </w:t>
      </w:r>
      <w:proofErr w:type="gramStart"/>
      <w:r w:rsidRPr="00D17182">
        <w:rPr>
          <w:rFonts w:ascii="Arial" w:eastAsia="Arial" w:hAnsi="Arial" w:cs="Arial"/>
          <w:b/>
          <w:color w:val="auto"/>
          <w:sz w:val="22"/>
          <w:szCs w:val="22"/>
          <w:u w:val="single"/>
        </w:rPr>
        <w:t>2  :</w:t>
      </w:r>
      <w:proofErr w:type="gramEnd"/>
      <w:r w:rsidRPr="00D17182">
        <w:rPr>
          <w:rFonts w:ascii="Arial" w:eastAsia="Arial" w:hAnsi="Arial" w:cs="Arial"/>
          <w:b/>
          <w:color w:val="auto"/>
          <w:sz w:val="22"/>
          <w:szCs w:val="22"/>
          <w:u w:val="single"/>
        </w:rPr>
        <w:t xml:space="preserve"> </w:t>
      </w:r>
      <w:r w:rsidR="001567B0" w:rsidRPr="00D17182">
        <w:rPr>
          <w:rFonts w:ascii="Arial" w:eastAsia="Arial" w:hAnsi="Arial" w:cs="Arial"/>
          <w:b/>
          <w:color w:val="auto"/>
          <w:sz w:val="22"/>
          <w:szCs w:val="22"/>
          <w:u w:val="single"/>
        </w:rPr>
        <w:t>Etude des Fleurs de Bach</w:t>
      </w:r>
    </w:p>
    <w:p w:rsidR="009653C3" w:rsidRPr="00D17182" w:rsidRDefault="009653C3" w:rsidP="009653C3">
      <w:pPr>
        <w:pStyle w:val="Normal1"/>
        <w:spacing w:before="150" w:after="150"/>
        <w:ind w:right="1054"/>
        <w:jc w:val="both"/>
        <w:rPr>
          <w:rFonts w:ascii="Arial" w:eastAsia="Arial" w:hAnsi="Arial" w:cs="Arial"/>
          <w:color w:val="auto"/>
          <w:sz w:val="22"/>
          <w:szCs w:val="22"/>
        </w:rPr>
      </w:pPr>
      <w:r w:rsidRPr="00D17182">
        <w:rPr>
          <w:rFonts w:ascii="Arial" w:eastAsia="Arial" w:hAnsi="Arial" w:cs="Arial"/>
          <w:color w:val="auto"/>
          <w:sz w:val="22"/>
          <w:szCs w:val="22"/>
        </w:rPr>
        <w:t xml:space="preserve">À l’issue de cette journée, le stagiaire saura effectuer un </w:t>
      </w:r>
      <w:r w:rsidR="006D1048" w:rsidRPr="00D17182">
        <w:rPr>
          <w:rFonts w:ascii="Arial" w:eastAsia="Arial" w:hAnsi="Arial" w:cs="Arial"/>
          <w:color w:val="auto"/>
          <w:sz w:val="22"/>
          <w:szCs w:val="22"/>
        </w:rPr>
        <w:t>conseil</w:t>
      </w:r>
      <w:r w:rsidRPr="00D17182">
        <w:rPr>
          <w:rFonts w:ascii="Arial" w:eastAsia="Arial" w:hAnsi="Arial" w:cs="Arial"/>
          <w:color w:val="auto"/>
          <w:sz w:val="22"/>
          <w:szCs w:val="22"/>
        </w:rPr>
        <w:t xml:space="preserve"> de qualité </w:t>
      </w:r>
      <w:r w:rsidR="006D1048" w:rsidRPr="00D17182">
        <w:rPr>
          <w:rFonts w:ascii="Arial" w:eastAsia="Arial" w:hAnsi="Arial" w:cs="Arial"/>
          <w:color w:val="auto"/>
          <w:sz w:val="22"/>
          <w:szCs w:val="22"/>
        </w:rPr>
        <w:t xml:space="preserve">pour ses </w:t>
      </w:r>
      <w:r w:rsidRPr="00D17182">
        <w:rPr>
          <w:rFonts w:ascii="Arial" w:eastAsia="Arial" w:hAnsi="Arial" w:cs="Arial"/>
          <w:color w:val="auto"/>
          <w:sz w:val="22"/>
          <w:szCs w:val="22"/>
        </w:rPr>
        <w:t>client</w:t>
      </w:r>
      <w:r w:rsidR="006D1048" w:rsidRPr="00D17182">
        <w:rPr>
          <w:rFonts w:ascii="Arial" w:eastAsia="Arial" w:hAnsi="Arial" w:cs="Arial"/>
          <w:color w:val="auto"/>
          <w:sz w:val="22"/>
          <w:szCs w:val="22"/>
        </w:rPr>
        <w:t>s/patients après l’étude complète de Fleurs de Bach</w:t>
      </w:r>
      <w:r w:rsidRPr="00D17182">
        <w:rPr>
          <w:rFonts w:ascii="Arial" w:eastAsia="Arial" w:hAnsi="Arial" w:cs="Arial"/>
          <w:color w:val="auto"/>
          <w:sz w:val="22"/>
          <w:szCs w:val="22"/>
        </w:rPr>
        <w:t> :</w:t>
      </w:r>
    </w:p>
    <w:p w:rsidR="009653C3" w:rsidRPr="00D17182" w:rsidRDefault="009653C3" w:rsidP="009653C3">
      <w:pPr>
        <w:pStyle w:val="Normal1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 w:line="360" w:lineRule="auto"/>
        <w:ind w:right="1054"/>
        <w:rPr>
          <w:b/>
          <w:color w:val="auto"/>
          <w:sz w:val="22"/>
          <w:szCs w:val="22"/>
        </w:rPr>
      </w:pPr>
      <w:r w:rsidRPr="00D17182">
        <w:rPr>
          <w:rFonts w:ascii="Arial" w:hAnsi="Arial" w:cs="Arial"/>
          <w:color w:val="auto"/>
          <w:sz w:val="22"/>
          <w:szCs w:val="22"/>
        </w:rPr>
        <w:t xml:space="preserve">Un contrôle </w:t>
      </w:r>
      <w:r w:rsidR="006D1048" w:rsidRPr="00D17182">
        <w:rPr>
          <w:rFonts w:ascii="Arial" w:hAnsi="Arial" w:cs="Arial"/>
          <w:color w:val="auto"/>
          <w:sz w:val="22"/>
          <w:szCs w:val="22"/>
        </w:rPr>
        <w:t xml:space="preserve">de connaissances </w:t>
      </w:r>
      <w:r w:rsidRPr="00D17182">
        <w:rPr>
          <w:rFonts w:ascii="Arial" w:hAnsi="Arial" w:cs="Arial"/>
          <w:color w:val="auto"/>
          <w:sz w:val="22"/>
          <w:szCs w:val="22"/>
        </w:rPr>
        <w:t xml:space="preserve">sera réalisé à l’issue de cette formation </w:t>
      </w:r>
      <w:r w:rsidR="006D1048" w:rsidRPr="00D17182">
        <w:rPr>
          <w:rFonts w:ascii="Arial" w:hAnsi="Arial" w:cs="Arial"/>
          <w:color w:val="auto"/>
          <w:sz w:val="22"/>
          <w:szCs w:val="22"/>
        </w:rPr>
        <w:t>sous forme de QCM.</w:t>
      </w:r>
    </w:p>
    <w:p w:rsidR="009653C3" w:rsidRPr="00D17182" w:rsidRDefault="009653C3" w:rsidP="009653C3">
      <w:pPr>
        <w:pStyle w:val="Normal1"/>
        <w:rPr>
          <w:rFonts w:ascii="Helvetica Neue" w:eastAsia="Helvetica Neue" w:hAnsi="Helvetica Neue" w:cs="Helvetica Neue"/>
          <w:color w:val="auto"/>
          <w:sz w:val="20"/>
          <w:szCs w:val="20"/>
        </w:rPr>
      </w:pPr>
    </w:p>
    <w:p w:rsidR="009653C3" w:rsidRPr="00D17182" w:rsidRDefault="009653C3" w:rsidP="009653C3">
      <w:pPr>
        <w:pStyle w:val="Normal1"/>
        <w:rPr>
          <w:rFonts w:ascii="Helvetica Neue" w:eastAsia="Helvetica Neue" w:hAnsi="Helvetica Neue" w:cs="Helvetica Neue"/>
          <w:color w:val="auto"/>
          <w:sz w:val="20"/>
          <w:szCs w:val="20"/>
        </w:rPr>
      </w:pPr>
      <w:r w:rsidRPr="00D17182">
        <w:rPr>
          <w:rFonts w:ascii="Helvetica Neue" w:eastAsia="Helvetica Neue" w:hAnsi="Helvetica Neue" w:cs="Helvetica Neue"/>
          <w:color w:val="auto"/>
          <w:sz w:val="20"/>
          <w:szCs w:val="20"/>
        </w:rPr>
        <w:t>A NOGENT SUR MARNE,</w:t>
      </w:r>
    </w:p>
    <w:p w:rsidR="009653C3" w:rsidRPr="00D17182" w:rsidRDefault="009653C3" w:rsidP="009653C3">
      <w:pPr>
        <w:pStyle w:val="Normal1"/>
        <w:rPr>
          <w:rFonts w:ascii="Helvetica Neue" w:eastAsia="Helvetica Neue" w:hAnsi="Helvetica Neue" w:cs="Helvetica Neue"/>
          <w:color w:val="auto"/>
          <w:sz w:val="20"/>
          <w:szCs w:val="20"/>
        </w:rPr>
      </w:pPr>
    </w:p>
    <w:p w:rsidR="009653C3" w:rsidRPr="00D17182" w:rsidRDefault="009653C3" w:rsidP="009653C3">
      <w:pPr>
        <w:pStyle w:val="Normal1"/>
        <w:rPr>
          <w:rFonts w:ascii="Helvetica Neue" w:eastAsia="Helvetica Neue" w:hAnsi="Helvetica Neue" w:cs="Helvetica Neue"/>
          <w:color w:val="auto"/>
          <w:sz w:val="20"/>
          <w:szCs w:val="20"/>
        </w:rPr>
      </w:pPr>
      <w:r w:rsidRPr="00D17182">
        <w:rPr>
          <w:rFonts w:ascii="Helvetica Neue" w:eastAsia="Helvetica Neue" w:hAnsi="Helvetica Neue" w:cs="Helvetica Neue"/>
          <w:color w:val="auto"/>
          <w:sz w:val="20"/>
          <w:szCs w:val="20"/>
        </w:rPr>
        <w:t>Le ………………. 2018</w:t>
      </w:r>
    </w:p>
    <w:p w:rsidR="009653C3" w:rsidRDefault="009653C3" w:rsidP="009653C3">
      <w:pPr>
        <w:pStyle w:val="Normal1"/>
        <w:rPr>
          <w:rFonts w:ascii="Helvetica Neue" w:eastAsia="Helvetica Neue" w:hAnsi="Helvetica Neue" w:cs="Helvetica Neue"/>
          <w:sz w:val="20"/>
          <w:szCs w:val="20"/>
        </w:rPr>
      </w:pPr>
    </w:p>
    <w:p w:rsidR="00DB6388" w:rsidRDefault="00DB6388"/>
    <w:sectPr w:rsidR="00DB6388" w:rsidSect="00DB63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7E4270"/>
    <w:multiLevelType w:val="multilevel"/>
    <w:tmpl w:val="0886698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i w:val="0"/>
        <w:smallCaps w:val="0"/>
        <w:strike w:val="0"/>
        <w:sz w:val="28"/>
        <w:szCs w:val="28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upperRoman"/>
      <w:lvlText w:val="%3."/>
      <w:lvlJc w:val="left"/>
      <w:pPr>
        <w:ind w:left="720" w:hanging="471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(%4)"/>
      <w:lvlJc w:val="left"/>
      <w:pPr>
        <w:ind w:left="1080" w:hanging="36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(%5)"/>
      <w:lvlJc w:val="left"/>
      <w:pPr>
        <w:ind w:left="1440" w:hanging="36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(%6)"/>
      <w:lvlJc w:val="left"/>
      <w:pPr>
        <w:ind w:left="1800" w:hanging="360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160" w:hanging="36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2460" w:hanging="36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2760" w:hanging="360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1" w15:restartNumberingAfterBreak="0">
    <w:nsid w:val="4B94252A"/>
    <w:multiLevelType w:val="multilevel"/>
    <w:tmpl w:val="0A28E232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i w:val="0"/>
        <w:smallCaps w:val="0"/>
        <w:strike w:val="0"/>
        <w:sz w:val="28"/>
        <w:szCs w:val="28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upperRoman"/>
      <w:lvlText w:val="%3."/>
      <w:lvlJc w:val="left"/>
      <w:pPr>
        <w:ind w:left="720" w:hanging="471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(%4)"/>
      <w:lvlJc w:val="left"/>
      <w:pPr>
        <w:ind w:left="1080" w:hanging="36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(%5)"/>
      <w:lvlJc w:val="left"/>
      <w:pPr>
        <w:ind w:left="1440" w:hanging="36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(%6)"/>
      <w:lvlJc w:val="left"/>
      <w:pPr>
        <w:ind w:left="1800" w:hanging="360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160" w:hanging="36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2460" w:hanging="36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2760" w:hanging="360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2" w15:restartNumberingAfterBreak="0">
    <w:nsid w:val="4D4E7080"/>
    <w:multiLevelType w:val="multilevel"/>
    <w:tmpl w:val="54E444AA"/>
    <w:lvl w:ilvl="0">
      <w:start w:val="1"/>
      <w:numFmt w:val="bullet"/>
      <w:lvlText w:val="▪"/>
      <w:lvlJc w:val="lef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3" w15:restartNumberingAfterBreak="0">
    <w:nsid w:val="51CA7802"/>
    <w:multiLevelType w:val="hybridMultilevel"/>
    <w:tmpl w:val="1A44112E"/>
    <w:lvl w:ilvl="0" w:tplc="51F81676">
      <w:numFmt w:val="bullet"/>
      <w:lvlText w:val="-"/>
      <w:lvlJc w:val="left"/>
      <w:pPr>
        <w:ind w:left="720" w:hanging="360"/>
      </w:pPr>
      <w:rPr>
        <w:rFonts w:ascii="Helvetica Neue" w:eastAsia="Helvetica Neue" w:hAnsi="Helvetica Neue" w:cs="Helvetica Neue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3C3"/>
    <w:rsid w:val="00056DDA"/>
    <w:rsid w:val="00074C60"/>
    <w:rsid w:val="001567B0"/>
    <w:rsid w:val="00662467"/>
    <w:rsid w:val="006D1048"/>
    <w:rsid w:val="007F5C2D"/>
    <w:rsid w:val="009653C3"/>
    <w:rsid w:val="00C526D9"/>
    <w:rsid w:val="00D17182"/>
    <w:rsid w:val="00DB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144050-EB5F-4F60-B6E8-B518B8D58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6D9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9653C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2</cp:revision>
  <dcterms:created xsi:type="dcterms:W3CDTF">2018-10-30T11:05:00Z</dcterms:created>
  <dcterms:modified xsi:type="dcterms:W3CDTF">2018-10-30T11:05:00Z</dcterms:modified>
</cp:coreProperties>
</file>