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7F3804">
        <w:rPr>
          <w:rFonts w:ascii="Helvetica Neue" w:eastAsia="Helvetica Neue" w:hAnsi="Helvetica Neue" w:cs="Helvetica Neue"/>
          <w:b/>
          <w:sz w:val="28"/>
          <w:szCs w:val="28"/>
        </w:rPr>
        <w:t>Devenir technicien</w:t>
      </w:r>
      <w:r w:rsidR="00AA2D26">
        <w:rPr>
          <w:rFonts w:ascii="Helvetica Neue" w:eastAsia="Helvetica Neue" w:hAnsi="Helvetica Neue" w:cs="Helvetica Neue"/>
          <w:b/>
          <w:sz w:val="28"/>
          <w:szCs w:val="28"/>
        </w:rPr>
        <w:t xml:space="preserve"> Bowen</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Société dont le siège social est à : </w:t>
      </w:r>
      <w:r w:rsidR="00F03A50">
        <w:rPr>
          <w:rFonts w:ascii="Helvetica Neue" w:eastAsia="Helvetica Neue" w:hAnsi="Helvetica Neue" w:cs="Helvetica Neue"/>
          <w:sz w:val="22"/>
          <w:szCs w:val="22"/>
        </w:rPr>
        <w:t xml:space="preserve">79, Impasse de la </w:t>
      </w:r>
      <w:proofErr w:type="spellStart"/>
      <w:r w:rsidR="00F03A50">
        <w:rPr>
          <w:rFonts w:ascii="Helvetica Neue" w:eastAsia="Helvetica Neue" w:hAnsi="Helvetica Neue" w:cs="Helvetica Neue"/>
          <w:sz w:val="22"/>
          <w:szCs w:val="22"/>
        </w:rPr>
        <w:t>Lône</w:t>
      </w:r>
      <w:proofErr w:type="spellEnd"/>
      <w:r w:rsidR="00F03A50">
        <w:rPr>
          <w:rFonts w:ascii="Helvetica Neue" w:eastAsia="Helvetica Neue" w:hAnsi="Helvetica Neue" w:cs="Helvetica Neue"/>
          <w:sz w:val="22"/>
          <w:szCs w:val="22"/>
        </w:rPr>
        <w:t xml:space="preserve"> – 84170 Monteux</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Immatriculée sous le n° de SIRET : </w:t>
      </w:r>
      <w:r w:rsidR="00F03A50">
        <w:rPr>
          <w:rFonts w:ascii="Helvetica Neue" w:eastAsia="Helvetica Neue" w:hAnsi="Helvetica Neue" w:cs="Helvetica Neue"/>
          <w:sz w:val="20"/>
          <w:szCs w:val="20"/>
        </w:rPr>
        <w:t>824 861868 00019</w:t>
      </w:r>
    </w:p>
    <w:p w:rsidR="00F03A50" w:rsidRDefault="00F03A50">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Code APE : 8690D – Activités des Infirmiers et des Sages-femmes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sidR="00F03A50">
        <w:rPr>
          <w:rFonts w:ascii="Helvetica Neue" w:eastAsia="Helvetica Neue" w:hAnsi="Helvetica Neue" w:cs="Helvetica Neue"/>
          <w:b/>
        </w:rPr>
        <w:t xml:space="preserve"> Mme </w:t>
      </w:r>
      <w:r w:rsidR="00F03A50">
        <w:rPr>
          <w:rFonts w:ascii="Helvetica Neue" w:eastAsia="Helvetica Neue" w:hAnsi="Helvetica Neue" w:cs="Helvetica Neue"/>
          <w:sz w:val="22"/>
          <w:szCs w:val="22"/>
        </w:rPr>
        <w:t>LEONARD Isabelle</w:t>
      </w:r>
      <w:r w:rsidR="00F03A50">
        <w:rPr>
          <w:rFonts w:ascii="Helvetica Neue" w:eastAsia="Helvetica Neue" w:hAnsi="Helvetica Neue" w:cs="Helvetica Neue"/>
          <w:sz w:val="20"/>
          <w:szCs w:val="20"/>
        </w:rPr>
        <w:t xml:space="preserve"> </w:t>
      </w:r>
      <w:r w:rsidR="00F03A50">
        <w:rPr>
          <w:rFonts w:ascii="Helvetica Neue" w:eastAsia="Helvetica Neue" w:hAnsi="Helvetica Neue" w:cs="Helvetica Neue"/>
          <w:sz w:val="20"/>
          <w:szCs w:val="20"/>
        </w:rPr>
        <w:tab/>
      </w:r>
      <w:r>
        <w:rPr>
          <w:rFonts w:ascii="Helvetica Neue" w:eastAsia="Helvetica Neue" w:hAnsi="Helvetica Neue" w:cs="Helvetica Neue"/>
          <w:sz w:val="20"/>
          <w:szCs w:val="20"/>
        </w:rPr>
        <w:t>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F03A50" w:rsidRDefault="00F03A50">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F03A50" w:rsidRDefault="00F03A50">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E5E9E" w:rsidRDefault="004E5E9E">
      <w:pPr>
        <w:pStyle w:val="Normal1"/>
        <w:rPr>
          <w:rFonts w:ascii="Helvetica Neue" w:eastAsia="Helvetica Neue" w:hAnsi="Helvetica Neue" w:cs="Helvetica Neue"/>
          <w:sz w:val="20"/>
          <w:szCs w:val="20"/>
        </w:rPr>
      </w:pPr>
    </w:p>
    <w:p w:rsidR="004E5E9E" w:rsidRDefault="004E5E9E">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 xml:space="preserve">«  </w:t>
      </w:r>
      <w:r w:rsidR="007F3804">
        <w:rPr>
          <w:rFonts w:ascii="Helvetica Neue" w:eastAsia="Helvetica Neue" w:hAnsi="Helvetica Neue" w:cs="Helvetica Neue"/>
          <w:b/>
          <w:sz w:val="20"/>
          <w:szCs w:val="20"/>
        </w:rPr>
        <w:t>devenir technicien Bowen</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r w:rsidR="00F03A50">
        <w:rPr>
          <w:rFonts w:ascii="Helvetica Neue" w:eastAsia="Helvetica Neue" w:hAnsi="Helvetica Neue" w:cs="Helvetica Neue"/>
          <w:sz w:val="20"/>
          <w:szCs w:val="20"/>
        </w:rPr>
        <w:t>à</w:t>
      </w:r>
      <w:r>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la conversion ;</w:t>
      </w:r>
    </w:p>
    <w:p w:rsidR="004D7085" w:rsidRDefault="00401E15">
      <w:pPr>
        <w:pStyle w:val="Normal1"/>
        <w:numPr>
          <w:ilvl w:val="0"/>
          <w:numId w:val="14"/>
        </w:numPr>
        <w:jc w:val="both"/>
        <w:rPr>
          <w:sz w:val="20"/>
          <w:szCs w:val="20"/>
        </w:rPr>
      </w:pPr>
      <w:r w:rsidRPr="00F03A50">
        <w:rPr>
          <w:rFonts w:ascii="Helvetica Neue" w:eastAsia="Helvetica Neue" w:hAnsi="Helvetica Neue" w:cs="Helvetica Neue"/>
          <w:sz w:val="20"/>
          <w:szCs w:val="20"/>
        </w:rPr>
        <w:t>l’acquisition, l’entretien ou le perfectionnement des connaissances</w:t>
      </w:r>
      <w:r w:rsidR="00F03A50">
        <w:rPr>
          <w:rFonts w:ascii="Helvetica Neue" w:eastAsia="Helvetica Neue" w:hAnsi="Helvetica Neue" w:cs="Helvetica Neue"/>
          <w:b/>
          <w:sz w:val="20"/>
          <w:szCs w:val="20"/>
        </w:rPr>
        <w:t>.</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Pr="00625171" w:rsidRDefault="00401E15">
      <w:pPr>
        <w:pStyle w:val="Normal1"/>
        <w:numPr>
          <w:ilvl w:val="0"/>
          <w:numId w:val="28"/>
        </w:numPr>
        <w:rPr>
          <w:sz w:val="20"/>
          <w:szCs w:val="20"/>
        </w:rPr>
      </w:pPr>
      <w:r>
        <w:rPr>
          <w:rFonts w:ascii="Helvetica Neue" w:eastAsia="Helvetica Neue" w:hAnsi="Helvetica Neue" w:cs="Helvetica Neue"/>
          <w:sz w:val="20"/>
          <w:szCs w:val="20"/>
        </w:rPr>
        <w:t xml:space="preserve">Comprendre les mécanismes du </w:t>
      </w:r>
      <w:r w:rsidR="00625171">
        <w:rPr>
          <w:rFonts w:ascii="Helvetica Neue" w:eastAsia="Helvetica Neue" w:hAnsi="Helvetica Neue" w:cs="Helvetica Neue"/>
          <w:sz w:val="20"/>
          <w:szCs w:val="20"/>
        </w:rPr>
        <w:t>mouvement Bowen</w:t>
      </w:r>
    </w:p>
    <w:p w:rsidR="00625171" w:rsidRPr="00170090" w:rsidRDefault="00625171">
      <w:pPr>
        <w:pStyle w:val="Normal1"/>
        <w:numPr>
          <w:ilvl w:val="0"/>
          <w:numId w:val="28"/>
        </w:numPr>
        <w:rPr>
          <w:sz w:val="20"/>
          <w:szCs w:val="20"/>
        </w:rPr>
      </w:pPr>
      <w:r>
        <w:rPr>
          <w:rFonts w:ascii="Helvetica Neue" w:eastAsia="Helvetica Neue" w:hAnsi="Helvetica Neue" w:cs="Helvetica Neue"/>
          <w:sz w:val="20"/>
          <w:szCs w:val="20"/>
        </w:rPr>
        <w:t>Connaitre les fonctions des tissus mous</w:t>
      </w:r>
      <w:r w:rsidR="00170090">
        <w:rPr>
          <w:rFonts w:ascii="Helvetica Neue" w:eastAsia="Helvetica Neue" w:hAnsi="Helvetica Neue" w:cs="Helvetica Neue"/>
          <w:sz w:val="20"/>
          <w:szCs w:val="20"/>
        </w:rPr>
        <w:t xml:space="preserve"> en lien avec le système musculo-squelettique</w:t>
      </w:r>
    </w:p>
    <w:p w:rsidR="00170090" w:rsidRPr="00625171" w:rsidRDefault="00170090">
      <w:pPr>
        <w:pStyle w:val="Normal1"/>
        <w:numPr>
          <w:ilvl w:val="0"/>
          <w:numId w:val="28"/>
        </w:numPr>
        <w:rPr>
          <w:sz w:val="20"/>
          <w:szCs w:val="20"/>
        </w:rPr>
      </w:pPr>
      <w:r>
        <w:rPr>
          <w:rFonts w:ascii="Helvetica Neue" w:eastAsia="Helvetica Neue" w:hAnsi="Helvetica Neue" w:cs="Helvetica Neue"/>
          <w:sz w:val="20"/>
          <w:szCs w:val="20"/>
        </w:rPr>
        <w:t>De prendre en charge la douleur</w:t>
      </w:r>
    </w:p>
    <w:p w:rsidR="00625171" w:rsidRPr="00625171" w:rsidRDefault="00625171">
      <w:pPr>
        <w:pStyle w:val="Normal1"/>
        <w:numPr>
          <w:ilvl w:val="0"/>
          <w:numId w:val="28"/>
        </w:numPr>
        <w:rPr>
          <w:sz w:val="20"/>
          <w:szCs w:val="20"/>
        </w:rPr>
      </w:pPr>
      <w:r>
        <w:rPr>
          <w:rFonts w:ascii="Helvetica Neue" w:eastAsia="Helvetica Neue" w:hAnsi="Helvetica Neue" w:cs="Helvetica Neue"/>
          <w:sz w:val="20"/>
          <w:szCs w:val="20"/>
        </w:rPr>
        <w:t>D’appliquer la technique</w:t>
      </w:r>
    </w:p>
    <w:p w:rsidR="00625171" w:rsidRDefault="00625171">
      <w:pPr>
        <w:pStyle w:val="Normal1"/>
        <w:numPr>
          <w:ilvl w:val="0"/>
          <w:numId w:val="28"/>
        </w:numPr>
        <w:rPr>
          <w:sz w:val="20"/>
          <w:szCs w:val="20"/>
        </w:rPr>
      </w:pPr>
      <w:r>
        <w:rPr>
          <w:rFonts w:ascii="Helvetica Neue" w:eastAsia="Helvetica Neue" w:hAnsi="Helvetica Neue" w:cs="Helvetica Neue"/>
          <w:sz w:val="20"/>
          <w:szCs w:val="20"/>
        </w:rPr>
        <w:t>De pratiquer selon</w:t>
      </w:r>
      <w:r w:rsidR="00170090">
        <w:rPr>
          <w:rFonts w:ascii="Helvetica Neue" w:eastAsia="Helvetica Neue" w:hAnsi="Helvetica Neue" w:cs="Helvetica Neue"/>
          <w:sz w:val="20"/>
          <w:szCs w:val="20"/>
        </w:rPr>
        <w:t xml:space="preserve"> les</w:t>
      </w:r>
      <w:r>
        <w:rPr>
          <w:rFonts w:ascii="Helvetica Neue" w:eastAsia="Helvetica Neue" w:hAnsi="Helvetica Neue" w:cs="Helvetica Neue"/>
          <w:sz w:val="20"/>
          <w:szCs w:val="20"/>
        </w:rPr>
        <w:t xml:space="preserve"> différent</w:t>
      </w:r>
      <w:r w:rsidR="00170090">
        <w:rPr>
          <w:rFonts w:ascii="Helvetica Neue" w:eastAsia="Helvetica Neue" w:hAnsi="Helvetica Neue" w:cs="Helvetica Neue"/>
          <w:sz w:val="20"/>
          <w:szCs w:val="20"/>
        </w:rPr>
        <w:t>e</w:t>
      </w:r>
      <w:r>
        <w:rPr>
          <w:rFonts w:ascii="Helvetica Neue" w:eastAsia="Helvetica Neue" w:hAnsi="Helvetica Neue" w:cs="Helvetica Neue"/>
          <w:sz w:val="20"/>
          <w:szCs w:val="20"/>
        </w:rPr>
        <w:t>s pro</w:t>
      </w:r>
      <w:r w:rsidR="00170090">
        <w:rPr>
          <w:rFonts w:ascii="Helvetica Neue" w:eastAsia="Helvetica Neue" w:hAnsi="Helvetica Neue" w:cs="Helvetica Neue"/>
          <w:sz w:val="20"/>
          <w:szCs w:val="20"/>
        </w:rPr>
        <w:t>cédures enseignées</w:t>
      </w:r>
    </w:p>
    <w:p w:rsidR="004D7085" w:rsidRDefault="004D7085">
      <w:pPr>
        <w:pStyle w:val="Normal1"/>
        <w:ind w:left="1440"/>
        <w:rPr>
          <w:rFonts w:ascii="Helvetica Neue" w:eastAsia="Helvetica Neue" w:hAnsi="Helvetica Neue" w:cs="Helvetica Neue"/>
          <w:sz w:val="20"/>
          <w:szCs w:val="20"/>
        </w:rPr>
      </w:pP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Devenir technicien Bowen</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AF1655" w:rsidRDefault="00AF165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r w:rsidR="00F03A50">
        <w:rPr>
          <w:rFonts w:ascii="Helvetica Neue" w:eastAsia="Helvetica Neue" w:hAnsi="Helvetica Neue" w:cs="Helvetica Neue"/>
          <w:sz w:val="20"/>
          <w:szCs w:val="20"/>
        </w:rPr>
        <w:t xml:space="preserve"> </w:t>
      </w:r>
      <w:r w:rsidR="00AA2D26">
        <w:rPr>
          <w:rFonts w:ascii="Helvetica Neue" w:eastAsia="Helvetica Neue" w:hAnsi="Helvetica Neue" w:cs="Helvetica Neue"/>
          <w:sz w:val="20"/>
          <w:szCs w:val="20"/>
        </w:rPr>
        <w:t>18 jours r</w:t>
      </w:r>
      <w:r w:rsidR="00F34049">
        <w:rPr>
          <w:rFonts w:ascii="Helvetica Neue" w:eastAsia="Helvetica Neue" w:hAnsi="Helvetica Neue" w:cs="Helvetica Neue"/>
          <w:sz w:val="20"/>
          <w:szCs w:val="20"/>
        </w:rPr>
        <w:t>épartis en 6 modules de 3 jours</w:t>
      </w:r>
    </w:p>
    <w:p w:rsidR="00F03A50" w:rsidRDefault="00F03A50">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AA2D26">
        <w:rPr>
          <w:rFonts w:ascii="Helvetica Neue" w:eastAsia="Helvetica Neue" w:hAnsi="Helvetica Neue" w:cs="Helvetica Neue"/>
          <w:sz w:val="20"/>
          <w:szCs w:val="20"/>
        </w:rPr>
        <w:t>27</w:t>
      </w:r>
      <w:r w:rsidR="00AC2D62">
        <w:rPr>
          <w:rFonts w:ascii="Helvetica Neue" w:eastAsia="Helvetica Neue" w:hAnsi="Helvetica Neue" w:cs="Helvetica Neue"/>
          <w:sz w:val="20"/>
          <w:szCs w:val="20"/>
        </w:rPr>
        <w:t xml:space="preserve">  au </w:t>
      </w:r>
      <w:r w:rsidR="00AA2D26">
        <w:rPr>
          <w:rFonts w:ascii="Helvetica Neue" w:eastAsia="Helvetica Neue" w:hAnsi="Helvetica Neue" w:cs="Helvetica Neue"/>
          <w:sz w:val="20"/>
          <w:szCs w:val="20"/>
        </w:rPr>
        <w:t>29 avril</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r w:rsidR="00AA2D26">
        <w:rPr>
          <w:rFonts w:ascii="Helvetica Neue" w:eastAsia="Helvetica Neue" w:hAnsi="Helvetica Neue" w:cs="Helvetica Neue"/>
          <w:sz w:val="20"/>
          <w:szCs w:val="20"/>
        </w:rPr>
        <w:t xml:space="preserve"> – du 15 au 17 juin 2018 – du 21 au 23 septembre 2018 – du 12 au 14 octobre 2018 – du 16 au 18 novembre 2018 -  du 14 au 16 décembre 2018</w:t>
      </w:r>
    </w:p>
    <w:p w:rsidR="004D7085" w:rsidRPr="00F34049"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AA2D26">
        <w:rPr>
          <w:rFonts w:ascii="Helvetica Neue" w:eastAsia="Helvetica Neue" w:hAnsi="Helvetica Neue" w:cs="Helvetica Neue"/>
          <w:sz w:val="20"/>
          <w:szCs w:val="20"/>
        </w:rPr>
        <w:t>126</w:t>
      </w:r>
      <w:r>
        <w:rPr>
          <w:rFonts w:ascii="Helvetica Neue" w:eastAsia="Helvetica Neue" w:hAnsi="Helvetica Neue" w:cs="Helvetica Neue"/>
          <w:sz w:val="20"/>
          <w:szCs w:val="20"/>
        </w:rPr>
        <w:t xml:space="preserve"> heures</w:t>
      </w:r>
    </w:p>
    <w:p w:rsidR="00F34049" w:rsidRDefault="00F34049" w:rsidP="00F34049">
      <w:pPr>
        <w:pStyle w:val="Normal1"/>
        <w:rPr>
          <w:sz w:val="20"/>
          <w:szCs w:val="20"/>
        </w:rPr>
      </w:pPr>
    </w:p>
    <w:p w:rsidR="00F34049" w:rsidRDefault="00F34049" w:rsidP="00F34049">
      <w:pPr>
        <w:pStyle w:val="Normal1"/>
        <w:rPr>
          <w:sz w:val="20"/>
          <w:szCs w:val="20"/>
        </w:rPr>
      </w:pPr>
    </w:p>
    <w:p w:rsidR="00F34049" w:rsidRDefault="00F34049" w:rsidP="00F34049">
      <w:pPr>
        <w:pStyle w:val="Normal1"/>
        <w:rPr>
          <w:sz w:val="20"/>
          <w:szCs w:val="20"/>
        </w:rPr>
      </w:pPr>
    </w:p>
    <w:p w:rsidR="00F34049" w:rsidRDefault="00F34049" w:rsidP="00F34049">
      <w:pPr>
        <w:pStyle w:val="Normal1"/>
        <w:rPr>
          <w:sz w:val="20"/>
          <w:szCs w:val="20"/>
        </w:rPr>
      </w:pPr>
    </w:p>
    <w:p w:rsidR="00F34049" w:rsidRDefault="00F34049" w:rsidP="00F34049">
      <w:pPr>
        <w:pStyle w:val="Normal1"/>
        <w:rPr>
          <w:sz w:val="20"/>
          <w:szCs w:val="20"/>
        </w:rPr>
      </w:pPr>
      <w:bookmarkStart w:id="4" w:name="_GoBack"/>
      <w:bookmarkEnd w:id="4"/>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F03A50" w:rsidRDefault="00AA2D26">
      <w:pPr>
        <w:pStyle w:val="Normal1"/>
        <w:rPr>
          <w:rFonts w:ascii="Helvetica Neue" w:eastAsia="Helvetica Neue" w:hAnsi="Helvetica Neue" w:cs="Helvetica Neue"/>
          <w:sz w:val="20"/>
          <w:szCs w:val="20"/>
        </w:rPr>
      </w:pPr>
      <w:bookmarkStart w:id="5" w:name="_2et92p0" w:colFirst="0" w:colLast="0"/>
      <w:bookmarkEnd w:id="5"/>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éorique, l’autre pratique. D</w:t>
      </w:r>
      <w:r w:rsidR="00401E15">
        <w:rPr>
          <w:rFonts w:ascii="Helvetica Neue" w:eastAsia="Helvetica Neue" w:hAnsi="Helvetica Neue" w:cs="Helvetica Neue"/>
          <w:sz w:val="20"/>
          <w:szCs w:val="20"/>
        </w:rPr>
        <w:t xml:space="preserve">urée </w:t>
      </w:r>
      <w:r>
        <w:rPr>
          <w:rFonts w:ascii="Helvetica Neue" w:eastAsia="Helvetica Neue" w:hAnsi="Helvetica Neue" w:cs="Helvetica Neue"/>
          <w:sz w:val="20"/>
          <w:szCs w:val="20"/>
        </w:rPr>
        <w:t xml:space="preserve">total du cursus </w:t>
      </w:r>
      <w:r w:rsidR="00F03A50">
        <w:rPr>
          <w:rFonts w:ascii="Helvetica Neue" w:eastAsia="Helvetica Neue" w:hAnsi="Helvetica Neue" w:cs="Helvetica Neue"/>
          <w:sz w:val="20"/>
          <w:szCs w:val="20"/>
        </w:rPr>
        <w:t>de</w:t>
      </w:r>
    </w:p>
    <w:p w:rsidR="004D7085" w:rsidRDefault="00AA2D26">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126</w:t>
      </w:r>
      <w:r w:rsidR="00401E15">
        <w:rPr>
          <w:rFonts w:ascii="Helvetica Neue" w:eastAsia="Helvetica Neue" w:hAnsi="Helvetica Neue" w:cs="Helvetica Neue"/>
          <w:sz w:val="20"/>
          <w:szCs w:val="20"/>
        </w:rPr>
        <w:t xml:space="preserve"> heures, se déroulera :</w:t>
      </w:r>
      <w:r>
        <w:rPr>
          <w:rFonts w:ascii="Helvetica Neue" w:eastAsia="Helvetica Neue" w:hAnsi="Helvetica Neue" w:cs="Helvetica Neue"/>
          <w:sz w:val="20"/>
          <w:szCs w:val="20"/>
        </w:rPr>
        <w:t xml:space="preserve"> 65 Chemin de la Croix 26160 Portes en </w:t>
      </w:r>
      <w:proofErr w:type="spellStart"/>
      <w:r>
        <w:rPr>
          <w:rFonts w:ascii="Helvetica Neue" w:eastAsia="Helvetica Neue" w:hAnsi="Helvetica Neue" w:cs="Helvetica Neue"/>
          <w:sz w:val="20"/>
          <w:szCs w:val="20"/>
        </w:rPr>
        <w:t>Valdaine</w:t>
      </w:r>
      <w:proofErr w:type="spellEnd"/>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Pr="00F03A50" w:rsidRDefault="00401E15" w:rsidP="00F03A50">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625171">
        <w:rPr>
          <w:rFonts w:ascii="Helvetica Neue" w:eastAsia="Helvetica Neue" w:hAnsi="Helvetica Neue" w:cs="Helvetica Neue"/>
          <w:b/>
          <w:sz w:val="20"/>
          <w:szCs w:val="20"/>
        </w:rPr>
        <w:t>Pratique Bowen</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A2D26">
            <w:pPr>
              <w:pStyle w:val="Normal1"/>
              <w:jc w:val="center"/>
            </w:pPr>
            <w:r>
              <w:rPr>
                <w:rFonts w:ascii="PT Sans" w:eastAsia="PT Sans" w:hAnsi="PT Sans" w:cs="PT Sans"/>
                <w:sz w:val="20"/>
                <w:szCs w:val="20"/>
              </w:rPr>
              <w:t>2</w:t>
            </w:r>
            <w:r w:rsidR="00625171">
              <w:rPr>
                <w:rFonts w:ascii="PT Sans" w:eastAsia="PT Sans" w:hAnsi="PT Sans" w:cs="PT Sans"/>
                <w:sz w:val="20"/>
                <w:szCs w:val="20"/>
              </w:rPr>
              <w:t> </w:t>
            </w:r>
            <w:r>
              <w:rPr>
                <w:rFonts w:ascii="PT Sans" w:eastAsia="PT Sans" w:hAnsi="PT Sans" w:cs="PT Sans"/>
                <w:sz w:val="20"/>
                <w:szCs w:val="20"/>
              </w:rPr>
              <w:t>984</w:t>
            </w:r>
            <w:r w:rsidR="00625171">
              <w:rPr>
                <w:rFonts w:ascii="PT Sans" w:eastAsia="PT Sans" w:hAnsi="PT Sans" w:cs="PT Sans"/>
                <w:sz w:val="20"/>
                <w:szCs w:val="20"/>
              </w:rPr>
              <w:t>,00</w:t>
            </w:r>
            <w:r w:rsidR="00401E15">
              <w:rPr>
                <w:rFonts w:ascii="PT Sans" w:eastAsia="PT Sans" w:hAnsi="PT Sans" w:cs="PT Sans"/>
                <w:sz w:val="20"/>
                <w:szCs w:val="20"/>
              </w:rPr>
              <w:t>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1084,00 €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pPr>
              <w:pStyle w:val="Normal1"/>
              <w:jc w:val="center"/>
            </w:pPr>
            <w:r>
              <w:rPr>
                <w:rFonts w:ascii="PT Sans" w:eastAsia="PT Sans" w:hAnsi="PT Sans" w:cs="PT Sans"/>
                <w:sz w:val="20"/>
                <w:szCs w:val="20"/>
              </w:rPr>
              <w:t>596,00</w:t>
            </w:r>
            <w:r w:rsidR="00401E15">
              <w:rPr>
                <w:rFonts w:ascii="PT Sans" w:eastAsia="PT Sans" w:hAnsi="PT Sans" w:cs="PT Sans"/>
                <w:sz w:val="20"/>
                <w:szCs w:val="20"/>
              </w:rPr>
              <w:t>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A2D26">
            <w:pPr>
              <w:pStyle w:val="Normal1"/>
              <w:jc w:val="center"/>
            </w:pPr>
            <w:r>
              <w:rPr>
                <w:rFonts w:ascii="PT Sans" w:eastAsia="PT Sans" w:hAnsi="PT Sans" w:cs="PT Sans"/>
                <w:sz w:val="20"/>
                <w:szCs w:val="20"/>
              </w:rPr>
              <w:t>3 580</w:t>
            </w:r>
            <w:r w:rsidR="00401E15">
              <w:rPr>
                <w:rFonts w:ascii="PT Sans" w:eastAsia="PT Sans" w:hAnsi="PT Sans" w:cs="PT Sans"/>
                <w:sz w:val="20"/>
                <w:szCs w:val="20"/>
              </w:rPr>
              <w:t>,00 €</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AF1655" w:rsidRDefault="00AF1655"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4D7085" w:rsidRDefault="004D7085">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BA5170" w:rsidRDefault="00BA517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lastRenderedPageBreak/>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03A50" w:rsidRDefault="00F03A50">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F3039D" w:rsidRDefault="00F3039D">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03A50" w:rsidRDefault="00F03A50">
                            <w:pPr>
                              <w:textDirection w:val="btLr"/>
                            </w:pPr>
                            <w:r>
                              <w:rPr>
                                <w:rFonts w:ascii="Calibri" w:eastAsia="Calibri" w:hAnsi="Calibri" w:cs="Calibri"/>
                                <w:b/>
                              </w:rPr>
                              <w:t>Pour l’Organisme de Formation</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3039D" w:rsidRDefault="00F3039D">
                            <w:pPr>
                              <w:textDirection w:val="btLr"/>
                            </w:pPr>
                          </w:p>
                          <w:p w:rsidR="00F03A50" w:rsidRPr="00F3039D" w:rsidRDefault="00F03A5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3039D" w:rsidRPr="00F3039D" w:rsidRDefault="00F3039D" w:rsidP="00F3039D">
                            <w:pPr>
                              <w:jc w:val="center"/>
                              <w:textDirection w:val="btLr"/>
                            </w:pPr>
                            <w:r w:rsidRPr="00F3039D">
                              <w:rPr>
                                <w:rFonts w:ascii="Calibri" w:eastAsia="Calibri" w:hAnsi="Calibri" w:cs="Calibri"/>
                                <w:sz w:val="20"/>
                              </w:rPr>
                              <w:t>Cachet de l’organisme</w:t>
                            </w:r>
                          </w:p>
                          <w:p w:rsidR="00F3039D" w:rsidRDefault="00F3039D">
                            <w:pPr>
                              <w:jc w:val="center"/>
                              <w:textDirection w:val="btLr"/>
                              <w:rPr>
                                <w:rFonts w:ascii="Calibri" w:eastAsia="Calibri" w:hAnsi="Calibri" w:cs="Calibri"/>
                                <w:i/>
                                <w:sz w:val="20"/>
                              </w:rPr>
                            </w:pPr>
                          </w:p>
                          <w:p w:rsidR="00F3039D" w:rsidRDefault="00F3039D">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F03A50" w:rsidRDefault="00F03A50">
                      <w:pPr>
                        <w:textDirection w:val="btLr"/>
                      </w:pPr>
                      <w:r>
                        <w:rPr>
                          <w:rFonts w:ascii="Calibri" w:eastAsia="Calibri" w:hAnsi="Calibri" w:cs="Calibri"/>
                          <w:b/>
                        </w:rPr>
                        <w:t>Pour l’Organisme de Formation</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3039D" w:rsidRDefault="00F3039D">
                      <w:pPr>
                        <w:textDirection w:val="btLr"/>
                      </w:pPr>
                    </w:p>
                    <w:p w:rsidR="00F03A50" w:rsidRPr="00F3039D" w:rsidRDefault="00F03A5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F3039D" w:rsidRPr="00F3039D" w:rsidRDefault="00F3039D" w:rsidP="00F3039D">
                      <w:pPr>
                        <w:jc w:val="center"/>
                        <w:textDirection w:val="btLr"/>
                      </w:pPr>
                      <w:r w:rsidRPr="00F3039D">
                        <w:rPr>
                          <w:rFonts w:ascii="Calibri" w:eastAsia="Calibri" w:hAnsi="Calibri" w:cs="Calibri"/>
                          <w:sz w:val="20"/>
                        </w:rPr>
                        <w:t>Cachet de l’organisme</w:t>
                      </w:r>
                    </w:p>
                    <w:p w:rsidR="00F3039D" w:rsidRDefault="00F3039D">
                      <w:pPr>
                        <w:jc w:val="center"/>
                        <w:textDirection w:val="btLr"/>
                        <w:rPr>
                          <w:rFonts w:ascii="Calibri" w:eastAsia="Calibri" w:hAnsi="Calibri" w:cs="Calibri"/>
                          <w:i/>
                          <w:sz w:val="20"/>
                        </w:rPr>
                      </w:pPr>
                    </w:p>
                    <w:p w:rsidR="00F3039D" w:rsidRDefault="00F3039D">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03A50" w:rsidRDefault="00F03A50">
                            <w:pPr>
                              <w:textDirection w:val="btLr"/>
                            </w:pPr>
                            <w:r>
                              <w:rPr>
                                <w:rFonts w:ascii="Calibri" w:eastAsia="Calibri" w:hAnsi="Calibri" w:cs="Calibri"/>
                                <w:b/>
                              </w:rPr>
                              <w:t>Pour le Bénéficiaire</w:t>
                            </w:r>
                          </w:p>
                          <w:p w:rsidR="00F03A50" w:rsidRDefault="00F03A50">
                            <w:pPr>
                              <w:textDirection w:val="btLr"/>
                            </w:pPr>
                          </w:p>
                          <w:p w:rsidR="00F03A50" w:rsidRDefault="00F03A50">
                            <w:pPr>
                              <w:textDirection w:val="btLr"/>
                            </w:pPr>
                          </w:p>
                          <w:p w:rsidR="00F03A50" w:rsidRDefault="00F03A50">
                            <w:pPr>
                              <w:textDirection w:val="btLr"/>
                            </w:pPr>
                          </w:p>
                          <w:p w:rsidR="00F3039D" w:rsidRDefault="00F3039D">
                            <w:pPr>
                              <w:textDirection w:val="btLr"/>
                            </w:pPr>
                          </w:p>
                          <w:p w:rsidR="00F03A50" w:rsidRDefault="00F03A50" w:rsidP="00F03A50">
                            <w:pPr>
                              <w:textDirection w:val="btLr"/>
                            </w:pPr>
                          </w:p>
                          <w:p w:rsidR="00F03A50" w:rsidRPr="00F3039D" w:rsidRDefault="00F3039D" w:rsidP="00F3039D">
                            <w:pPr>
                              <w:jc w:val="center"/>
                              <w:textDirection w:val="btLr"/>
                              <w:rPr>
                                <w:rFonts w:ascii="Calibri" w:hAnsi="Calibri" w:cs="Calibri"/>
                              </w:rPr>
                            </w:pPr>
                            <w:r w:rsidRPr="00F3039D">
                              <w:rPr>
                                <w:rFonts w:ascii="Calibri" w:hAnsi="Calibri" w:cs="Calibri"/>
                              </w:rPr>
                              <w:t>Isabelle LEONARD</w:t>
                            </w:r>
                          </w:p>
                          <w:p w:rsidR="00F03A50" w:rsidRDefault="00F03A50">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F03A50" w:rsidRDefault="00F03A50">
                      <w:pPr>
                        <w:textDirection w:val="btLr"/>
                      </w:pPr>
                      <w:r>
                        <w:rPr>
                          <w:rFonts w:ascii="Calibri" w:eastAsia="Calibri" w:hAnsi="Calibri" w:cs="Calibri"/>
                          <w:b/>
                        </w:rPr>
                        <w:t>Pour le Bénéficiaire</w:t>
                      </w:r>
                    </w:p>
                    <w:p w:rsidR="00F03A50" w:rsidRDefault="00F03A50">
                      <w:pPr>
                        <w:textDirection w:val="btLr"/>
                      </w:pPr>
                    </w:p>
                    <w:p w:rsidR="00F03A50" w:rsidRDefault="00F03A50">
                      <w:pPr>
                        <w:textDirection w:val="btLr"/>
                      </w:pPr>
                    </w:p>
                    <w:p w:rsidR="00F03A50" w:rsidRDefault="00F03A50">
                      <w:pPr>
                        <w:textDirection w:val="btLr"/>
                      </w:pPr>
                    </w:p>
                    <w:p w:rsidR="00F3039D" w:rsidRDefault="00F3039D">
                      <w:pPr>
                        <w:textDirection w:val="btLr"/>
                      </w:pPr>
                    </w:p>
                    <w:p w:rsidR="00F03A50" w:rsidRDefault="00F03A50" w:rsidP="00F03A50">
                      <w:pPr>
                        <w:textDirection w:val="btLr"/>
                      </w:pPr>
                    </w:p>
                    <w:p w:rsidR="00F03A50" w:rsidRPr="00F3039D" w:rsidRDefault="00F3039D" w:rsidP="00F3039D">
                      <w:pPr>
                        <w:jc w:val="center"/>
                        <w:textDirection w:val="btLr"/>
                        <w:rPr>
                          <w:rFonts w:ascii="Calibri" w:hAnsi="Calibri" w:cs="Calibri"/>
                        </w:rPr>
                      </w:pPr>
                      <w:r w:rsidRPr="00F3039D">
                        <w:rPr>
                          <w:rFonts w:ascii="Calibri" w:hAnsi="Calibri" w:cs="Calibri"/>
                        </w:rPr>
                        <w:t>Isabelle LEONARD</w:t>
                      </w:r>
                    </w:p>
                    <w:p w:rsidR="00F03A50" w:rsidRDefault="00F03A50">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625171" w:rsidP="0087579F">
            <w:pPr>
              <w:pStyle w:val="Normal1"/>
              <w:jc w:val="center"/>
              <w:rPr>
                <w:rFonts w:ascii="Helvetica Neue" w:eastAsia="Helvetica Neue" w:hAnsi="Helvetica Neue" w:cs="Helvetica Neue"/>
                <w:sz w:val="22"/>
                <w:szCs w:val="22"/>
              </w:rPr>
            </w:pPr>
            <w:r>
              <w:rPr>
                <w:rFonts w:ascii="Helvetica Neue" w:eastAsia="Helvetica Neue" w:hAnsi="Helvetica Neue" w:cs="Helvetica Neue"/>
                <w:sz w:val="22"/>
                <w:szCs w:val="22"/>
              </w:rPr>
              <w:t>L</w:t>
            </w:r>
            <w:r w:rsidR="00F3039D">
              <w:rPr>
                <w:rFonts w:ascii="Helvetica Neue" w:eastAsia="Helvetica Neue" w:hAnsi="Helvetica Neue" w:cs="Helvetica Neue"/>
                <w:sz w:val="22"/>
                <w:szCs w:val="22"/>
              </w:rPr>
              <w:t>EONARD</w:t>
            </w:r>
            <w:r>
              <w:rPr>
                <w:rFonts w:ascii="Helvetica Neue" w:eastAsia="Helvetica Neue" w:hAnsi="Helvetica Neue" w:cs="Helvetica Neue"/>
                <w:sz w:val="22"/>
                <w:szCs w:val="22"/>
              </w:rPr>
              <w:t xml:space="preserve"> Isabelle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F3039D" w:rsidP="0087579F">
            <w:pPr>
              <w:pStyle w:val="Normal1"/>
              <w:jc w:val="center"/>
            </w:pPr>
            <w:r>
              <w:rPr>
                <w:rFonts w:ascii="Helvetica Neue" w:eastAsia="Helvetica Neue" w:hAnsi="Helvetica Neue" w:cs="Helvetica Neue"/>
                <w:sz w:val="22"/>
                <w:szCs w:val="22"/>
              </w:rPr>
              <w:t>Infirmière</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roofErr w:type="gramStart"/>
      <w:r w:rsidR="00F34049">
        <w:lastRenderedPageBreak/>
        <w:t>q</w:t>
      </w:r>
      <w:proofErr w:type="gramEnd"/>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456FD">
        <w:rPr>
          <w:rFonts w:ascii="Helvetica Neue" w:eastAsia="Helvetica Neue" w:hAnsi="Helvetica Neue" w:cs="Helvetica Neue"/>
          <w:b/>
          <w:sz w:val="20"/>
          <w:szCs w:val="20"/>
        </w:rPr>
        <w:t>DECOUVRIR LA TECHNIQUE BOWEN</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Léonard Isabelle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du  27  au 29 avril 2018 – du 15 au 17 juin 2018 – du 21 au 23 septembre 2018 – du 12 au 14 octobre 2018 – du 16 au 18 novembre 2018 -  du 14 au 16 décembre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126 </w:t>
            </w:r>
            <w:r w:rsidR="00401E15">
              <w:rPr>
                <w:rFonts w:ascii="Helvetica Neue" w:eastAsia="Helvetica Neue" w:hAnsi="Helvetica Neue" w:cs="Helvetica Neue"/>
                <w:sz w:val="20"/>
                <w:szCs w:val="20"/>
              </w:rPr>
              <w:t xml:space="preserve"> 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40"/>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Toute personne ayant à manager des collaborateurs avec ou sans liens hiérarchique directs</w:t>
            </w:r>
            <w:r>
              <w:rPr>
                <w:rFonts w:ascii="Helvetica Neue" w:eastAsia="Helvetica Neue" w:hAnsi="Helvetica Neue" w:cs="Helvetica Neue"/>
                <w:sz w:val="20"/>
                <w:szCs w:val="20"/>
              </w:rPr>
              <w:t>.</w:t>
            </w:r>
          </w:p>
          <w:p w:rsidR="004D7085" w:rsidRDefault="00401E15">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tiers souffrant de stress, 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540DA">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5E9E" w:rsidRDefault="004E5E9E" w:rsidP="004E5E9E">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Comprendre les mécanismes du mouvement Bowen</w:t>
            </w:r>
          </w:p>
          <w:p w:rsidR="004E5E9E" w:rsidRPr="00170090" w:rsidRDefault="004E5E9E" w:rsidP="004E5E9E">
            <w:pPr>
              <w:pStyle w:val="Normal1"/>
              <w:numPr>
                <w:ilvl w:val="0"/>
                <w:numId w:val="28"/>
              </w:numPr>
              <w:rPr>
                <w:sz w:val="20"/>
                <w:szCs w:val="20"/>
              </w:rPr>
            </w:pPr>
            <w:r>
              <w:rPr>
                <w:rFonts w:ascii="Helvetica Neue" w:eastAsia="Helvetica Neue" w:hAnsi="Helvetica Neue" w:cs="Helvetica Neue"/>
                <w:sz w:val="20"/>
                <w:szCs w:val="20"/>
              </w:rPr>
              <w:t>Connaitre les fonctions des tissus mous en lien avec le système musculo-squelettique</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De prendre en charge la douleur</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D’appliquer la technique</w:t>
            </w:r>
          </w:p>
          <w:p w:rsidR="004E5E9E" w:rsidRDefault="004E5E9E" w:rsidP="004E5E9E">
            <w:pPr>
              <w:pStyle w:val="Normal1"/>
              <w:numPr>
                <w:ilvl w:val="0"/>
                <w:numId w:val="28"/>
              </w:numPr>
              <w:rPr>
                <w:sz w:val="20"/>
                <w:szCs w:val="20"/>
              </w:rPr>
            </w:pPr>
            <w:r>
              <w:rPr>
                <w:rFonts w:ascii="Helvetica Neue" w:eastAsia="Helvetica Neue" w:hAnsi="Helvetica Neue" w:cs="Helvetica Neue"/>
                <w:sz w:val="20"/>
                <w:szCs w:val="20"/>
              </w:rPr>
              <w:t>De pratiquer selon les différentes procédures enseignées</w:t>
            </w:r>
          </w:p>
          <w:p w:rsidR="00625171" w:rsidRDefault="00625171">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et 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Neue" w:eastAsia="Helvetica Neue" w:hAnsi="Helvetica Neue" w:cs="Helvetica Neue"/>
          <w:b/>
          <w:sz w:val="26"/>
          <w:szCs w:val="26"/>
        </w:rPr>
      </w:pPr>
    </w:p>
    <w:p w:rsidR="004D7085" w:rsidRDefault="007F380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sz w:val="26"/>
          <w:szCs w:val="26"/>
        </w:rPr>
      </w:pPr>
      <w:r>
        <w:rPr>
          <w:rFonts w:ascii="Arial" w:eastAsia="Arial" w:hAnsi="Arial" w:cs="Arial"/>
          <w:b/>
          <w:sz w:val="26"/>
          <w:szCs w:val="26"/>
        </w:rPr>
        <w:t>Devenir technicien Bowen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4D7085"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Généralités de la technique et applications d</w:t>
      </w:r>
      <w:r w:rsidR="00401E15">
        <w:rPr>
          <w:rFonts w:ascii="Arial" w:eastAsia="Arial" w:hAnsi="Arial" w:cs="Arial"/>
          <w:b/>
          <w:sz w:val="22"/>
          <w:szCs w:val="22"/>
          <w:u w:val="single"/>
        </w:rPr>
        <w:t xml:space="preserve">es </w:t>
      </w:r>
      <w:r w:rsidR="00F04B1C">
        <w:rPr>
          <w:rFonts w:ascii="Arial" w:eastAsia="Arial" w:hAnsi="Arial" w:cs="Arial"/>
          <w:b/>
          <w:sz w:val="22"/>
          <w:szCs w:val="22"/>
          <w:u w:val="single"/>
        </w:rPr>
        <w:t>procédures de bases</w:t>
      </w:r>
      <w:r w:rsidR="00401E15">
        <w:rPr>
          <w:rFonts w:ascii="Arial" w:eastAsia="Arial" w:hAnsi="Arial" w:cs="Arial"/>
          <w:b/>
          <w:sz w:val="22"/>
          <w:szCs w:val="22"/>
          <w:u w:val="single"/>
        </w:rPr>
        <w:t> :</w:t>
      </w:r>
      <w:r>
        <w:rPr>
          <w:rFonts w:ascii="Arial" w:eastAsia="Arial" w:hAnsi="Arial" w:cs="Arial"/>
          <w:b/>
          <w:sz w:val="22"/>
          <w:szCs w:val="22"/>
        </w:rPr>
        <w:t xml:space="preserve"> (</w:t>
      </w:r>
      <w:r w:rsidR="007F3804">
        <w:rPr>
          <w:rFonts w:ascii="Arial" w:eastAsia="Arial" w:hAnsi="Arial" w:cs="Arial"/>
          <w:b/>
          <w:sz w:val="22"/>
          <w:szCs w:val="22"/>
        </w:rPr>
        <w:t xml:space="preserve">3 jours - </w:t>
      </w:r>
      <w:r>
        <w:rPr>
          <w:rFonts w:ascii="Arial" w:eastAsia="Arial" w:hAnsi="Arial" w:cs="Arial"/>
          <w:b/>
          <w:sz w:val="22"/>
          <w:szCs w:val="22"/>
        </w:rPr>
        <w:t>21</w:t>
      </w:r>
      <w:r w:rsidR="00401E15">
        <w:rPr>
          <w:rFonts w:ascii="Arial" w:eastAsia="Arial" w:hAnsi="Arial" w:cs="Arial"/>
          <w:b/>
          <w:sz w:val="22"/>
          <w:szCs w:val="22"/>
        </w:rPr>
        <w:t>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w:t>
      </w:r>
      <w:r w:rsidR="00223188">
        <w:rPr>
          <w:rFonts w:ascii="Arial" w:eastAsia="Arial" w:hAnsi="Arial" w:cs="Arial"/>
          <w:sz w:val="22"/>
          <w:szCs w:val="22"/>
        </w:rPr>
        <w:t>ces</w:t>
      </w:r>
      <w:r>
        <w:rPr>
          <w:rFonts w:ascii="Arial" w:eastAsia="Arial" w:hAnsi="Arial" w:cs="Arial"/>
          <w:sz w:val="22"/>
          <w:szCs w:val="22"/>
        </w:rPr>
        <w:t xml:space="preserve"> journée</w:t>
      </w:r>
      <w:r w:rsidR="00223188">
        <w:rPr>
          <w:rFonts w:ascii="Arial" w:eastAsia="Arial" w:hAnsi="Arial" w:cs="Arial"/>
          <w:sz w:val="22"/>
          <w:szCs w:val="22"/>
        </w:rPr>
        <w:t xml:space="preserve">s, </w:t>
      </w:r>
      <w:r>
        <w:rPr>
          <w:rFonts w:ascii="Arial" w:eastAsia="Arial" w:hAnsi="Arial" w:cs="Arial"/>
          <w:sz w:val="22"/>
          <w:szCs w:val="22"/>
        </w:rPr>
        <w:t xml:space="preserve">le stagiaire connaitra les différentes </w:t>
      </w:r>
      <w:r w:rsidR="00223188">
        <w:rPr>
          <w:rFonts w:ascii="Arial" w:eastAsia="Arial" w:hAnsi="Arial" w:cs="Arial"/>
          <w:sz w:val="22"/>
          <w:szCs w:val="22"/>
        </w:rPr>
        <w:t>procédures de base</w:t>
      </w:r>
      <w:r w:rsidR="007F3804">
        <w:rPr>
          <w:rFonts w:ascii="Arial" w:eastAsia="Arial" w:hAnsi="Arial" w:cs="Arial"/>
          <w:sz w:val="22"/>
          <w:szCs w:val="22"/>
        </w:rPr>
        <w:t xml:space="preserve"> en technique Bowen</w:t>
      </w:r>
      <w:r>
        <w:rPr>
          <w:rFonts w:ascii="Arial" w:eastAsia="Arial" w:hAnsi="Arial" w:cs="Arial"/>
          <w:sz w:val="22"/>
          <w:szCs w:val="22"/>
        </w:rPr>
        <w:t>.</w:t>
      </w:r>
      <w:r w:rsidR="00223188">
        <w:rPr>
          <w:rFonts w:ascii="Arial" w:eastAsia="Arial" w:hAnsi="Arial" w:cs="Arial"/>
          <w:sz w:val="22"/>
          <w:szCs w:val="22"/>
        </w:rPr>
        <w:t xml:space="preserve"> Il comprendra le fonctionnement de cette technique et ses intérêts pour soulager la douleur. </w:t>
      </w:r>
      <w:r w:rsidR="007F3804">
        <w:rPr>
          <w:rFonts w:ascii="Arial" w:eastAsia="Arial" w:hAnsi="Arial" w:cs="Arial"/>
          <w:sz w:val="22"/>
          <w:szCs w:val="22"/>
        </w:rPr>
        <w:t xml:space="preserve"> Il découvrira les fiches clients qui lui serviront pour pratiquer entre chaque module.</w:t>
      </w:r>
    </w:p>
    <w:p w:rsidR="007F3804" w:rsidRPr="007F3804" w:rsidRDefault="007F3804" w:rsidP="007F3804">
      <w:pPr>
        <w:pStyle w:val="NormalWeb"/>
        <w:numPr>
          <w:ilvl w:val="0"/>
          <w:numId w:val="31"/>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Généralités sur la Technique Bowen, le fondateur</w:t>
      </w:r>
    </w:p>
    <w:p w:rsidR="007F3804" w:rsidRPr="007F3804" w:rsidRDefault="007F3804" w:rsidP="007F3804">
      <w:pPr>
        <w:pStyle w:val="NormalWeb"/>
        <w:numPr>
          <w:ilvl w:val="0"/>
          <w:numId w:val="31"/>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Le mouvement Bowen</w:t>
      </w:r>
    </w:p>
    <w:p w:rsidR="007F3804" w:rsidRPr="007F3804" w:rsidRDefault="007F3804" w:rsidP="007F3804">
      <w:pPr>
        <w:pStyle w:val="NormalWeb"/>
        <w:numPr>
          <w:ilvl w:val="0"/>
          <w:numId w:val="31"/>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Les trois procédures de base, (aperçu physiologique et pratiques)</w:t>
      </w:r>
    </w:p>
    <w:p w:rsidR="007F3804" w:rsidRPr="007F3804" w:rsidRDefault="007F3804" w:rsidP="007F3804">
      <w:pPr>
        <w:pStyle w:val="NormalWeb"/>
        <w:numPr>
          <w:ilvl w:val="0"/>
          <w:numId w:val="31"/>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Procédures -</w:t>
      </w:r>
      <w:r w:rsidR="00223188">
        <w:rPr>
          <w:rFonts w:ascii="Arial" w:hAnsi="Arial" w:cs="Arial"/>
          <w:sz w:val="22"/>
          <w:szCs w:val="22"/>
        </w:rPr>
        <w:t xml:space="preserve"> </w:t>
      </w:r>
      <w:r w:rsidRPr="007F3804">
        <w:rPr>
          <w:rFonts w:ascii="Arial" w:hAnsi="Arial" w:cs="Arial"/>
          <w:sz w:val="22"/>
          <w:szCs w:val="22"/>
        </w:rPr>
        <w:t>Bras, avant bras et le poignet (aperçu physiologique et pratiques)</w:t>
      </w:r>
    </w:p>
    <w:p w:rsidR="004D7085" w:rsidRDefault="004D7085">
      <w:pPr>
        <w:pStyle w:val="Normal1"/>
        <w:spacing w:line="360" w:lineRule="auto"/>
        <w:ind w:left="720" w:right="1054"/>
        <w:jc w:val="both"/>
        <w:rPr>
          <w:rFonts w:ascii="Arial" w:eastAsia="Arial" w:hAnsi="Arial" w:cs="Arial"/>
          <w:sz w:val="22"/>
          <w:szCs w:val="22"/>
        </w:rPr>
      </w:pPr>
    </w:p>
    <w:p w:rsidR="007F3804" w:rsidRDefault="007F3804" w:rsidP="007F380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F04B1C">
        <w:rPr>
          <w:rFonts w:ascii="Arial" w:eastAsia="Arial" w:hAnsi="Arial" w:cs="Arial"/>
          <w:b/>
          <w:sz w:val="22"/>
          <w:szCs w:val="22"/>
          <w:u w:val="single"/>
        </w:rPr>
        <w:t xml:space="preserve"> 2</w:t>
      </w:r>
      <w:r>
        <w:rPr>
          <w:rFonts w:ascii="Arial" w:eastAsia="Arial" w:hAnsi="Arial" w:cs="Arial"/>
          <w:b/>
          <w:sz w:val="22"/>
          <w:szCs w:val="22"/>
          <w:u w:val="single"/>
        </w:rPr>
        <w:t xml:space="preserve"> : Les </w:t>
      </w:r>
      <w:r w:rsidR="00F04B1C">
        <w:rPr>
          <w:rFonts w:ascii="Arial" w:eastAsia="Arial" w:hAnsi="Arial" w:cs="Arial"/>
          <w:b/>
          <w:sz w:val="22"/>
          <w:szCs w:val="22"/>
          <w:u w:val="single"/>
        </w:rPr>
        <w:t>procédures des membres</w:t>
      </w:r>
      <w:r>
        <w:rPr>
          <w:rFonts w:ascii="Arial" w:eastAsia="Arial" w:hAnsi="Arial" w:cs="Arial"/>
          <w:b/>
          <w:sz w:val="22"/>
          <w:szCs w:val="22"/>
          <w:u w:val="single"/>
        </w:rPr>
        <w:t> :</w:t>
      </w:r>
      <w:r>
        <w:rPr>
          <w:rFonts w:ascii="Arial" w:eastAsia="Arial" w:hAnsi="Arial" w:cs="Arial"/>
          <w:b/>
          <w:sz w:val="22"/>
          <w:szCs w:val="22"/>
        </w:rPr>
        <w:t xml:space="preserve"> (3 jours - 21h)</w:t>
      </w:r>
    </w:p>
    <w:p w:rsidR="007F3804" w:rsidRDefault="007F3804" w:rsidP="007F3804">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F04B1C" w:rsidRDefault="00223188" w:rsidP="007F380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ces</w:t>
      </w:r>
      <w:r w:rsidR="007F3804">
        <w:rPr>
          <w:rFonts w:ascii="Arial" w:eastAsia="Arial" w:hAnsi="Arial" w:cs="Arial"/>
          <w:sz w:val="22"/>
          <w:szCs w:val="22"/>
        </w:rPr>
        <w:t xml:space="preserve"> journée</w:t>
      </w:r>
      <w:r>
        <w:rPr>
          <w:rFonts w:ascii="Arial" w:eastAsia="Arial" w:hAnsi="Arial" w:cs="Arial"/>
          <w:sz w:val="22"/>
          <w:szCs w:val="22"/>
        </w:rPr>
        <w:t>s</w:t>
      </w:r>
      <w:r w:rsidR="007F3804">
        <w:rPr>
          <w:rFonts w:ascii="Arial" w:eastAsia="Arial" w:hAnsi="Arial" w:cs="Arial"/>
          <w:sz w:val="22"/>
          <w:szCs w:val="22"/>
        </w:rPr>
        <w:t>, le stagiaire connaitra différentes procédures en complément des précédentes.</w:t>
      </w:r>
    </w:p>
    <w:p w:rsidR="004D7085" w:rsidRDefault="00F04B1C" w:rsidP="007F380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 xml:space="preserve"> Le stagiaire corrigera ses fiches clients.</w:t>
      </w:r>
    </w:p>
    <w:p w:rsidR="007F3804" w:rsidRP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Réponses aux questions</w:t>
      </w:r>
      <w:r>
        <w:rPr>
          <w:rFonts w:ascii="Arial" w:hAnsi="Arial" w:cs="Arial"/>
          <w:sz w:val="22"/>
          <w:szCs w:val="22"/>
        </w:rPr>
        <w:t xml:space="preserve"> suite au premier module et </w:t>
      </w:r>
      <w:proofErr w:type="gramStart"/>
      <w:r>
        <w:rPr>
          <w:rFonts w:ascii="Arial" w:hAnsi="Arial" w:cs="Arial"/>
          <w:sz w:val="22"/>
          <w:szCs w:val="22"/>
        </w:rPr>
        <w:t>aux pratiques inter</w:t>
      </w:r>
      <w:proofErr w:type="gramEnd"/>
      <w:r>
        <w:rPr>
          <w:rFonts w:ascii="Arial" w:hAnsi="Arial" w:cs="Arial"/>
          <w:sz w:val="22"/>
          <w:szCs w:val="22"/>
        </w:rPr>
        <w:t xml:space="preserve"> modules</w:t>
      </w:r>
    </w:p>
    <w:p w:rsidR="007F3804" w:rsidRP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Révisions procédure de base</w:t>
      </w:r>
    </w:p>
    <w:p w:rsidR="007F3804" w:rsidRP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Nouvelles procédures - Tendon du jarret, du genou, de la cheville (aperçu physiologique et pratiques)</w:t>
      </w:r>
    </w:p>
    <w:p w:rsidR="007F3804" w:rsidRP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Nouvelle procédure - Bassin (aperçu physiologique et pratiques)</w:t>
      </w:r>
    </w:p>
    <w:p w:rsidR="007F3804" w:rsidRP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Révisions procédure - Bras, avant bras et le poignet </w:t>
      </w:r>
    </w:p>
    <w:p w:rsidR="007F3804" w:rsidRPr="007F3804" w:rsidRDefault="00F04B1C" w:rsidP="007F3804">
      <w:pPr>
        <w:pStyle w:val="NormalWeb"/>
        <w:numPr>
          <w:ilvl w:val="0"/>
          <w:numId w:val="32"/>
        </w:numPr>
        <w:shd w:val="clear" w:color="auto" w:fill="FEFEFE"/>
        <w:spacing w:before="0" w:beforeAutospacing="0" w:after="173" w:afterAutospacing="0"/>
        <w:rPr>
          <w:rFonts w:ascii="Arial" w:hAnsi="Arial" w:cs="Arial"/>
          <w:sz w:val="22"/>
          <w:szCs w:val="22"/>
        </w:rPr>
      </w:pPr>
      <w:r>
        <w:rPr>
          <w:rFonts w:ascii="Arial" w:hAnsi="Arial" w:cs="Arial"/>
          <w:sz w:val="22"/>
          <w:szCs w:val="22"/>
        </w:rPr>
        <w:t>Correction fiches clients</w:t>
      </w:r>
      <w:r w:rsidR="007F3804" w:rsidRPr="007F3804">
        <w:rPr>
          <w:rFonts w:ascii="Arial" w:hAnsi="Arial" w:cs="Arial"/>
          <w:sz w:val="22"/>
          <w:szCs w:val="22"/>
        </w:rPr>
        <w:t>, commentaires, questions</w:t>
      </w:r>
    </w:p>
    <w:p w:rsidR="007F3804" w:rsidRDefault="007F3804" w:rsidP="007F3804">
      <w:pPr>
        <w:pStyle w:val="NormalWeb"/>
        <w:numPr>
          <w:ilvl w:val="0"/>
          <w:numId w:val="32"/>
        </w:numPr>
        <w:shd w:val="clear" w:color="auto" w:fill="FEFEFE"/>
        <w:spacing w:before="0" w:beforeAutospacing="0" w:after="173" w:afterAutospacing="0"/>
        <w:rPr>
          <w:rFonts w:ascii="Arial" w:hAnsi="Arial" w:cs="Arial"/>
          <w:sz w:val="22"/>
          <w:szCs w:val="22"/>
        </w:rPr>
      </w:pPr>
      <w:r w:rsidRPr="007F3804">
        <w:rPr>
          <w:rFonts w:ascii="Arial" w:hAnsi="Arial" w:cs="Arial"/>
          <w:sz w:val="22"/>
          <w:szCs w:val="22"/>
        </w:rPr>
        <w:t>Une journée de pratique</w:t>
      </w:r>
    </w:p>
    <w:p w:rsidR="001871DA" w:rsidRDefault="001871DA" w:rsidP="001871DA">
      <w:pPr>
        <w:pStyle w:val="NormalWeb"/>
        <w:shd w:val="clear" w:color="auto" w:fill="FEFEFE"/>
        <w:spacing w:before="0" w:beforeAutospacing="0" w:after="173" w:afterAutospacing="0"/>
        <w:rPr>
          <w:rFonts w:ascii="Arial" w:hAnsi="Arial" w:cs="Arial"/>
          <w:sz w:val="22"/>
          <w:szCs w:val="22"/>
        </w:rPr>
      </w:pPr>
    </w:p>
    <w:p w:rsidR="001871DA" w:rsidRDefault="001871DA" w:rsidP="001871DA">
      <w:pPr>
        <w:pStyle w:val="NormalWeb"/>
        <w:shd w:val="clear" w:color="auto" w:fill="FEFEFE"/>
        <w:spacing w:before="0" w:beforeAutospacing="0" w:after="173" w:afterAutospacing="0"/>
        <w:rPr>
          <w:rFonts w:ascii="Arial" w:hAnsi="Arial" w:cs="Arial"/>
          <w:sz w:val="22"/>
          <w:szCs w:val="22"/>
        </w:rPr>
      </w:pPr>
    </w:p>
    <w:p w:rsidR="00C456FD" w:rsidRPr="007F3804" w:rsidRDefault="00C456FD" w:rsidP="001871DA">
      <w:pPr>
        <w:pStyle w:val="NormalWeb"/>
        <w:shd w:val="clear" w:color="auto" w:fill="FEFEFE"/>
        <w:spacing w:before="0" w:beforeAutospacing="0" w:after="173" w:afterAutospacing="0"/>
        <w:rPr>
          <w:rFonts w:ascii="Arial" w:hAnsi="Arial" w:cs="Arial"/>
          <w:sz w:val="22"/>
          <w:szCs w:val="22"/>
        </w:rPr>
      </w:pPr>
    </w:p>
    <w:p w:rsidR="00F04B1C" w:rsidRDefault="00F04B1C"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7F3804" w:rsidRDefault="007F3804"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lastRenderedPageBreak/>
        <w:t>MODULE</w:t>
      </w:r>
      <w:r w:rsidR="00F04B1C">
        <w:rPr>
          <w:rFonts w:ascii="Arial" w:eastAsia="Arial" w:hAnsi="Arial" w:cs="Arial"/>
          <w:b/>
          <w:sz w:val="22"/>
          <w:szCs w:val="22"/>
          <w:u w:val="single"/>
        </w:rPr>
        <w:t xml:space="preserve"> 3</w:t>
      </w:r>
      <w:r>
        <w:rPr>
          <w:rFonts w:ascii="Arial" w:eastAsia="Arial" w:hAnsi="Arial" w:cs="Arial"/>
          <w:b/>
          <w:sz w:val="22"/>
          <w:szCs w:val="22"/>
          <w:u w:val="single"/>
        </w:rPr>
        <w:t xml:space="preserve"> : Les </w:t>
      </w:r>
      <w:r w:rsidR="00F04B1C">
        <w:rPr>
          <w:rFonts w:ascii="Arial" w:eastAsia="Arial" w:hAnsi="Arial" w:cs="Arial"/>
          <w:b/>
          <w:sz w:val="22"/>
          <w:szCs w:val="22"/>
          <w:u w:val="single"/>
        </w:rPr>
        <w:t>procédures</w:t>
      </w:r>
      <w:r>
        <w:rPr>
          <w:rFonts w:ascii="Arial" w:eastAsia="Arial" w:hAnsi="Arial" w:cs="Arial"/>
          <w:b/>
          <w:sz w:val="22"/>
          <w:szCs w:val="22"/>
          <w:u w:val="single"/>
        </w:rPr>
        <w:t> </w:t>
      </w:r>
      <w:r w:rsidR="001871DA">
        <w:rPr>
          <w:rFonts w:ascii="Arial" w:eastAsia="Arial" w:hAnsi="Arial" w:cs="Arial"/>
          <w:b/>
          <w:sz w:val="22"/>
          <w:szCs w:val="22"/>
          <w:u w:val="single"/>
        </w:rPr>
        <w:t xml:space="preserve">complémentaires </w:t>
      </w:r>
      <w:r>
        <w:rPr>
          <w:rFonts w:ascii="Arial" w:eastAsia="Arial" w:hAnsi="Arial" w:cs="Arial"/>
          <w:b/>
          <w:sz w:val="22"/>
          <w:szCs w:val="22"/>
          <w:u w:val="single"/>
        </w:rPr>
        <w:t>:</w:t>
      </w:r>
      <w:r>
        <w:rPr>
          <w:rFonts w:ascii="Arial" w:eastAsia="Arial" w:hAnsi="Arial" w:cs="Arial"/>
          <w:b/>
          <w:sz w:val="22"/>
          <w:szCs w:val="22"/>
        </w:rPr>
        <w:t xml:space="preserve"> (3 jours - 21h)</w:t>
      </w:r>
    </w:p>
    <w:p w:rsidR="007F3804" w:rsidRDefault="007F3804" w:rsidP="00F04B1C">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7F3804" w:rsidRDefault="004E5E9E"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ces</w:t>
      </w:r>
      <w:r w:rsidR="007F3804">
        <w:rPr>
          <w:rFonts w:ascii="Arial" w:eastAsia="Arial" w:hAnsi="Arial" w:cs="Arial"/>
          <w:sz w:val="22"/>
          <w:szCs w:val="22"/>
        </w:rPr>
        <w:t xml:space="preserve"> journée</w:t>
      </w:r>
      <w:r>
        <w:rPr>
          <w:rFonts w:ascii="Arial" w:eastAsia="Arial" w:hAnsi="Arial" w:cs="Arial"/>
          <w:sz w:val="22"/>
          <w:szCs w:val="22"/>
        </w:rPr>
        <w:t>s</w:t>
      </w:r>
      <w:r w:rsidR="007F3804">
        <w:rPr>
          <w:rFonts w:ascii="Arial" w:eastAsia="Arial" w:hAnsi="Arial" w:cs="Arial"/>
          <w:sz w:val="22"/>
          <w:szCs w:val="22"/>
        </w:rPr>
        <w:t xml:space="preserve">, le stagiaire connaitra </w:t>
      </w:r>
      <w:r w:rsidR="00F04B1C">
        <w:rPr>
          <w:rFonts w:ascii="Arial" w:eastAsia="Arial" w:hAnsi="Arial" w:cs="Arial"/>
          <w:sz w:val="22"/>
          <w:szCs w:val="22"/>
        </w:rPr>
        <w:t>de nouvelles</w:t>
      </w:r>
      <w:r w:rsidR="007F3804">
        <w:rPr>
          <w:rFonts w:ascii="Arial" w:eastAsia="Arial" w:hAnsi="Arial" w:cs="Arial"/>
          <w:sz w:val="22"/>
          <w:szCs w:val="22"/>
        </w:rPr>
        <w:t xml:space="preserve"> procédures en complément des précédentes.</w:t>
      </w:r>
    </w:p>
    <w:p w:rsidR="001871DA" w:rsidRDefault="001871DA"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Le stagiaire corrigera ses fiches clients.</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 xml:space="preserve">Réponses aux questions </w:t>
      </w:r>
      <w:r>
        <w:rPr>
          <w:rFonts w:ascii="Arial" w:hAnsi="Arial" w:cs="Arial"/>
          <w:sz w:val="22"/>
          <w:szCs w:val="22"/>
        </w:rPr>
        <w:t xml:space="preserve">suite aux modules précédents et </w:t>
      </w:r>
      <w:proofErr w:type="gramStart"/>
      <w:r>
        <w:rPr>
          <w:rFonts w:ascii="Arial" w:hAnsi="Arial" w:cs="Arial"/>
          <w:sz w:val="22"/>
          <w:szCs w:val="22"/>
        </w:rPr>
        <w:t>aux pratiques inter</w:t>
      </w:r>
      <w:proofErr w:type="gramEnd"/>
      <w:r>
        <w:rPr>
          <w:rFonts w:ascii="Arial" w:hAnsi="Arial" w:cs="Arial"/>
          <w:sz w:val="22"/>
          <w:szCs w:val="22"/>
        </w:rPr>
        <w:t xml:space="preserve"> modules</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Révisions procédure de base </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Nouvelles procédures - Asthme,</w:t>
      </w:r>
      <w:r>
        <w:rPr>
          <w:rFonts w:ascii="Arial" w:hAnsi="Arial" w:cs="Arial"/>
          <w:sz w:val="22"/>
          <w:szCs w:val="22"/>
        </w:rPr>
        <w:t xml:space="preserve"> </w:t>
      </w:r>
      <w:r w:rsidRPr="00F04B1C">
        <w:rPr>
          <w:rFonts w:ascii="Arial" w:hAnsi="Arial" w:cs="Arial"/>
          <w:sz w:val="22"/>
          <w:szCs w:val="22"/>
        </w:rPr>
        <w:t>Vésicule biliaire</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Nouvelles procédures - TMJ et Rein (aperçu physiologique et pratiques)</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Révisions procédures - Tendon du jarret, du genou, de la cheville</w:t>
      </w:r>
    </w:p>
    <w:p w:rsid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Révisions procédure - Bassin </w:t>
      </w:r>
    </w:p>
    <w:p w:rsidR="00F04B1C" w:rsidRPr="007F3804"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Pr>
          <w:rFonts w:ascii="Arial" w:hAnsi="Arial" w:cs="Arial"/>
          <w:sz w:val="22"/>
          <w:szCs w:val="22"/>
        </w:rPr>
        <w:t>Correction fiches clients</w:t>
      </w:r>
      <w:r w:rsidRPr="007F3804">
        <w:rPr>
          <w:rFonts w:ascii="Arial" w:hAnsi="Arial" w:cs="Arial"/>
          <w:sz w:val="22"/>
          <w:szCs w:val="22"/>
        </w:rPr>
        <w:t>, commentaires, questions</w:t>
      </w:r>
    </w:p>
    <w:p w:rsidR="00F04B1C" w:rsidRPr="00F04B1C" w:rsidRDefault="00F04B1C" w:rsidP="00F04B1C">
      <w:pPr>
        <w:pStyle w:val="NormalWeb"/>
        <w:numPr>
          <w:ilvl w:val="0"/>
          <w:numId w:val="33"/>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Une journée de pratique </w:t>
      </w:r>
    </w:p>
    <w:p w:rsidR="00F04B1C" w:rsidRDefault="00F04B1C"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F04B1C" w:rsidRDefault="00F04B1C"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 4 : Les procédures </w:t>
      </w:r>
      <w:r w:rsidR="001871DA">
        <w:rPr>
          <w:rFonts w:ascii="Arial" w:eastAsia="Arial" w:hAnsi="Arial" w:cs="Arial"/>
          <w:b/>
          <w:sz w:val="22"/>
          <w:szCs w:val="22"/>
          <w:u w:val="single"/>
        </w:rPr>
        <w:t xml:space="preserve">complémentaires </w:t>
      </w:r>
      <w:r>
        <w:rPr>
          <w:rFonts w:ascii="Arial" w:eastAsia="Arial" w:hAnsi="Arial" w:cs="Arial"/>
          <w:b/>
          <w:sz w:val="22"/>
          <w:szCs w:val="22"/>
          <w:u w:val="single"/>
        </w:rPr>
        <w:t>:</w:t>
      </w:r>
      <w:r>
        <w:rPr>
          <w:rFonts w:ascii="Arial" w:eastAsia="Arial" w:hAnsi="Arial" w:cs="Arial"/>
          <w:b/>
          <w:sz w:val="22"/>
          <w:szCs w:val="22"/>
        </w:rPr>
        <w:t xml:space="preserve"> (3 jours - 21h)</w:t>
      </w:r>
    </w:p>
    <w:p w:rsidR="00F04B1C" w:rsidRDefault="00F04B1C" w:rsidP="00F04B1C">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F04B1C" w:rsidRDefault="004E5E9E"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ces</w:t>
      </w:r>
      <w:r w:rsidR="00F04B1C">
        <w:rPr>
          <w:rFonts w:ascii="Arial" w:eastAsia="Arial" w:hAnsi="Arial" w:cs="Arial"/>
          <w:sz w:val="22"/>
          <w:szCs w:val="22"/>
        </w:rPr>
        <w:t xml:space="preserve"> journée</w:t>
      </w:r>
      <w:r>
        <w:rPr>
          <w:rFonts w:ascii="Arial" w:eastAsia="Arial" w:hAnsi="Arial" w:cs="Arial"/>
          <w:sz w:val="22"/>
          <w:szCs w:val="22"/>
        </w:rPr>
        <w:t>s</w:t>
      </w:r>
      <w:r w:rsidR="00F04B1C">
        <w:rPr>
          <w:rFonts w:ascii="Arial" w:eastAsia="Arial" w:hAnsi="Arial" w:cs="Arial"/>
          <w:sz w:val="22"/>
          <w:szCs w:val="22"/>
        </w:rPr>
        <w:t>, le stagiaire</w:t>
      </w:r>
      <w:r w:rsidR="00F04B1C" w:rsidRPr="00F04B1C">
        <w:rPr>
          <w:rFonts w:ascii="Arial" w:eastAsia="Arial" w:hAnsi="Arial" w:cs="Arial"/>
          <w:sz w:val="22"/>
          <w:szCs w:val="22"/>
        </w:rPr>
        <w:t xml:space="preserve"> </w:t>
      </w:r>
      <w:r w:rsidR="00F04B1C">
        <w:rPr>
          <w:rFonts w:ascii="Arial" w:eastAsia="Arial" w:hAnsi="Arial" w:cs="Arial"/>
          <w:sz w:val="22"/>
          <w:szCs w:val="22"/>
        </w:rPr>
        <w:t>connaitra de nouvelles procédures en complément des précédentes.</w:t>
      </w:r>
    </w:p>
    <w:p w:rsidR="001871DA" w:rsidRDefault="001871DA" w:rsidP="00F04B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Le stagiaire corrigera ses fiches clients.</w:t>
      </w:r>
    </w:p>
    <w:p w:rsidR="00F04B1C" w:rsidRP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Réponses aux questions</w:t>
      </w:r>
      <w:r>
        <w:rPr>
          <w:rFonts w:ascii="Arial" w:hAnsi="Arial" w:cs="Arial"/>
          <w:sz w:val="22"/>
          <w:szCs w:val="22"/>
        </w:rPr>
        <w:t xml:space="preserve"> </w:t>
      </w:r>
      <w:r w:rsidR="001871DA">
        <w:rPr>
          <w:rFonts w:ascii="Arial" w:hAnsi="Arial" w:cs="Arial"/>
          <w:sz w:val="22"/>
          <w:szCs w:val="22"/>
        </w:rPr>
        <w:t xml:space="preserve">suite </w:t>
      </w:r>
      <w:r>
        <w:rPr>
          <w:rFonts w:ascii="Arial" w:hAnsi="Arial" w:cs="Arial"/>
          <w:sz w:val="22"/>
          <w:szCs w:val="22"/>
        </w:rPr>
        <w:t xml:space="preserve">aux modules précédents et </w:t>
      </w:r>
      <w:proofErr w:type="gramStart"/>
      <w:r>
        <w:rPr>
          <w:rFonts w:ascii="Arial" w:hAnsi="Arial" w:cs="Arial"/>
          <w:sz w:val="22"/>
          <w:szCs w:val="22"/>
        </w:rPr>
        <w:t>aux pratiques inter</w:t>
      </w:r>
      <w:proofErr w:type="gramEnd"/>
      <w:r>
        <w:rPr>
          <w:rFonts w:ascii="Arial" w:hAnsi="Arial" w:cs="Arial"/>
          <w:sz w:val="22"/>
          <w:szCs w:val="22"/>
        </w:rPr>
        <w:t xml:space="preserve"> modules</w:t>
      </w:r>
    </w:p>
    <w:p w:rsidR="00F04B1C" w:rsidRP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Révisions procédures - Asthme Vésicule B. Bras et Avant bras</w:t>
      </w:r>
    </w:p>
    <w:p w:rsidR="00F04B1C" w:rsidRP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Nouvelle procédure - Épaule (aperçu physiologique et pratiques)</w:t>
      </w:r>
    </w:p>
    <w:p w:rsidR="00F04B1C" w:rsidRP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Nouvelle procédure - Sacrum (aperçu physiologique et pratiques)</w:t>
      </w:r>
    </w:p>
    <w:p w:rsidR="00F04B1C" w:rsidRP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Révisions procédures - TMJ et Rein</w:t>
      </w:r>
    </w:p>
    <w:p w:rsid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 xml:space="preserve">Révision procédure </w:t>
      </w:r>
      <w:r>
        <w:rPr>
          <w:rFonts w:ascii="Arial" w:hAnsi="Arial" w:cs="Arial"/>
          <w:sz w:val="22"/>
          <w:szCs w:val="22"/>
        </w:rPr>
        <w:t>–</w:t>
      </w:r>
      <w:r w:rsidRPr="00F04B1C">
        <w:rPr>
          <w:rFonts w:ascii="Arial" w:hAnsi="Arial" w:cs="Arial"/>
          <w:sz w:val="22"/>
          <w:szCs w:val="22"/>
        </w:rPr>
        <w:t xml:space="preserve"> Bassin</w:t>
      </w:r>
    </w:p>
    <w:p w:rsidR="00F04B1C" w:rsidRPr="007F3804"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Pr>
          <w:rFonts w:ascii="Arial" w:hAnsi="Arial" w:cs="Arial"/>
          <w:sz w:val="22"/>
          <w:szCs w:val="22"/>
        </w:rPr>
        <w:t>Correction fiches clients</w:t>
      </w:r>
      <w:r w:rsidRPr="007F3804">
        <w:rPr>
          <w:rFonts w:ascii="Arial" w:hAnsi="Arial" w:cs="Arial"/>
          <w:sz w:val="22"/>
          <w:szCs w:val="22"/>
        </w:rPr>
        <w:t>, commentaires, questions</w:t>
      </w:r>
    </w:p>
    <w:p w:rsidR="00F04B1C" w:rsidRDefault="00F04B1C" w:rsidP="00F04B1C">
      <w:pPr>
        <w:pStyle w:val="NormalWeb"/>
        <w:numPr>
          <w:ilvl w:val="0"/>
          <w:numId w:val="34"/>
        </w:numPr>
        <w:shd w:val="clear" w:color="auto" w:fill="FEFEFE"/>
        <w:spacing w:before="0" w:beforeAutospacing="0" w:after="173" w:afterAutospacing="0"/>
        <w:rPr>
          <w:rFonts w:ascii="Arial" w:hAnsi="Arial" w:cs="Arial"/>
          <w:sz w:val="22"/>
          <w:szCs w:val="22"/>
        </w:rPr>
      </w:pPr>
      <w:r w:rsidRPr="00F04B1C">
        <w:rPr>
          <w:rFonts w:ascii="Arial" w:hAnsi="Arial" w:cs="Arial"/>
          <w:sz w:val="22"/>
          <w:szCs w:val="22"/>
        </w:rPr>
        <w:t>Une journée de  pratique</w:t>
      </w:r>
    </w:p>
    <w:p w:rsidR="004E5E9E" w:rsidRDefault="004E5E9E" w:rsidP="00F04B1C">
      <w:pPr>
        <w:pStyle w:val="NormalWeb"/>
        <w:numPr>
          <w:ilvl w:val="0"/>
          <w:numId w:val="34"/>
        </w:numPr>
        <w:shd w:val="clear" w:color="auto" w:fill="FEFEFE"/>
        <w:spacing w:before="0" w:beforeAutospacing="0" w:after="173" w:afterAutospacing="0"/>
        <w:rPr>
          <w:rFonts w:ascii="Arial" w:hAnsi="Arial" w:cs="Arial"/>
          <w:sz w:val="22"/>
          <w:szCs w:val="22"/>
        </w:rPr>
      </w:pPr>
    </w:p>
    <w:p w:rsidR="001871DA" w:rsidRPr="00F04B1C" w:rsidRDefault="001871DA" w:rsidP="001871DA">
      <w:pPr>
        <w:pStyle w:val="NormalWeb"/>
        <w:shd w:val="clear" w:color="auto" w:fill="FEFEFE"/>
        <w:spacing w:before="0" w:beforeAutospacing="0" w:after="173" w:afterAutospacing="0"/>
        <w:ind w:left="720"/>
        <w:rPr>
          <w:rFonts w:ascii="Arial" w:hAnsi="Arial" w:cs="Arial"/>
          <w:sz w:val="22"/>
          <w:szCs w:val="22"/>
        </w:rPr>
      </w:pP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lastRenderedPageBreak/>
        <w:t>MODULE 5 : Les procédures complémentaires :</w:t>
      </w:r>
      <w:r>
        <w:rPr>
          <w:rFonts w:ascii="Arial" w:eastAsia="Arial" w:hAnsi="Arial" w:cs="Arial"/>
          <w:b/>
          <w:sz w:val="22"/>
          <w:szCs w:val="22"/>
        </w:rPr>
        <w:t xml:space="preserve"> (3 jours - 21h)</w:t>
      </w:r>
    </w:p>
    <w:p w:rsidR="001871DA" w:rsidRDefault="001871DA" w:rsidP="001871DA">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1871DA" w:rsidRDefault="004E5E9E"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ces</w:t>
      </w:r>
      <w:r w:rsidR="001871DA">
        <w:rPr>
          <w:rFonts w:ascii="Arial" w:eastAsia="Arial" w:hAnsi="Arial" w:cs="Arial"/>
          <w:sz w:val="22"/>
          <w:szCs w:val="22"/>
        </w:rPr>
        <w:t xml:space="preserve"> journée</w:t>
      </w:r>
      <w:r>
        <w:rPr>
          <w:rFonts w:ascii="Arial" w:eastAsia="Arial" w:hAnsi="Arial" w:cs="Arial"/>
          <w:sz w:val="22"/>
          <w:szCs w:val="22"/>
        </w:rPr>
        <w:t>s</w:t>
      </w:r>
      <w:r w:rsidR="001871DA">
        <w:rPr>
          <w:rFonts w:ascii="Arial" w:eastAsia="Arial" w:hAnsi="Arial" w:cs="Arial"/>
          <w:sz w:val="22"/>
          <w:szCs w:val="22"/>
        </w:rPr>
        <w:t>, le stagiaire</w:t>
      </w:r>
      <w:r w:rsidR="001871DA" w:rsidRPr="00F04B1C">
        <w:rPr>
          <w:rFonts w:ascii="Arial" w:eastAsia="Arial" w:hAnsi="Arial" w:cs="Arial"/>
          <w:sz w:val="22"/>
          <w:szCs w:val="22"/>
        </w:rPr>
        <w:t xml:space="preserve"> </w:t>
      </w:r>
      <w:r w:rsidR="001871DA">
        <w:rPr>
          <w:rFonts w:ascii="Arial" w:eastAsia="Arial" w:hAnsi="Arial" w:cs="Arial"/>
          <w:sz w:val="22"/>
          <w:szCs w:val="22"/>
        </w:rPr>
        <w:t>connaitra de nouvelles procédures en complément des précédentes.</w:t>
      </w: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Le stagiaire corrigera ses fiches clients.</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Réponses aux questions</w:t>
      </w:r>
      <w:r>
        <w:rPr>
          <w:rFonts w:ascii="Arial" w:hAnsi="Arial" w:cs="Arial"/>
          <w:sz w:val="22"/>
          <w:szCs w:val="22"/>
        </w:rPr>
        <w:t xml:space="preserve"> suite aux modules précédents et </w:t>
      </w:r>
      <w:proofErr w:type="gramStart"/>
      <w:r>
        <w:rPr>
          <w:rFonts w:ascii="Arial" w:hAnsi="Arial" w:cs="Arial"/>
          <w:sz w:val="22"/>
          <w:szCs w:val="22"/>
        </w:rPr>
        <w:t>aux pratiques inter</w:t>
      </w:r>
      <w:proofErr w:type="gramEnd"/>
      <w:r>
        <w:rPr>
          <w:rFonts w:ascii="Arial" w:hAnsi="Arial" w:cs="Arial"/>
          <w:sz w:val="22"/>
          <w:szCs w:val="22"/>
        </w:rPr>
        <w:t xml:space="preserve"> modules</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Nouvelle procédure - Poitrine (aperçu physiologique et pratiques)</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Révisions procédures - L’avant bras et le poignet</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Révisions procédures - Tendon du jarret, du genou, de la cheville</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Révisions procédures - Asthme Vésicule B. Bras et Avant bras</w:t>
      </w:r>
    </w:p>
    <w:p w:rsid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Révisions procédures - TMJ et Rein</w:t>
      </w:r>
    </w:p>
    <w:p w:rsid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Révisions procédures au choix</w:t>
      </w:r>
    </w:p>
    <w:p w:rsid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Correction fiches clients, commentaires, questions</w:t>
      </w:r>
    </w:p>
    <w:p w:rsidR="001871DA" w:rsidRPr="001871DA" w:rsidRDefault="001871DA" w:rsidP="001871DA">
      <w:pPr>
        <w:pStyle w:val="NormalWeb"/>
        <w:numPr>
          <w:ilvl w:val="0"/>
          <w:numId w:val="35"/>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Examen blanc</w:t>
      </w: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 6 : Les procédures complémentaires :</w:t>
      </w:r>
      <w:r>
        <w:rPr>
          <w:rFonts w:ascii="Arial" w:eastAsia="Arial" w:hAnsi="Arial" w:cs="Arial"/>
          <w:b/>
          <w:sz w:val="22"/>
          <w:szCs w:val="22"/>
        </w:rPr>
        <w:t xml:space="preserve"> (3 jours - 21h)</w:t>
      </w:r>
    </w:p>
    <w:p w:rsidR="001871DA" w:rsidRDefault="001871DA" w:rsidP="001871DA">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À l’issue de ce</w:t>
      </w:r>
      <w:r w:rsidR="004E5E9E">
        <w:rPr>
          <w:rFonts w:ascii="Arial" w:eastAsia="Arial" w:hAnsi="Arial" w:cs="Arial"/>
          <w:sz w:val="22"/>
          <w:szCs w:val="22"/>
        </w:rPr>
        <w:t>s</w:t>
      </w:r>
      <w:r>
        <w:rPr>
          <w:rFonts w:ascii="Arial" w:eastAsia="Arial" w:hAnsi="Arial" w:cs="Arial"/>
          <w:sz w:val="22"/>
          <w:szCs w:val="22"/>
        </w:rPr>
        <w:t xml:space="preserve"> journée</w:t>
      </w:r>
      <w:r w:rsidR="004E5E9E">
        <w:rPr>
          <w:rFonts w:ascii="Arial" w:eastAsia="Arial" w:hAnsi="Arial" w:cs="Arial"/>
          <w:sz w:val="22"/>
          <w:szCs w:val="22"/>
        </w:rPr>
        <w:t>s</w:t>
      </w:r>
      <w:r>
        <w:rPr>
          <w:rFonts w:ascii="Arial" w:eastAsia="Arial" w:hAnsi="Arial" w:cs="Arial"/>
          <w:sz w:val="22"/>
          <w:szCs w:val="22"/>
        </w:rPr>
        <w:t>, le stagiaire</w:t>
      </w:r>
      <w:r w:rsidRPr="00F04B1C">
        <w:rPr>
          <w:rFonts w:ascii="Arial" w:eastAsia="Arial" w:hAnsi="Arial" w:cs="Arial"/>
          <w:sz w:val="22"/>
          <w:szCs w:val="22"/>
        </w:rPr>
        <w:t xml:space="preserve"> </w:t>
      </w:r>
      <w:r>
        <w:rPr>
          <w:rFonts w:ascii="Arial" w:eastAsia="Arial" w:hAnsi="Arial" w:cs="Arial"/>
          <w:sz w:val="22"/>
          <w:szCs w:val="22"/>
        </w:rPr>
        <w:t>connaitra de nouvelles procédures en complément des précédentes.</w:t>
      </w:r>
    </w:p>
    <w:p w:rsidR="001871DA" w:rsidRDefault="001871DA" w:rsidP="001871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sz w:val="22"/>
          <w:szCs w:val="22"/>
        </w:rPr>
        <w:t>Le stagiaire corrigera ses fiches clients.</w:t>
      </w:r>
    </w:p>
    <w:p w:rsidR="001871DA" w:rsidRP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Réponses aux questions</w:t>
      </w:r>
      <w:r>
        <w:rPr>
          <w:rFonts w:ascii="Arial" w:hAnsi="Arial" w:cs="Arial"/>
          <w:sz w:val="22"/>
          <w:szCs w:val="22"/>
        </w:rPr>
        <w:t xml:space="preserve"> suite aux modules précédents et </w:t>
      </w:r>
      <w:proofErr w:type="gramStart"/>
      <w:r>
        <w:rPr>
          <w:rFonts w:ascii="Arial" w:hAnsi="Arial" w:cs="Arial"/>
          <w:sz w:val="22"/>
          <w:szCs w:val="22"/>
        </w:rPr>
        <w:t>aux pratiques inter</w:t>
      </w:r>
      <w:proofErr w:type="gramEnd"/>
      <w:r>
        <w:rPr>
          <w:rFonts w:ascii="Arial" w:hAnsi="Arial" w:cs="Arial"/>
          <w:sz w:val="22"/>
          <w:szCs w:val="22"/>
        </w:rPr>
        <w:t xml:space="preserve"> modules</w:t>
      </w:r>
    </w:p>
    <w:p w:rsidR="001871DA" w:rsidRP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Nouvelle procédure - Coccyx (aperçu physiologique et pratiques)</w:t>
      </w:r>
    </w:p>
    <w:p w:rsid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Nouvelles procédures - Additifs épaules, ordre des procédures (aperçu physiologique et pratiques)</w:t>
      </w:r>
    </w:p>
    <w:p w:rsid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Correction fiches clients, commentaires, questions</w:t>
      </w:r>
    </w:p>
    <w:p w:rsid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 xml:space="preserve">Pratiques, et supervision </w:t>
      </w:r>
      <w:r>
        <w:rPr>
          <w:rFonts w:ascii="Arial" w:hAnsi="Arial" w:cs="Arial"/>
          <w:sz w:val="22"/>
          <w:szCs w:val="22"/>
        </w:rPr>
        <w:t>des</w:t>
      </w:r>
      <w:r w:rsidRPr="001871DA">
        <w:rPr>
          <w:rFonts w:ascii="Arial" w:hAnsi="Arial" w:cs="Arial"/>
          <w:sz w:val="22"/>
          <w:szCs w:val="22"/>
        </w:rPr>
        <w:t xml:space="preserve"> études de cas</w:t>
      </w:r>
    </w:p>
    <w:p w:rsidR="001871DA" w:rsidRPr="001871DA" w:rsidRDefault="001871DA" w:rsidP="001871DA">
      <w:pPr>
        <w:pStyle w:val="NormalWeb"/>
        <w:numPr>
          <w:ilvl w:val="0"/>
          <w:numId w:val="37"/>
        </w:numPr>
        <w:shd w:val="clear" w:color="auto" w:fill="FEFEFE"/>
        <w:spacing w:before="0" w:beforeAutospacing="0" w:after="173" w:afterAutospacing="0"/>
        <w:rPr>
          <w:rFonts w:ascii="Arial" w:hAnsi="Arial" w:cs="Arial"/>
          <w:sz w:val="22"/>
          <w:szCs w:val="22"/>
        </w:rPr>
      </w:pPr>
      <w:r w:rsidRPr="001871DA">
        <w:rPr>
          <w:rFonts w:ascii="Arial" w:hAnsi="Arial" w:cs="Arial"/>
          <w:sz w:val="22"/>
          <w:szCs w:val="22"/>
        </w:rPr>
        <w:t>Une journée d'examen théorie et  pratique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5F6DEB">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03A50" w:rsidRDefault="00F03A50">
                            <w:pPr>
                              <w:textDirection w:val="btLr"/>
                            </w:pPr>
                            <w:r>
                              <w:rPr>
                                <w:rFonts w:ascii="Calibri" w:eastAsia="Calibri" w:hAnsi="Calibri" w:cs="Calibri"/>
                                <w:b/>
                              </w:rPr>
                              <w:t>Pour l’Organisme de Formation</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F03A50" w:rsidRDefault="00F03A50">
                      <w:pPr>
                        <w:textDirection w:val="btLr"/>
                      </w:pPr>
                      <w:r>
                        <w:rPr>
                          <w:rFonts w:ascii="Calibri" w:eastAsia="Calibri" w:hAnsi="Calibri" w:cs="Calibri"/>
                          <w:b/>
                        </w:rPr>
                        <w:t>Pour l’Organisme de Formation</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5F6DEB">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F03A50" w:rsidRDefault="00F03A50">
                            <w:pPr>
                              <w:textDirection w:val="btLr"/>
                            </w:pPr>
                            <w:r>
                              <w:rPr>
                                <w:rFonts w:ascii="Calibri" w:eastAsia="Calibri" w:hAnsi="Calibri" w:cs="Calibri"/>
                                <w:b/>
                              </w:rPr>
                              <w:t>Pour le Bénéficiaire</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jc w:val="center"/>
                              <w:textDirection w:val="btLr"/>
                            </w:pPr>
                            <w:r>
                              <w:rPr>
                                <w:rFonts w:ascii="Helvetica Neue" w:eastAsia="Helvetica Neue" w:hAnsi="Helvetica Neue" w:cs="Helvetica Neue"/>
                                <w:sz w:val="20"/>
                              </w:rPr>
                              <w:t xml:space="preserve">…………………, </w:t>
                            </w:r>
                          </w:p>
                          <w:p w:rsidR="00F03A50" w:rsidRDefault="00F03A50">
                            <w:pPr>
                              <w:jc w:val="center"/>
                              <w:textDirection w:val="btLr"/>
                            </w:pPr>
                          </w:p>
                          <w:p w:rsidR="00F03A50" w:rsidRDefault="00F03A50">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F03A50" w:rsidRDefault="00F03A50">
                      <w:pPr>
                        <w:textDirection w:val="btLr"/>
                      </w:pPr>
                      <w:r>
                        <w:rPr>
                          <w:rFonts w:ascii="Calibri" w:eastAsia="Calibri" w:hAnsi="Calibri" w:cs="Calibri"/>
                          <w:b/>
                        </w:rPr>
                        <w:t>Pour le Bénéficiaire</w:t>
                      </w: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textDirection w:val="btLr"/>
                      </w:pPr>
                    </w:p>
                    <w:p w:rsidR="00F03A50" w:rsidRDefault="00F03A50">
                      <w:pPr>
                        <w:jc w:val="center"/>
                        <w:textDirection w:val="btLr"/>
                      </w:pPr>
                      <w:r>
                        <w:rPr>
                          <w:rFonts w:ascii="Helvetica Neue" w:eastAsia="Helvetica Neue" w:hAnsi="Helvetica Neue" w:cs="Helvetica Neue"/>
                          <w:sz w:val="20"/>
                        </w:rPr>
                        <w:t xml:space="preserve">…………………, </w:t>
                      </w:r>
                    </w:p>
                    <w:p w:rsidR="00F03A50" w:rsidRDefault="00F03A50">
                      <w:pPr>
                        <w:jc w:val="center"/>
                        <w:textDirection w:val="btLr"/>
                      </w:pPr>
                    </w:p>
                    <w:p w:rsidR="00F03A50" w:rsidRDefault="00F03A50">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xml:space="preserve">- </w:t>
      </w:r>
      <w:proofErr w:type="spellStart"/>
      <w:r>
        <w:rPr>
          <w:sz w:val="28"/>
          <w:szCs w:val="28"/>
        </w:rPr>
        <w:t>Burn-out</w:t>
      </w:r>
      <w:proofErr w:type="spellEnd"/>
      <w:r>
        <w:rPr>
          <w:sz w:val="28"/>
          <w:szCs w:val="28"/>
        </w:rPr>
        <w:t xml:space="preserve">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lastRenderedPageBreak/>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Approche et utilisation des thérapies naturelles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Psycho émotionnel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burn-out</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 xml:space="preserve">Accompagnement de la personne en perte cognitive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AF1655" w:rsidRDefault="00AF1655">
      <w:pPr>
        <w:pStyle w:val="Normal1"/>
        <w:spacing w:after="200"/>
        <w:jc w:val="center"/>
        <w:rPr>
          <w:rFonts w:ascii="Helvetica Neue" w:eastAsia="Helvetica Neue" w:hAnsi="Helvetica Neue" w:cs="Helvetica Neue"/>
          <w:b/>
          <w:smallCaps/>
          <w:sz w:val="28"/>
          <w:szCs w:val="28"/>
        </w:rPr>
      </w:pPr>
    </w:p>
    <w:p w:rsidR="00AF1655" w:rsidRDefault="00AF1655">
      <w:pPr>
        <w:pStyle w:val="Normal1"/>
        <w:spacing w:after="200"/>
        <w:jc w:val="center"/>
        <w:rPr>
          <w:rFonts w:ascii="Helvetica Neue" w:eastAsia="Helvetica Neue" w:hAnsi="Helvetica Neue" w:cs="Helvetica Neue"/>
          <w:b/>
          <w:smallCaps/>
          <w:sz w:val="28"/>
          <w:szCs w:val="28"/>
        </w:rPr>
      </w:pPr>
    </w:p>
    <w:p w:rsidR="00AF1655" w:rsidRDefault="00AF1655">
      <w:pPr>
        <w:pStyle w:val="Normal1"/>
        <w:spacing w:after="200"/>
        <w:jc w:val="center"/>
        <w:rPr>
          <w:rFonts w:ascii="Helvetica Neue" w:eastAsia="Helvetica Neue" w:hAnsi="Helvetica Neue" w:cs="Helvetica Neue"/>
          <w:b/>
          <w:smallCaps/>
          <w:sz w:val="28"/>
          <w:szCs w:val="28"/>
        </w:rPr>
      </w:pPr>
    </w:p>
    <w:p w:rsidR="004E5E9E" w:rsidRDefault="004E5E9E">
      <w:pPr>
        <w:pStyle w:val="Normal1"/>
        <w:spacing w:after="200"/>
        <w:jc w:val="center"/>
        <w:rPr>
          <w:rFonts w:ascii="Helvetica Neue" w:eastAsia="Helvetica Neue" w:hAnsi="Helvetica Neue" w:cs="Helvetica Neue"/>
          <w:b/>
          <w:smallCaps/>
          <w:sz w:val="28"/>
          <w:szCs w:val="28"/>
        </w:rPr>
      </w:pPr>
    </w:p>
    <w:p w:rsidR="004E5E9E" w:rsidRDefault="004E5E9E">
      <w:pPr>
        <w:pStyle w:val="Normal1"/>
        <w:spacing w:after="200"/>
        <w:jc w:val="center"/>
        <w:rPr>
          <w:rFonts w:ascii="Helvetica Neue" w:eastAsia="Helvetica Neue" w:hAnsi="Helvetica Neue" w:cs="Helvetica Neue"/>
          <w:b/>
          <w:smallCaps/>
          <w:sz w:val="28"/>
          <w:szCs w:val="28"/>
        </w:rPr>
      </w:pPr>
    </w:p>
    <w:p w:rsidR="004E5E9E" w:rsidRDefault="004E5E9E">
      <w:pPr>
        <w:pStyle w:val="Normal1"/>
        <w:spacing w:after="200"/>
        <w:jc w:val="center"/>
        <w:rPr>
          <w:rFonts w:ascii="Helvetica Neue" w:eastAsia="Helvetica Neue" w:hAnsi="Helvetica Neue" w:cs="Helvetica Neue"/>
          <w:b/>
          <w:smallCaps/>
          <w:sz w:val="28"/>
          <w:szCs w:val="28"/>
        </w:rPr>
      </w:pPr>
    </w:p>
    <w:p w:rsidR="004E5E9E" w:rsidRDefault="004E5E9E">
      <w:pPr>
        <w:pStyle w:val="Normal1"/>
        <w:spacing w:after="200"/>
        <w:jc w:val="center"/>
        <w:rPr>
          <w:rFonts w:ascii="Helvetica Neue" w:eastAsia="Helvetica Neue" w:hAnsi="Helvetica Neue" w:cs="Helvetica Neue"/>
          <w:b/>
          <w:smallCaps/>
          <w:sz w:val="28"/>
          <w:szCs w:val="28"/>
        </w:rPr>
      </w:pPr>
    </w:p>
    <w:p w:rsidR="004E5E9E" w:rsidRDefault="004E5E9E">
      <w:pPr>
        <w:pStyle w:val="Normal1"/>
        <w:spacing w:after="200"/>
        <w:jc w:val="center"/>
        <w:rPr>
          <w:rFonts w:ascii="Helvetica Neue" w:eastAsia="Helvetica Neue" w:hAnsi="Helvetica Neue" w:cs="Helvetica Neue"/>
          <w:b/>
          <w:smallCaps/>
          <w:sz w:val="28"/>
          <w:szCs w:val="28"/>
        </w:rPr>
      </w:pPr>
    </w:p>
    <w:p w:rsidR="00AF1655" w:rsidRDefault="00AF1655">
      <w:pPr>
        <w:pStyle w:val="Normal1"/>
        <w:spacing w:after="200"/>
        <w:jc w:val="center"/>
        <w:rPr>
          <w:rFonts w:ascii="Helvetica Neue" w:eastAsia="Helvetica Neue" w:hAnsi="Helvetica Neue" w:cs="Helvetica Neue"/>
          <w:b/>
          <w:smallCaps/>
          <w:sz w:val="28"/>
          <w:szCs w:val="28"/>
        </w:rPr>
      </w:pPr>
    </w:p>
    <w:p w:rsidR="00AF1655" w:rsidRDefault="00AF1655">
      <w:pPr>
        <w:pStyle w:val="Normal1"/>
        <w:spacing w:after="200"/>
        <w:jc w:val="center"/>
        <w:rPr>
          <w:rFonts w:ascii="Helvetica Neue" w:eastAsia="Helvetica Neue" w:hAnsi="Helvetica Neue" w:cs="Helvetica Neue"/>
          <w:b/>
          <w:smallCaps/>
          <w:sz w:val="28"/>
          <w:szCs w:val="28"/>
        </w:rPr>
      </w:pPr>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AF1655" w:rsidP="00AF1655">
      <w:pPr>
        <w:pStyle w:val="Normal1"/>
        <w:tabs>
          <w:tab w:val="left" w:pos="220"/>
          <w:tab w:val="left" w:pos="720"/>
          <w:tab w:val="left" w:pos="8831"/>
          <w:tab w:val="right" w:pos="10460"/>
        </w:tabs>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Pr>
          <w:rFonts w:ascii="Helvetica Neue" w:eastAsia="Helvetica Neue" w:hAnsi="Helvetica Neue" w:cs="Helvetica Neue"/>
          <w:b/>
          <w:color w:val="3F3F3F"/>
          <w:sz w:val="18"/>
          <w:szCs w:val="18"/>
        </w:rPr>
        <w:tab/>
      </w:r>
      <w:r w:rsidR="00401E15">
        <w:rPr>
          <w:rFonts w:ascii="Helvetica Neue" w:eastAsia="Helvetica Neue" w:hAnsi="Helvetica Neue" w:cs="Helvetica Neue"/>
          <w:b/>
          <w:color w:val="3F3F3F"/>
          <w:sz w:val="18"/>
          <w:szCs w:val="18"/>
        </w:rPr>
        <w:t>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sectPr w:rsidR="004D7085" w:rsidSect="00634B38">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D3" w:rsidRDefault="00A05FD3" w:rsidP="004D7085">
      <w:r>
        <w:separator/>
      </w:r>
    </w:p>
  </w:endnote>
  <w:endnote w:type="continuationSeparator" w:id="0">
    <w:p w:rsidR="00A05FD3" w:rsidRDefault="00A05FD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2" w:name="_26in1rg" w:colFirst="0" w:colLast="0"/>
    <w:bookmarkEnd w:id="12"/>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F03A50" w:rsidRDefault="00F03A5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F34049">
      <w:rPr>
        <w:noProof/>
      </w:rPr>
      <w:t>4</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F34049">
      <w:rPr>
        <w:noProof/>
      </w:rPr>
      <w:t>20</w:t>
    </w:r>
    <w:r>
      <w:rPr>
        <w:noProof/>
      </w:rPr>
      <w:fldChar w:fldCharType="end"/>
    </w:r>
  </w:p>
  <w:p w:rsidR="00F03A50" w:rsidRDefault="00F03A5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D3" w:rsidRDefault="00A05FD3" w:rsidP="004D7085">
      <w:r>
        <w:separator/>
      </w:r>
    </w:p>
  </w:footnote>
  <w:footnote w:type="continuationSeparator" w:id="0">
    <w:p w:rsidR="00A05FD3" w:rsidRDefault="00A05FD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pt;margin-top:13.15pt;width:222.95pt;height:60.7pt;z-index:251659264;mso-position-horizontal-relative:text;mso-position-vertical-relative:text;mso-width-relative:page;mso-height-relative:page">
          <v:imagedata r:id="rId1" o:title="logokhepriformation 500"/>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50" w:rsidRDefault="00F03A50">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1">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3">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1">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3">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6">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7">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5"/>
  </w:num>
  <w:num w:numId="2">
    <w:abstractNumId w:val="10"/>
  </w:num>
  <w:num w:numId="3">
    <w:abstractNumId w:val="8"/>
  </w:num>
  <w:num w:numId="4">
    <w:abstractNumId w:val="3"/>
  </w:num>
  <w:num w:numId="5">
    <w:abstractNumId w:val="5"/>
  </w:num>
  <w:num w:numId="6">
    <w:abstractNumId w:val="28"/>
  </w:num>
  <w:num w:numId="7">
    <w:abstractNumId w:val="15"/>
  </w:num>
  <w:num w:numId="8">
    <w:abstractNumId w:val="12"/>
  </w:num>
  <w:num w:numId="9">
    <w:abstractNumId w:val="19"/>
  </w:num>
  <w:num w:numId="10">
    <w:abstractNumId w:val="7"/>
  </w:num>
  <w:num w:numId="11">
    <w:abstractNumId w:val="36"/>
  </w:num>
  <w:num w:numId="12">
    <w:abstractNumId w:val="0"/>
  </w:num>
  <w:num w:numId="13">
    <w:abstractNumId w:val="11"/>
  </w:num>
  <w:num w:numId="14">
    <w:abstractNumId w:val="20"/>
  </w:num>
  <w:num w:numId="15">
    <w:abstractNumId w:val="14"/>
  </w:num>
  <w:num w:numId="16">
    <w:abstractNumId w:val="22"/>
  </w:num>
  <w:num w:numId="17">
    <w:abstractNumId w:val="23"/>
  </w:num>
  <w:num w:numId="18">
    <w:abstractNumId w:val="16"/>
  </w:num>
  <w:num w:numId="19">
    <w:abstractNumId w:val="4"/>
  </w:num>
  <w:num w:numId="20">
    <w:abstractNumId w:val="27"/>
  </w:num>
  <w:num w:numId="21">
    <w:abstractNumId w:val="34"/>
  </w:num>
  <w:num w:numId="22">
    <w:abstractNumId w:val="18"/>
  </w:num>
  <w:num w:numId="23">
    <w:abstractNumId w:val="33"/>
  </w:num>
  <w:num w:numId="24">
    <w:abstractNumId w:val="9"/>
  </w:num>
  <w:num w:numId="25">
    <w:abstractNumId w:val="29"/>
  </w:num>
  <w:num w:numId="26">
    <w:abstractNumId w:val="2"/>
  </w:num>
  <w:num w:numId="27">
    <w:abstractNumId w:val="26"/>
  </w:num>
  <w:num w:numId="28">
    <w:abstractNumId w:val="17"/>
  </w:num>
  <w:num w:numId="29">
    <w:abstractNumId w:val="31"/>
  </w:num>
  <w:num w:numId="30">
    <w:abstractNumId w:val="24"/>
  </w:num>
  <w:num w:numId="31">
    <w:abstractNumId w:val="35"/>
  </w:num>
  <w:num w:numId="32">
    <w:abstractNumId w:val="1"/>
  </w:num>
  <w:num w:numId="33">
    <w:abstractNumId w:val="21"/>
  </w:num>
  <w:num w:numId="34">
    <w:abstractNumId w:val="30"/>
  </w:num>
  <w:num w:numId="35">
    <w:abstractNumId w:val="6"/>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7085"/>
    <w:rsid w:val="0004745A"/>
    <w:rsid w:val="00050052"/>
    <w:rsid w:val="00170090"/>
    <w:rsid w:val="001871DA"/>
    <w:rsid w:val="00223188"/>
    <w:rsid w:val="00273324"/>
    <w:rsid w:val="002868F0"/>
    <w:rsid w:val="00344226"/>
    <w:rsid w:val="00377F0F"/>
    <w:rsid w:val="00386552"/>
    <w:rsid w:val="003B7688"/>
    <w:rsid w:val="00401E15"/>
    <w:rsid w:val="004D7085"/>
    <w:rsid w:val="004E5E9E"/>
    <w:rsid w:val="005F6DEB"/>
    <w:rsid w:val="00601E5B"/>
    <w:rsid w:val="00625171"/>
    <w:rsid w:val="00634B38"/>
    <w:rsid w:val="00725ECB"/>
    <w:rsid w:val="007B7D5F"/>
    <w:rsid w:val="007F3804"/>
    <w:rsid w:val="0087579F"/>
    <w:rsid w:val="00A05FD3"/>
    <w:rsid w:val="00A540DA"/>
    <w:rsid w:val="00A705D4"/>
    <w:rsid w:val="00AA2D26"/>
    <w:rsid w:val="00AC2D62"/>
    <w:rsid w:val="00AF1655"/>
    <w:rsid w:val="00B425DD"/>
    <w:rsid w:val="00B64E5D"/>
    <w:rsid w:val="00BA5170"/>
    <w:rsid w:val="00C456FD"/>
    <w:rsid w:val="00C71287"/>
    <w:rsid w:val="00D274E0"/>
    <w:rsid w:val="00E16813"/>
    <w:rsid w:val="00E72426"/>
    <w:rsid w:val="00F03A50"/>
    <w:rsid w:val="00F04B1C"/>
    <w:rsid w:val="00F3039D"/>
    <w:rsid w:val="00F34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20</Pages>
  <Words>5642</Words>
  <Characters>31032</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19</cp:revision>
  <dcterms:created xsi:type="dcterms:W3CDTF">2018-02-10T14:35:00Z</dcterms:created>
  <dcterms:modified xsi:type="dcterms:W3CDTF">2018-02-24T09:43:00Z</dcterms:modified>
</cp:coreProperties>
</file>