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3D" w:rsidRDefault="00B47BFA" w:rsidP="00081781">
      <w:pPr>
        <w:rPr>
          <w:rFonts w:asciiTheme="majorHAnsi" w:hAnsiTheme="majorHAnsi" w:cstheme="majorHAnsi"/>
          <w:b/>
          <w:color w:val="0070C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18.2pt;width:112.2pt;height:110.5pt;z-index:251659264;mso-position-horizontal-relative:text;mso-position-vertical-relative:text;mso-width-relative:page;mso-height-relative:page">
            <v:imagedata r:id="rId4" o:title="Evelyne Photo"/>
            <w10:wrap type="square"/>
          </v:shape>
        </w:pict>
      </w:r>
    </w:p>
    <w:p w:rsidR="00385E3D" w:rsidRDefault="00385E3D" w:rsidP="00081781">
      <w:pPr>
        <w:rPr>
          <w:rFonts w:asciiTheme="majorHAnsi" w:hAnsiTheme="majorHAnsi" w:cstheme="majorHAnsi"/>
          <w:b/>
          <w:color w:val="0070C0"/>
          <w:sz w:val="28"/>
          <w:szCs w:val="28"/>
        </w:rPr>
      </w:pPr>
    </w:p>
    <w:p w:rsidR="00385E3D" w:rsidRDefault="00385E3D" w:rsidP="00081781">
      <w:pPr>
        <w:rPr>
          <w:rFonts w:asciiTheme="majorHAnsi" w:hAnsiTheme="majorHAnsi" w:cstheme="majorHAnsi"/>
          <w:b/>
          <w:color w:val="0070C0"/>
          <w:sz w:val="28"/>
          <w:szCs w:val="28"/>
        </w:rPr>
      </w:pPr>
    </w:p>
    <w:p w:rsidR="00385E3D" w:rsidRDefault="00385E3D" w:rsidP="00081781">
      <w:pPr>
        <w:rPr>
          <w:rFonts w:asciiTheme="majorHAnsi" w:hAnsiTheme="majorHAnsi" w:cstheme="majorHAnsi"/>
          <w:b/>
          <w:color w:val="0070C0"/>
          <w:sz w:val="28"/>
          <w:szCs w:val="28"/>
        </w:rPr>
      </w:pPr>
    </w:p>
    <w:p w:rsidR="00385E3D" w:rsidRDefault="00385E3D" w:rsidP="00081781">
      <w:pPr>
        <w:rPr>
          <w:rFonts w:asciiTheme="majorHAnsi" w:hAnsiTheme="majorHAnsi" w:cstheme="majorHAnsi"/>
          <w:b/>
          <w:color w:val="0070C0"/>
          <w:sz w:val="28"/>
          <w:szCs w:val="28"/>
        </w:rPr>
      </w:pPr>
    </w:p>
    <w:p w:rsidR="00385E3D" w:rsidRDefault="00385E3D" w:rsidP="00081781">
      <w:pPr>
        <w:rPr>
          <w:rFonts w:asciiTheme="majorHAnsi" w:hAnsiTheme="majorHAnsi" w:cstheme="majorHAnsi"/>
          <w:b/>
          <w:color w:val="0070C0"/>
          <w:sz w:val="28"/>
          <w:szCs w:val="28"/>
        </w:rPr>
      </w:pPr>
    </w:p>
    <w:p w:rsidR="00385E3D" w:rsidRDefault="00385E3D" w:rsidP="00081781">
      <w:pPr>
        <w:rPr>
          <w:rFonts w:asciiTheme="majorHAnsi" w:hAnsiTheme="majorHAnsi" w:cstheme="majorHAnsi"/>
          <w:b/>
          <w:color w:val="0070C0"/>
          <w:sz w:val="28"/>
          <w:szCs w:val="28"/>
        </w:rPr>
      </w:pPr>
    </w:p>
    <w:p w:rsidR="00182B96" w:rsidRPr="00182B96" w:rsidRDefault="00385E3D" w:rsidP="00081781">
      <w:pPr>
        <w:rPr>
          <w:rFonts w:asciiTheme="majorHAnsi" w:hAnsiTheme="majorHAnsi" w:cstheme="majorHAnsi"/>
          <w:b/>
          <w:color w:val="0070C0"/>
          <w:sz w:val="28"/>
          <w:szCs w:val="28"/>
        </w:rPr>
      </w:pPr>
      <w:r>
        <w:rPr>
          <w:rFonts w:asciiTheme="majorHAnsi" w:hAnsiTheme="majorHAnsi" w:cstheme="majorHAnsi"/>
          <w:b/>
          <w:color w:val="0070C0"/>
          <w:sz w:val="28"/>
          <w:szCs w:val="28"/>
        </w:rPr>
        <w:t>Evelyne Revellat</w:t>
      </w:r>
    </w:p>
    <w:p w:rsidR="00182B96" w:rsidRDefault="00182B96" w:rsidP="00081781">
      <w:pPr>
        <w:rPr>
          <w:rFonts w:asciiTheme="majorHAnsi" w:hAnsiTheme="majorHAnsi" w:cstheme="majorHAnsi"/>
          <w:color w:val="0070C0"/>
        </w:rPr>
      </w:pPr>
    </w:p>
    <w:p w:rsidR="00322CD3" w:rsidRDefault="00322CD3" w:rsidP="00385E3D">
      <w:pPr>
        <w:jc w:val="both"/>
        <w:rPr>
          <w:rFonts w:asciiTheme="majorHAnsi" w:hAnsiTheme="majorHAnsi" w:cstheme="majorHAnsi"/>
          <w:color w:val="0070C0"/>
        </w:rPr>
      </w:pPr>
      <w:r w:rsidRPr="00182B96">
        <w:rPr>
          <w:rFonts w:asciiTheme="majorHAnsi" w:hAnsiTheme="majorHAnsi" w:cstheme="majorHAnsi"/>
          <w:b/>
          <w:color w:val="0070C0"/>
          <w:sz w:val="28"/>
          <w:szCs w:val="28"/>
        </w:rPr>
        <w:t>Biographie</w:t>
      </w:r>
    </w:p>
    <w:p w:rsidR="00385E3D" w:rsidRDefault="00081781" w:rsidP="00385E3D">
      <w:pPr>
        <w:jc w:val="both"/>
        <w:rPr>
          <w:rFonts w:asciiTheme="majorHAnsi" w:hAnsiTheme="majorHAnsi" w:cstheme="majorHAnsi"/>
          <w:color w:val="0070C0"/>
        </w:rPr>
      </w:pPr>
      <w:r w:rsidRPr="00081781">
        <w:rPr>
          <w:rFonts w:asciiTheme="majorHAnsi" w:hAnsiTheme="majorHAnsi" w:cstheme="majorHAnsi"/>
          <w:color w:val="0070C0"/>
        </w:rPr>
        <w:t xml:space="preserve">Evelyne Revellat fonde en 2015 </w:t>
      </w:r>
      <w:proofErr w:type="spellStart"/>
      <w:r w:rsidRPr="00081781">
        <w:rPr>
          <w:rFonts w:asciiTheme="majorHAnsi" w:hAnsiTheme="majorHAnsi" w:cstheme="majorHAnsi"/>
          <w:color w:val="0070C0"/>
        </w:rPr>
        <w:t>Khépri</w:t>
      </w:r>
      <w:proofErr w:type="spellEnd"/>
      <w:r w:rsidRPr="00081781">
        <w:rPr>
          <w:rFonts w:asciiTheme="majorHAnsi" w:hAnsiTheme="majorHAnsi" w:cstheme="majorHAnsi"/>
          <w:color w:val="0070C0"/>
        </w:rPr>
        <w:t xml:space="preserve"> Santé à Nogent-sur-Marne, un centre de </w:t>
      </w:r>
      <w:r w:rsidR="000A730B">
        <w:rPr>
          <w:rFonts w:asciiTheme="majorHAnsi" w:hAnsiTheme="majorHAnsi" w:cstheme="majorHAnsi"/>
          <w:color w:val="0070C0"/>
        </w:rPr>
        <w:t>santé</w:t>
      </w:r>
      <w:r w:rsidRPr="00081781">
        <w:rPr>
          <w:rFonts w:asciiTheme="majorHAnsi" w:hAnsiTheme="majorHAnsi" w:cstheme="majorHAnsi"/>
          <w:color w:val="0070C0"/>
        </w:rPr>
        <w:t xml:space="preserve"> intégrative où se conjuguent médecin</w:t>
      </w:r>
      <w:r w:rsidR="002D41B3">
        <w:rPr>
          <w:rFonts w:asciiTheme="majorHAnsi" w:hAnsiTheme="majorHAnsi" w:cstheme="majorHAnsi"/>
          <w:color w:val="0070C0"/>
        </w:rPr>
        <w:t xml:space="preserve">e conventionnelle et thérapies </w:t>
      </w:r>
      <w:r w:rsidRPr="00081781">
        <w:rPr>
          <w:rFonts w:asciiTheme="majorHAnsi" w:hAnsiTheme="majorHAnsi" w:cstheme="majorHAnsi"/>
          <w:color w:val="0070C0"/>
        </w:rPr>
        <w:t xml:space="preserve">complémentaires avec une approche globale de l’humain. Une trentaine de pratiques y sont représentées. Elles sont classifiées selon 4 piliers de soins complémentaires liés au corps, au mental, à l’énergétique et à la nutrition. Son but est de promouvoir les thérapies complémentaires et de faire travailler main dans la main les médecins et les thérapeutes pour une </w:t>
      </w:r>
      <w:r w:rsidR="00385E3D">
        <w:rPr>
          <w:rFonts w:asciiTheme="majorHAnsi" w:hAnsiTheme="majorHAnsi" w:cstheme="majorHAnsi"/>
          <w:color w:val="0070C0"/>
        </w:rPr>
        <w:t>s</w:t>
      </w:r>
      <w:r w:rsidR="000A730B">
        <w:rPr>
          <w:rFonts w:asciiTheme="majorHAnsi" w:hAnsiTheme="majorHAnsi" w:cstheme="majorHAnsi"/>
          <w:color w:val="0070C0"/>
        </w:rPr>
        <w:t>a</w:t>
      </w:r>
      <w:r w:rsidR="00385E3D">
        <w:rPr>
          <w:rFonts w:asciiTheme="majorHAnsi" w:hAnsiTheme="majorHAnsi" w:cstheme="majorHAnsi"/>
          <w:color w:val="0070C0"/>
        </w:rPr>
        <w:t>n</w:t>
      </w:r>
      <w:r w:rsidR="000A730B">
        <w:rPr>
          <w:rFonts w:asciiTheme="majorHAnsi" w:hAnsiTheme="majorHAnsi" w:cstheme="majorHAnsi"/>
          <w:color w:val="0070C0"/>
        </w:rPr>
        <w:t>té</w:t>
      </w:r>
      <w:r w:rsidRPr="00081781">
        <w:rPr>
          <w:rFonts w:asciiTheme="majorHAnsi" w:hAnsiTheme="majorHAnsi" w:cstheme="majorHAnsi"/>
          <w:color w:val="0070C0"/>
        </w:rPr>
        <w:t xml:space="preserve"> intégrative. Elle lance simultanément avec les médecins, l’association Pôle Santé Pluridisciplinaire Paris Est qui a pour but de redonner de l’élan à l’installation des médecins en leur proposant un  lieu adapté pour faire face à la désertification médicale.</w:t>
      </w:r>
    </w:p>
    <w:p w:rsidR="00081781" w:rsidRPr="00081781" w:rsidRDefault="00081781" w:rsidP="00385E3D">
      <w:pPr>
        <w:jc w:val="both"/>
        <w:rPr>
          <w:rFonts w:asciiTheme="majorHAnsi" w:hAnsiTheme="majorHAnsi" w:cstheme="majorHAnsi"/>
          <w:color w:val="0070C0"/>
          <w:sz w:val="24"/>
          <w:szCs w:val="24"/>
        </w:rPr>
      </w:pPr>
      <w:r w:rsidRPr="00081781">
        <w:rPr>
          <w:rFonts w:asciiTheme="majorHAnsi" w:hAnsiTheme="majorHAnsi" w:cstheme="majorHAnsi"/>
          <w:color w:val="0070C0"/>
        </w:rPr>
        <w:br/>
        <w:t>Son vœu le plus cher est de créer un comité scientifique pour démontrer l’efficacité des thérapies complémentaires, tout particulièrement pour la prise en charge de la douleur et des pathologies chroniques.</w:t>
      </w:r>
      <w:bookmarkStart w:id="0" w:name="_GoBack"/>
      <w:bookmarkEnd w:id="0"/>
    </w:p>
    <w:p w:rsidR="00081781" w:rsidRPr="00081781" w:rsidRDefault="00081781" w:rsidP="00385E3D">
      <w:pPr>
        <w:jc w:val="both"/>
        <w:rPr>
          <w:rFonts w:asciiTheme="majorHAnsi" w:hAnsiTheme="majorHAnsi" w:cstheme="majorHAnsi"/>
          <w:color w:val="0070C0"/>
          <w:sz w:val="24"/>
          <w:szCs w:val="24"/>
        </w:rPr>
      </w:pPr>
    </w:p>
    <w:p w:rsidR="00385E3D" w:rsidRDefault="00081781" w:rsidP="00385E3D">
      <w:pPr>
        <w:jc w:val="both"/>
        <w:rPr>
          <w:rFonts w:asciiTheme="majorHAnsi" w:hAnsiTheme="majorHAnsi" w:cstheme="majorHAnsi"/>
          <w:color w:val="0070C0"/>
        </w:rPr>
      </w:pPr>
      <w:r w:rsidRPr="00081781">
        <w:rPr>
          <w:rFonts w:asciiTheme="majorHAnsi" w:hAnsiTheme="majorHAnsi" w:cstheme="majorHAnsi"/>
          <w:color w:val="0070C0"/>
        </w:rPr>
        <w:t>D’origine grenobloise, Evelyne Revellat est adoptée à sa naissance et a toujours remercié sa bonne étoile qu’il en soit ainsi.</w:t>
      </w:r>
    </w:p>
    <w:p w:rsidR="00385E3D" w:rsidRDefault="00081781" w:rsidP="00385E3D">
      <w:pPr>
        <w:jc w:val="both"/>
        <w:rPr>
          <w:rFonts w:asciiTheme="majorHAnsi" w:hAnsiTheme="majorHAnsi" w:cstheme="majorHAnsi"/>
          <w:color w:val="0070C0"/>
        </w:rPr>
      </w:pPr>
      <w:r w:rsidRPr="00081781">
        <w:rPr>
          <w:rFonts w:asciiTheme="majorHAnsi" w:hAnsiTheme="majorHAnsi" w:cstheme="majorHAnsi"/>
          <w:color w:val="0070C0"/>
        </w:rPr>
        <w:t>Après ses études, elle intègre le service RH de la société informatique H</w:t>
      </w:r>
      <w:r w:rsidR="004A6D31">
        <w:rPr>
          <w:rFonts w:asciiTheme="majorHAnsi" w:hAnsiTheme="majorHAnsi" w:cstheme="majorHAnsi"/>
          <w:color w:val="0070C0"/>
        </w:rPr>
        <w:t xml:space="preserve">ewlett </w:t>
      </w:r>
      <w:r w:rsidRPr="00081781">
        <w:rPr>
          <w:rFonts w:asciiTheme="majorHAnsi" w:hAnsiTheme="majorHAnsi" w:cstheme="majorHAnsi"/>
          <w:color w:val="0070C0"/>
        </w:rPr>
        <w:t>P</w:t>
      </w:r>
      <w:r w:rsidR="004A6D31">
        <w:rPr>
          <w:rFonts w:asciiTheme="majorHAnsi" w:hAnsiTheme="majorHAnsi" w:cstheme="majorHAnsi"/>
          <w:color w:val="0070C0"/>
        </w:rPr>
        <w:t>ackard</w:t>
      </w:r>
      <w:r w:rsidRPr="00081781">
        <w:rPr>
          <w:rFonts w:asciiTheme="majorHAnsi" w:hAnsiTheme="majorHAnsi" w:cstheme="majorHAnsi"/>
          <w:color w:val="0070C0"/>
        </w:rPr>
        <w:t>. Elle décide de retourner à l’école à 30 ans pour passer un diplôme de commerce. En 1992, elle devient responsable R</w:t>
      </w:r>
      <w:r w:rsidR="004A6D31">
        <w:rPr>
          <w:rFonts w:asciiTheme="majorHAnsi" w:hAnsiTheme="majorHAnsi" w:cstheme="majorHAnsi"/>
          <w:color w:val="0070C0"/>
        </w:rPr>
        <w:t xml:space="preserve">essources </w:t>
      </w:r>
      <w:r w:rsidRPr="00081781">
        <w:rPr>
          <w:rFonts w:asciiTheme="majorHAnsi" w:hAnsiTheme="majorHAnsi" w:cstheme="majorHAnsi"/>
          <w:color w:val="0070C0"/>
        </w:rPr>
        <w:t>H</w:t>
      </w:r>
      <w:r w:rsidR="004A6D31">
        <w:rPr>
          <w:rFonts w:asciiTheme="majorHAnsi" w:hAnsiTheme="majorHAnsi" w:cstheme="majorHAnsi"/>
          <w:color w:val="0070C0"/>
        </w:rPr>
        <w:t>umaines</w:t>
      </w:r>
      <w:r w:rsidRPr="00081781">
        <w:rPr>
          <w:rFonts w:asciiTheme="majorHAnsi" w:hAnsiTheme="majorHAnsi" w:cstheme="majorHAnsi"/>
          <w:color w:val="0070C0"/>
        </w:rPr>
        <w:t xml:space="preserve"> chez Etam où elle a en charge le recrutement des cadres et la mobilité interne, tout en continuant à se former au coaching et à la psychologie.</w:t>
      </w:r>
    </w:p>
    <w:p w:rsidR="005E738A" w:rsidRDefault="00081781" w:rsidP="00385E3D">
      <w:pPr>
        <w:jc w:val="both"/>
      </w:pPr>
      <w:r w:rsidRPr="00081781">
        <w:rPr>
          <w:rFonts w:asciiTheme="majorHAnsi" w:hAnsiTheme="majorHAnsi" w:cstheme="majorHAnsi"/>
          <w:color w:val="0070C0"/>
        </w:rPr>
        <w:t xml:space="preserve">Avec la naissance de son deuxième enfant, elle décide de se mettre à son propre compte et crée sa société de conseil en RH, puis fonde une agence de communication. En 2008, elle s’oriente vers la gestion de patrimoine pour les entreprises. Elle coache des dirigeants et des équipes en les préparant à lever des fonds. Elle se forme parallèlement en sophrologie et obtient son diplôme en 2013. Aujourd’hui elle continue d’exercer en tant que sophrologue tout en dirigeant le Centre </w:t>
      </w:r>
      <w:proofErr w:type="spellStart"/>
      <w:r w:rsidRPr="00081781">
        <w:rPr>
          <w:rFonts w:asciiTheme="majorHAnsi" w:hAnsiTheme="majorHAnsi" w:cstheme="majorHAnsi"/>
          <w:color w:val="0070C0"/>
        </w:rPr>
        <w:t>Khépri</w:t>
      </w:r>
      <w:proofErr w:type="spellEnd"/>
      <w:r w:rsidRPr="00081781">
        <w:rPr>
          <w:rFonts w:asciiTheme="majorHAnsi" w:hAnsiTheme="majorHAnsi" w:cstheme="majorHAnsi"/>
          <w:color w:val="0070C0"/>
        </w:rPr>
        <w:t xml:space="preserve"> Santé.</w:t>
      </w:r>
    </w:p>
    <w:sectPr w:rsidR="005E7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81"/>
    <w:rsid w:val="00081781"/>
    <w:rsid w:val="000A730B"/>
    <w:rsid w:val="00182B96"/>
    <w:rsid w:val="002512C7"/>
    <w:rsid w:val="002D41B3"/>
    <w:rsid w:val="00322CD3"/>
    <w:rsid w:val="00385E3D"/>
    <w:rsid w:val="003B0940"/>
    <w:rsid w:val="004A6D31"/>
    <w:rsid w:val="00B47BFA"/>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9740093-8FE1-415D-9A16-4230C737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1781"/>
    <w:pPr>
      <w:spacing w:after="0" w:line="276" w:lineRule="auto"/>
    </w:pPr>
    <w:rPr>
      <w:rFonts w:ascii="Arial" w:eastAsia="Arial" w:hAnsi="Arial" w:cs="Arial"/>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2018-11-11T19:15:00Z</dcterms:created>
  <dcterms:modified xsi:type="dcterms:W3CDTF">2020-03-05T11:41:00Z</dcterms:modified>
</cp:coreProperties>
</file>