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CA" w:rsidRDefault="002629CA">
      <w:pPr>
        <w:rPr>
          <w:rFonts w:ascii="Arial" w:hAnsi="Arial" w:cs="Arial"/>
          <w:color w:val="1F1F1F"/>
          <w:sz w:val="21"/>
          <w:szCs w:val="21"/>
          <w:shd w:val="clear" w:color="auto" w:fill="E1E8F9"/>
        </w:rPr>
      </w:pPr>
      <w:r>
        <w:rPr>
          <w:rFonts w:ascii="Arial" w:hAnsi="Arial" w:cs="Arial"/>
          <w:color w:val="1F1F1F"/>
          <w:sz w:val="21"/>
          <w:szCs w:val="21"/>
          <w:shd w:val="clear" w:color="auto" w:fill="E1E8F9"/>
        </w:rPr>
        <w:fldChar w:fldCharType="begin"/>
      </w:r>
      <w:r>
        <w:rPr>
          <w:rFonts w:ascii="Arial" w:hAnsi="Arial" w:cs="Arial"/>
          <w:color w:val="1F1F1F"/>
          <w:sz w:val="21"/>
          <w:szCs w:val="21"/>
          <w:shd w:val="clear" w:color="auto" w:fill="E1E8F9"/>
        </w:rPr>
        <w:instrText xml:space="preserve"> HYPERLINK "</w:instrText>
      </w:r>
      <w:r w:rsidRPr="002629CA">
        <w:rPr>
          <w:rFonts w:ascii="Arial" w:hAnsi="Arial" w:cs="Arial"/>
          <w:color w:val="1F1F1F"/>
          <w:sz w:val="21"/>
          <w:szCs w:val="21"/>
          <w:shd w:val="clear" w:color="auto" w:fill="E1E8F9"/>
        </w:rPr>
        <w:instrText>https://institut-rafael.fr/centre-de-recherche/</w:instrText>
      </w:r>
      <w:r>
        <w:rPr>
          <w:rFonts w:ascii="Arial" w:hAnsi="Arial" w:cs="Arial"/>
          <w:color w:val="1F1F1F"/>
          <w:sz w:val="21"/>
          <w:szCs w:val="21"/>
          <w:shd w:val="clear" w:color="auto" w:fill="E1E8F9"/>
        </w:rPr>
        <w:instrText xml:space="preserve">" </w:instrText>
      </w:r>
      <w:r>
        <w:rPr>
          <w:rFonts w:ascii="Arial" w:hAnsi="Arial" w:cs="Arial"/>
          <w:color w:val="1F1F1F"/>
          <w:sz w:val="21"/>
          <w:szCs w:val="21"/>
          <w:shd w:val="clear" w:color="auto" w:fill="E1E8F9"/>
        </w:rPr>
        <w:fldChar w:fldCharType="separate"/>
      </w:r>
      <w:r w:rsidRPr="00A33DA0">
        <w:rPr>
          <w:rStyle w:val="Lienhypertexte"/>
          <w:rFonts w:ascii="Arial" w:hAnsi="Arial" w:cs="Arial"/>
          <w:sz w:val="21"/>
          <w:szCs w:val="21"/>
          <w:shd w:val="clear" w:color="auto" w:fill="E1E8F9"/>
        </w:rPr>
        <w:t>https://institut-rafael.fr/centre-de-recherche/</w:t>
      </w:r>
      <w:r>
        <w:rPr>
          <w:rFonts w:ascii="Arial" w:hAnsi="Arial" w:cs="Arial"/>
          <w:color w:val="1F1F1F"/>
          <w:sz w:val="21"/>
          <w:szCs w:val="21"/>
          <w:shd w:val="clear" w:color="auto" w:fill="E1E8F9"/>
        </w:rPr>
        <w:fldChar w:fldCharType="end"/>
      </w:r>
    </w:p>
    <w:p w:rsidR="002629CA" w:rsidRDefault="002629CA">
      <w:pPr>
        <w:rPr>
          <w:rFonts w:ascii="Arial" w:hAnsi="Arial" w:cs="Arial"/>
          <w:color w:val="1F1F1F"/>
          <w:sz w:val="21"/>
          <w:szCs w:val="21"/>
          <w:shd w:val="clear" w:color="auto" w:fill="E1E8F9"/>
        </w:rPr>
      </w:pPr>
    </w:p>
    <w:p w:rsidR="00BF5B6F" w:rsidRDefault="00153FE5">
      <w:pPr>
        <w:rPr>
          <w:rFonts w:ascii="Arial" w:hAnsi="Arial" w:cs="Arial"/>
          <w:color w:val="1F1F1F"/>
          <w:sz w:val="21"/>
          <w:szCs w:val="21"/>
          <w:shd w:val="clear" w:color="auto" w:fill="E1E8F9"/>
        </w:rPr>
      </w:pPr>
      <w:proofErr w:type="gramStart"/>
      <w:r>
        <w:rPr>
          <w:rFonts w:ascii="Arial" w:hAnsi="Arial" w:cs="Arial"/>
          <w:color w:val="1F1F1F"/>
          <w:sz w:val="21"/>
          <w:szCs w:val="21"/>
          <w:shd w:val="clear" w:color="auto" w:fill="E1E8F9"/>
        </w:rPr>
        <w:t>prise</w:t>
      </w:r>
      <w:proofErr w:type="gramEnd"/>
      <w:r>
        <w:rPr>
          <w:rFonts w:ascii="Arial" w:hAnsi="Arial" w:cs="Arial"/>
          <w:color w:val="1F1F1F"/>
          <w:sz w:val="21"/>
          <w:szCs w:val="21"/>
          <w:shd w:val="clear" w:color="auto" w:fill="E1E8F9"/>
        </w:rPr>
        <w:t xml:space="preserve"> en charge de la souffrance au-delà de la douleur.</w:t>
      </w:r>
    </w:p>
    <w:p w:rsidR="00153FE5" w:rsidRDefault="00153FE5">
      <w:pPr>
        <w:rPr>
          <w:rFonts w:ascii="Arial" w:hAnsi="Arial" w:cs="Arial"/>
          <w:color w:val="1F1F1F"/>
          <w:sz w:val="21"/>
          <w:szCs w:val="21"/>
          <w:shd w:val="clear" w:color="auto" w:fill="FFFFFF"/>
        </w:rPr>
      </w:pPr>
      <w:r>
        <w:rPr>
          <w:rFonts w:ascii="Arial" w:hAnsi="Arial" w:cs="Arial"/>
          <w:color w:val="1F1F1F"/>
          <w:sz w:val="21"/>
          <w:szCs w:val="21"/>
          <w:shd w:val="clear" w:color="auto" w:fill="FFFFFF"/>
        </w:rPr>
        <w:t>La Maison de l’après cancer est un lieu de suivi et de soutien pour des personnes en traitement ou en fin de traitement. Aider son action, c’est permettre l’accompagnement et la réinsertion dans la vie active de milliers de patients.</w:t>
      </w:r>
    </w:p>
    <w:p w:rsidR="002629CA" w:rsidRDefault="002629CA">
      <w:pPr>
        <w:rPr>
          <w:rFonts w:ascii="Arial" w:hAnsi="Arial" w:cs="Arial"/>
          <w:color w:val="1F1F1F"/>
          <w:sz w:val="21"/>
          <w:szCs w:val="21"/>
          <w:shd w:val="clear" w:color="auto" w:fill="FFFFFF"/>
        </w:rPr>
      </w:pPr>
      <w:r>
        <w:rPr>
          <w:rFonts w:ascii="Arial" w:hAnsi="Arial" w:cs="Arial"/>
          <w:color w:val="1F1F1F"/>
          <w:sz w:val="21"/>
          <w:szCs w:val="21"/>
          <w:shd w:val="clear" w:color="auto" w:fill="FFFFFF"/>
        </w:rPr>
        <w:t>Nous sommes convaincus qu’en se souciant des dimensions émotionnelle, corporelle, nutritionnelle etc… en plus de la maladie, les résultats seront meilleurs.</w:t>
      </w:r>
    </w:p>
    <w:p w:rsidR="002629CA" w:rsidRDefault="002629CA" w:rsidP="002629CA">
      <w:pPr>
        <w:pStyle w:val="NormalWeb"/>
        <w:shd w:val="clear" w:color="auto" w:fill="FFFFFF"/>
        <w:spacing w:before="0" w:beforeAutospacing="0" w:after="0" w:afterAutospacing="0"/>
        <w:jc w:val="both"/>
        <w:textAlignment w:val="baseline"/>
        <w:rPr>
          <w:rFonts w:ascii="Arial" w:hAnsi="Arial" w:cs="Arial"/>
          <w:color w:val="1F1F1F"/>
          <w:sz w:val="21"/>
          <w:szCs w:val="21"/>
        </w:rPr>
      </w:pPr>
      <w:r>
        <w:rPr>
          <w:rFonts w:ascii="Arial" w:hAnsi="Arial" w:cs="Arial"/>
          <w:color w:val="1F1F1F"/>
          <w:sz w:val="21"/>
          <w:szCs w:val="21"/>
        </w:rPr>
        <w:t>Il nous reste à le démontrer; chaque soin sera ainsi intégré dans un programme d’évaluation qualitatif et quantitatif.</w:t>
      </w:r>
    </w:p>
    <w:p w:rsidR="002629CA" w:rsidRDefault="002629CA" w:rsidP="002629CA">
      <w:pPr>
        <w:pStyle w:val="NormalWeb"/>
        <w:shd w:val="clear" w:color="auto" w:fill="FFFFFF"/>
        <w:spacing w:before="0" w:beforeAutospacing="0" w:after="0" w:afterAutospacing="0"/>
        <w:jc w:val="both"/>
        <w:textAlignment w:val="baseline"/>
        <w:rPr>
          <w:rFonts w:ascii="Arial" w:hAnsi="Arial" w:cs="Arial"/>
          <w:color w:val="1F1F1F"/>
          <w:sz w:val="21"/>
          <w:szCs w:val="21"/>
        </w:rPr>
      </w:pPr>
      <w:r>
        <w:rPr>
          <w:rFonts w:ascii="Arial" w:hAnsi="Arial" w:cs="Arial"/>
          <w:color w:val="1F1F1F"/>
          <w:sz w:val="21"/>
          <w:szCs w:val="21"/>
        </w:rPr>
        <w:t xml:space="preserve">Les patients suivis par les médecins exerçant au sein de l’institut </w:t>
      </w:r>
      <w:proofErr w:type="spellStart"/>
      <w:r>
        <w:rPr>
          <w:rFonts w:ascii="Arial" w:hAnsi="Arial" w:cs="Arial"/>
          <w:color w:val="1F1F1F"/>
          <w:sz w:val="21"/>
          <w:szCs w:val="21"/>
        </w:rPr>
        <w:t>Rafaël</w:t>
      </w:r>
      <w:proofErr w:type="spellEnd"/>
      <w:r>
        <w:rPr>
          <w:rFonts w:ascii="Arial" w:hAnsi="Arial" w:cs="Arial"/>
          <w:color w:val="1F1F1F"/>
          <w:sz w:val="21"/>
          <w:szCs w:val="21"/>
        </w:rPr>
        <w:t xml:space="preserve"> intégreront d’office ces programmes d’accompagnement, par ailleurs, une cellule composée </w:t>
      </w:r>
      <w:proofErr w:type="spellStart"/>
      <w:r>
        <w:rPr>
          <w:rFonts w:ascii="Arial" w:hAnsi="Arial" w:cs="Arial"/>
          <w:color w:val="1F1F1F"/>
          <w:sz w:val="21"/>
          <w:szCs w:val="21"/>
        </w:rPr>
        <w:t>d une</w:t>
      </w:r>
      <w:proofErr w:type="spellEnd"/>
      <w:r>
        <w:rPr>
          <w:rFonts w:ascii="Arial" w:hAnsi="Arial" w:cs="Arial"/>
          <w:color w:val="1F1F1F"/>
          <w:sz w:val="21"/>
          <w:szCs w:val="21"/>
        </w:rPr>
        <w:t xml:space="preserve"> association de patients et de soignants travaillera à intégrer des patients et accompagnant traités dans d’autres établissements qui auront accès aux programmes d’accompagnement de l’institut </w:t>
      </w:r>
      <w:proofErr w:type="spellStart"/>
      <w:r>
        <w:rPr>
          <w:rFonts w:ascii="Arial" w:hAnsi="Arial" w:cs="Arial"/>
          <w:color w:val="1F1F1F"/>
          <w:sz w:val="21"/>
          <w:szCs w:val="21"/>
        </w:rPr>
        <w:t>Rafaël</w:t>
      </w:r>
      <w:proofErr w:type="spellEnd"/>
      <w:r>
        <w:rPr>
          <w:rFonts w:ascii="Arial" w:hAnsi="Arial" w:cs="Arial"/>
          <w:color w:val="1F1F1F"/>
          <w:sz w:val="21"/>
          <w:szCs w:val="21"/>
        </w:rPr>
        <w:t>.</w:t>
      </w:r>
    </w:p>
    <w:p w:rsidR="002629CA" w:rsidRDefault="002629CA" w:rsidP="002629CA">
      <w:pPr>
        <w:pStyle w:val="NormalWeb"/>
        <w:shd w:val="clear" w:color="auto" w:fill="FFFFFF"/>
        <w:spacing w:before="0" w:beforeAutospacing="0" w:after="0" w:afterAutospacing="0"/>
        <w:jc w:val="both"/>
        <w:textAlignment w:val="baseline"/>
        <w:rPr>
          <w:rFonts w:ascii="Arial" w:hAnsi="Arial" w:cs="Arial"/>
          <w:color w:val="1F1F1F"/>
          <w:sz w:val="21"/>
          <w:szCs w:val="21"/>
        </w:rPr>
      </w:pPr>
      <w:r>
        <w:rPr>
          <w:rFonts w:ascii="Arial" w:hAnsi="Arial" w:cs="Arial"/>
          <w:color w:val="1F1F1F"/>
          <w:sz w:val="21"/>
          <w:szCs w:val="21"/>
        </w:rPr>
        <w:t xml:space="preserve">La démonstration des bienfaits de la médecine intégrative, spécifiquement en cancérologie, passe par une continuité de l’action médicale et paramédicale, ainsi chaque demande sera étudiée avec l’aide de l’avis du médecin référent des patients et </w:t>
      </w:r>
      <w:proofErr w:type="gramStart"/>
      <w:r>
        <w:rPr>
          <w:rFonts w:ascii="Arial" w:hAnsi="Arial" w:cs="Arial"/>
          <w:color w:val="1F1F1F"/>
          <w:sz w:val="21"/>
          <w:szCs w:val="21"/>
        </w:rPr>
        <w:t>leurs accompagnant</w:t>
      </w:r>
      <w:proofErr w:type="gramEnd"/>
      <w:r>
        <w:rPr>
          <w:rFonts w:ascii="Arial" w:hAnsi="Arial" w:cs="Arial"/>
          <w:color w:val="1F1F1F"/>
          <w:sz w:val="21"/>
          <w:szCs w:val="21"/>
        </w:rPr>
        <w:t xml:space="preserve">, aucun patient ne pourra intégrer les parcours d’accompagnement de l’Institut </w:t>
      </w:r>
      <w:proofErr w:type="spellStart"/>
      <w:r>
        <w:rPr>
          <w:rFonts w:ascii="Arial" w:hAnsi="Arial" w:cs="Arial"/>
          <w:color w:val="1F1F1F"/>
          <w:sz w:val="21"/>
          <w:szCs w:val="21"/>
        </w:rPr>
        <w:t>Rafaël</w:t>
      </w:r>
      <w:proofErr w:type="spellEnd"/>
      <w:r>
        <w:rPr>
          <w:rFonts w:ascii="Arial" w:hAnsi="Arial" w:cs="Arial"/>
          <w:color w:val="1F1F1F"/>
          <w:sz w:val="21"/>
          <w:szCs w:val="21"/>
        </w:rPr>
        <w:t xml:space="preserve"> sans l’aval de son médecin référent.</w:t>
      </w:r>
    </w:p>
    <w:p w:rsidR="002629CA" w:rsidRDefault="002629CA">
      <w:bookmarkStart w:id="0" w:name="_GoBack"/>
      <w:bookmarkEnd w:id="0"/>
    </w:p>
    <w:sectPr w:rsidR="00262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E5"/>
    <w:rsid w:val="00153FE5"/>
    <w:rsid w:val="002629CA"/>
    <w:rsid w:val="00BF5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29CA"/>
    <w:rPr>
      <w:color w:val="0000FF" w:themeColor="hyperlink"/>
      <w:u w:val="single"/>
    </w:rPr>
  </w:style>
  <w:style w:type="paragraph" w:styleId="NormalWeb">
    <w:name w:val="Normal (Web)"/>
    <w:basedOn w:val="Normal"/>
    <w:uiPriority w:val="99"/>
    <w:semiHidden/>
    <w:unhideWhenUsed/>
    <w:rsid w:val="002629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29CA"/>
    <w:rPr>
      <w:color w:val="0000FF" w:themeColor="hyperlink"/>
      <w:u w:val="single"/>
    </w:rPr>
  </w:style>
  <w:style w:type="paragraph" w:styleId="NormalWeb">
    <w:name w:val="Normal (Web)"/>
    <w:basedOn w:val="Normal"/>
    <w:uiPriority w:val="99"/>
    <w:semiHidden/>
    <w:unhideWhenUsed/>
    <w:rsid w:val="002629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2018-05-18T16:52:00Z</dcterms:created>
  <dcterms:modified xsi:type="dcterms:W3CDTF">2018-05-18T17:19:00Z</dcterms:modified>
</cp:coreProperties>
</file>