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C1" w:rsidRPr="00630DDD" w:rsidRDefault="00CC60C1" w:rsidP="00630DD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0DDD">
        <w:rPr>
          <w:rFonts w:asciiTheme="minorHAnsi" w:hAnsiTheme="minorHAnsi" w:cstheme="minorHAnsi"/>
          <w:b/>
          <w:bCs/>
          <w:sz w:val="20"/>
          <w:szCs w:val="20"/>
        </w:rPr>
        <w:t>ATTESTATION SUR L'HONNEUR</w:t>
      </w:r>
      <w:bookmarkStart w:id="0" w:name="_GoBack"/>
      <w:bookmarkEnd w:id="0"/>
    </w:p>
    <w:p w:rsidR="00CC60C1" w:rsidRPr="00630DDD" w:rsidRDefault="00CC60C1" w:rsidP="00537CF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0DDD">
        <w:rPr>
          <w:rFonts w:asciiTheme="minorHAnsi" w:hAnsiTheme="minorHAnsi" w:cstheme="minorHAnsi"/>
          <w:b/>
          <w:bCs/>
          <w:sz w:val="20"/>
          <w:szCs w:val="20"/>
        </w:rPr>
        <w:t>RELATIVE AUX ABANDONS DE LOYERS AFFERENTS A DES LOCAUX AFFECTES PAR LES MESURES DE CONFINEMENT IMPOSEES A COMPTER DU 30/10/2020</w:t>
      </w: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b/>
          <w:sz w:val="20"/>
          <w:szCs w:val="20"/>
        </w:rPr>
        <w:t xml:space="preserve">Je soussigné(e) </w:t>
      </w:r>
      <w:r w:rsidR="00537CFF" w:rsidRPr="00630DDD">
        <w:rPr>
          <w:rFonts w:asciiTheme="minorHAnsi" w:hAnsiTheme="minorHAnsi" w:cstheme="minorHAnsi"/>
          <w:b/>
          <w:sz w:val="20"/>
          <w:szCs w:val="20"/>
        </w:rPr>
        <w:t>[-]</w:t>
      </w:r>
      <w:r w:rsidR="00537CFF" w:rsidRPr="00630DDD">
        <w:rPr>
          <w:rFonts w:asciiTheme="minorHAnsi" w:hAnsiTheme="minorHAnsi" w:cstheme="minorHAnsi"/>
          <w:sz w:val="20"/>
          <w:szCs w:val="20"/>
        </w:rPr>
        <w:t xml:space="preserve">, </w:t>
      </w:r>
      <w:r w:rsidRPr="00630DDD">
        <w:rPr>
          <w:rFonts w:asciiTheme="minorHAnsi" w:hAnsiTheme="minorHAnsi" w:cstheme="minorHAnsi"/>
          <w:sz w:val="20"/>
          <w:szCs w:val="20"/>
        </w:rPr>
        <w:t xml:space="preserve">agissant en qualité de représentant légal de </w:t>
      </w:r>
      <w:r w:rsidRPr="00630DDD">
        <w:rPr>
          <w:rFonts w:asciiTheme="minorHAnsi" w:hAnsiTheme="minorHAnsi" w:cstheme="minorHAnsi"/>
          <w:b/>
          <w:sz w:val="20"/>
          <w:szCs w:val="20"/>
        </w:rPr>
        <w:t xml:space="preserve">la société </w:t>
      </w:r>
      <w:r w:rsidR="00537CFF" w:rsidRPr="00630DDD">
        <w:rPr>
          <w:rFonts w:asciiTheme="minorHAnsi" w:hAnsiTheme="minorHAnsi" w:cstheme="minorHAnsi"/>
          <w:b/>
          <w:sz w:val="20"/>
          <w:szCs w:val="20"/>
        </w:rPr>
        <w:t>[-]</w:t>
      </w:r>
      <w:r w:rsidR="00537CFF" w:rsidRPr="00630DDD">
        <w:rPr>
          <w:rFonts w:asciiTheme="minorHAnsi" w:hAnsiTheme="minorHAnsi" w:cstheme="minorHAnsi"/>
          <w:sz w:val="20"/>
          <w:szCs w:val="20"/>
        </w:rPr>
        <w:t xml:space="preserve">, immatriculée au RCS de [-] sous le numéro [-], </w:t>
      </w:r>
      <w:r w:rsidRPr="00630DDD">
        <w:rPr>
          <w:rFonts w:asciiTheme="minorHAnsi" w:hAnsiTheme="minorHAnsi" w:cstheme="minorHAnsi"/>
          <w:sz w:val="20"/>
          <w:szCs w:val="20"/>
        </w:rPr>
        <w:t xml:space="preserve">dont le siège social est au </w:t>
      </w:r>
      <w:r w:rsidR="00537CFF" w:rsidRPr="00630DDD">
        <w:rPr>
          <w:rFonts w:asciiTheme="minorHAnsi" w:hAnsiTheme="minorHAnsi" w:cstheme="minorHAnsi"/>
          <w:sz w:val="20"/>
          <w:szCs w:val="20"/>
        </w:rPr>
        <w:t>[-] :</w:t>
      </w:r>
    </w:p>
    <w:p w:rsidR="00537CFF" w:rsidRPr="00630DDD" w:rsidRDefault="00537CFF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b/>
          <w:sz w:val="20"/>
          <w:szCs w:val="20"/>
        </w:rPr>
        <w:t>atteste sur l'honneur</w:t>
      </w:r>
      <w:r w:rsidRPr="00630DDD">
        <w:rPr>
          <w:rFonts w:asciiTheme="minorHAnsi" w:hAnsiTheme="minorHAnsi" w:cstheme="minorHAnsi"/>
          <w:sz w:val="20"/>
          <w:szCs w:val="20"/>
        </w:rPr>
        <w:t xml:space="preserve"> que la société susmentionnée est une entreprise locataire répondant aux conditions pour pouvoir bénéficier d’un abandon de loyer (et qui seront ultérieureme</w:t>
      </w:r>
      <w:r w:rsidR="00537CFF" w:rsidRPr="00630DDD">
        <w:rPr>
          <w:rFonts w:asciiTheme="minorHAnsi" w:hAnsiTheme="minorHAnsi" w:cstheme="minorHAnsi"/>
          <w:sz w:val="20"/>
          <w:szCs w:val="20"/>
        </w:rPr>
        <w:t>nt prévues au C</w:t>
      </w:r>
      <w:r w:rsidRPr="00630DDD">
        <w:rPr>
          <w:rFonts w:asciiTheme="minorHAnsi" w:hAnsiTheme="minorHAnsi" w:cstheme="minorHAnsi"/>
          <w:sz w:val="20"/>
          <w:szCs w:val="20"/>
        </w:rPr>
        <w:t>ode général des impôts), à savoir à ce jour :</w:t>
      </w:r>
    </w:p>
    <w:p w:rsidR="00537CFF" w:rsidRPr="00630DDD" w:rsidRDefault="00537CFF" w:rsidP="00537CFF">
      <w:pPr>
        <w:pStyle w:val="Paragraphedelist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pStyle w:val="Textebrut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les locaux loués font l’objet d’une interdiction d’accueil du public</w:t>
      </w:r>
      <w:r w:rsidR="00833331" w:rsidRPr="00630DDD">
        <w:rPr>
          <w:rFonts w:asciiTheme="minorHAnsi" w:hAnsiTheme="minorHAnsi" w:cstheme="minorHAnsi"/>
          <w:sz w:val="20"/>
          <w:szCs w:val="20"/>
        </w:rPr>
        <w:t xml:space="preserve"> </w:t>
      </w:r>
      <w:r w:rsidRPr="00630DDD">
        <w:rPr>
          <w:rFonts w:asciiTheme="minorHAnsi" w:hAnsiTheme="minorHAnsi" w:cstheme="minorHAnsi"/>
          <w:sz w:val="20"/>
          <w:szCs w:val="20"/>
        </w:rPr>
        <w:t>ou la société susmentionnée exerce son activité principale dans un secteur mentionné à l’annexe 1 du décret n° 2020-371 du 30 mars 2020 relatif au fonds de solidarité</w:t>
      </w:r>
      <w:r w:rsidR="00833331" w:rsidRPr="00630DDD">
        <w:rPr>
          <w:rFonts w:asciiTheme="minorHAnsi" w:hAnsiTheme="minorHAnsi" w:cstheme="minorHAnsi"/>
          <w:sz w:val="20"/>
          <w:szCs w:val="20"/>
        </w:rPr>
        <w:t xml:space="preserve"> </w:t>
      </w:r>
      <w:r w:rsidR="009B2FA1" w:rsidRPr="00630DDD">
        <w:rPr>
          <w:rFonts w:asciiTheme="minorHAnsi" w:hAnsiTheme="minorHAnsi" w:cstheme="minorHAnsi"/>
          <w:sz w:val="20"/>
          <w:szCs w:val="20"/>
        </w:rPr>
        <w:t>dans sa rédaction en vigueur à la date de publication de la loi de finances 2021</w:t>
      </w:r>
      <w:r w:rsidRPr="00630DDD">
        <w:rPr>
          <w:rFonts w:asciiTheme="minorHAnsi" w:hAnsiTheme="minorHAnsi" w:cstheme="minorHAnsi"/>
          <w:sz w:val="20"/>
          <w:szCs w:val="20"/>
        </w:rPr>
        <w:t> ;</w:t>
      </w:r>
    </w:p>
    <w:p w:rsidR="00CC60C1" w:rsidRPr="00630DDD" w:rsidRDefault="00CC60C1" w:rsidP="00537CFF">
      <w:pPr>
        <w:pStyle w:val="Textebrut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7113552"/>
      <w:r w:rsidRPr="00630DDD">
        <w:rPr>
          <w:rFonts w:asciiTheme="minorHAnsi" w:hAnsiTheme="minorHAnsi" w:cstheme="minorHAnsi"/>
          <w:sz w:val="20"/>
          <w:szCs w:val="20"/>
        </w:rPr>
        <w:t>la société susmentionnée n’était :</w:t>
      </w:r>
    </w:p>
    <w:p w:rsidR="00CC60C1" w:rsidRPr="00630DDD" w:rsidRDefault="00CC60C1" w:rsidP="00537CFF">
      <w:pPr>
        <w:pStyle w:val="Textebrut"/>
        <w:numPr>
          <w:ilvl w:val="0"/>
          <w:numId w:val="3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ni en difficulté au 31 décembre 2019</w:t>
      </w:r>
      <w:r w:rsidR="000D06C3" w:rsidRPr="00630DDD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0D06C3" w:rsidRPr="00630DDD">
        <w:rPr>
          <w:rFonts w:asciiTheme="minorHAnsi" w:hAnsiTheme="minorHAnsi" w:cstheme="minorHAnsi"/>
          <w:sz w:val="20"/>
          <w:szCs w:val="20"/>
          <w:shd w:val="clear" w:color="auto" w:fill="FFFFFF"/>
        </w:rPr>
        <w:t>au sens du Règlement (UE) n° 651/2014 de la Commission du 17 juin 2014 déclarant certaines catégories d’aides compatibles avec le marché intérieur en application des articles 107 et 108 du traité, à l’exception des micro et petites entreprises, au sens de l’annexe I dudit règlement, ne faisant pas l’objet de l’une des procédures prévues aux titres III et IV du livre VI du code de commerce ;</w:t>
      </w:r>
    </w:p>
    <w:p w:rsidR="00CC60C1" w:rsidRPr="00630DDD" w:rsidRDefault="00CC60C1" w:rsidP="00537CFF">
      <w:pPr>
        <w:pStyle w:val="Textebrut"/>
        <w:numPr>
          <w:ilvl w:val="0"/>
          <w:numId w:val="3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ni en liquidation judiciaire au 1</w:t>
      </w:r>
      <w:r w:rsidRPr="00630DDD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630DDD">
        <w:rPr>
          <w:rFonts w:asciiTheme="minorHAnsi" w:hAnsiTheme="minorHAnsi" w:cstheme="minorHAnsi"/>
          <w:sz w:val="20"/>
          <w:szCs w:val="20"/>
        </w:rPr>
        <w:t xml:space="preserve"> mars 2020 ;</w:t>
      </w:r>
    </w:p>
    <w:bookmarkEnd w:id="1"/>
    <w:p w:rsidR="00CC60C1" w:rsidRPr="00630DDD" w:rsidRDefault="00CC60C1" w:rsidP="00537CFF">
      <w:pPr>
        <w:pStyle w:val="Textebrut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la société susmentionnée emploie [</w:t>
      </w:r>
      <w:r w:rsidRPr="00630DDD">
        <w:rPr>
          <w:rFonts w:asciiTheme="minorHAnsi" w:hAnsiTheme="minorHAnsi" w:cstheme="minorHAnsi"/>
          <w:i/>
          <w:iCs/>
          <w:sz w:val="20"/>
          <w:szCs w:val="20"/>
        </w:rPr>
        <w:t>cocher la case correspondante</w:t>
      </w:r>
      <w:r w:rsidRPr="00630DDD">
        <w:rPr>
          <w:rFonts w:asciiTheme="minorHAnsi" w:hAnsiTheme="minorHAnsi" w:cstheme="minorHAnsi"/>
          <w:sz w:val="20"/>
          <w:szCs w:val="20"/>
        </w:rPr>
        <w:t>] :</w:t>
      </w:r>
    </w:p>
    <w:p w:rsidR="00CC60C1" w:rsidRPr="00630DDD" w:rsidRDefault="00CC60C1" w:rsidP="00537CFF">
      <w:pPr>
        <w:pStyle w:val="Textebrut"/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630DD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630DDD">
        <w:rPr>
          <w:rFonts w:asciiTheme="minorHAnsi" w:hAnsiTheme="minorHAnsi" w:cstheme="minorHAnsi"/>
          <w:sz w:val="20"/>
          <w:szCs w:val="20"/>
        </w:rPr>
        <w:t>jusqu’à</w:t>
      </w:r>
      <w:proofErr w:type="gramEnd"/>
      <w:r w:rsidRPr="00630DDD">
        <w:rPr>
          <w:rFonts w:asciiTheme="minorHAnsi" w:hAnsiTheme="minorHAnsi" w:cstheme="minorHAnsi"/>
          <w:sz w:val="20"/>
          <w:szCs w:val="20"/>
        </w:rPr>
        <w:t xml:space="preserve"> 250 salariés</w:t>
      </w:r>
    </w:p>
    <w:p w:rsidR="00CC60C1" w:rsidRPr="00630DDD" w:rsidRDefault="00CC60C1" w:rsidP="00537CFF">
      <w:pPr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630DD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630DDD">
        <w:rPr>
          <w:rFonts w:asciiTheme="minorHAnsi" w:hAnsiTheme="minorHAnsi" w:cstheme="minorHAnsi"/>
          <w:sz w:val="20"/>
          <w:szCs w:val="20"/>
        </w:rPr>
        <w:t>entre</w:t>
      </w:r>
      <w:proofErr w:type="gramEnd"/>
      <w:r w:rsidRPr="00630DDD">
        <w:rPr>
          <w:rFonts w:asciiTheme="minorHAnsi" w:hAnsiTheme="minorHAnsi" w:cstheme="minorHAnsi"/>
          <w:sz w:val="20"/>
          <w:szCs w:val="20"/>
        </w:rPr>
        <w:t xml:space="preserve"> 250 et 5.000 salariés</w:t>
      </w:r>
    </w:p>
    <w:p w:rsidR="004E4E8A" w:rsidRPr="00630DDD" w:rsidRDefault="004E4E8A" w:rsidP="00537CFF">
      <w:pPr>
        <w:ind w:left="6372"/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30DDD">
        <w:rPr>
          <w:rFonts w:asciiTheme="minorHAnsi" w:hAnsiTheme="minorHAnsi" w:cstheme="minorHAnsi"/>
          <w:bCs/>
          <w:iCs/>
          <w:sz w:val="20"/>
          <w:szCs w:val="20"/>
        </w:rPr>
        <w:t>Ici, il est tenu compte de l’ensemble des salariés des entités liées lorsque l’entreprise locataire contrôle ou est contrôlée par une autre personne mor</w:t>
      </w:r>
      <w:r w:rsidR="004E4E8A" w:rsidRPr="00630DDD">
        <w:rPr>
          <w:rFonts w:asciiTheme="minorHAnsi" w:hAnsiTheme="minorHAnsi" w:cstheme="minorHAnsi"/>
          <w:bCs/>
          <w:iCs/>
          <w:sz w:val="20"/>
          <w:szCs w:val="20"/>
        </w:rPr>
        <w:t>ale au sens de l’article L.233-3 du C</w:t>
      </w:r>
      <w:r w:rsidRPr="00630DDD">
        <w:rPr>
          <w:rFonts w:asciiTheme="minorHAnsi" w:hAnsiTheme="minorHAnsi" w:cstheme="minorHAnsi"/>
          <w:bCs/>
          <w:iCs/>
          <w:sz w:val="20"/>
          <w:szCs w:val="20"/>
        </w:rPr>
        <w:t>ode de commerce.</w:t>
      </w:r>
    </w:p>
    <w:p w:rsidR="00CC60C1" w:rsidRPr="00630DDD" w:rsidRDefault="00CC60C1" w:rsidP="00537CF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30DDD">
        <w:rPr>
          <w:rFonts w:asciiTheme="minorHAnsi" w:hAnsiTheme="minorHAnsi" w:cstheme="minorHAnsi"/>
          <w:bCs/>
          <w:iCs/>
          <w:sz w:val="20"/>
          <w:szCs w:val="20"/>
        </w:rPr>
        <w:t>La condition d’effectif ne s’applique pas aux entreprises locataires constituées sous forme d’association. Elles doivent toutefois être assujetties aux impôts commerciaux ou employer au moins un salarié.</w:t>
      </w:r>
    </w:p>
    <w:p w:rsidR="00CC60C1" w:rsidRPr="00630DDD" w:rsidRDefault="00CC60C1" w:rsidP="00537CFF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537CFF" w:rsidRPr="00630DDD" w:rsidRDefault="00537CFF" w:rsidP="00537CFF">
      <w:pPr>
        <w:pStyle w:val="Textebru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afin de pouvoir bénéficier d’un abandon ou renonciation définitif de loyer(s) hors taxes hors charges correspondant au(x) mois de [-] 2020, à l’exclusion des charges (et si applicable, des impôts remboursables) qui resteront dues, pour les locaux dont elle est locataire au [-].</w:t>
      </w:r>
    </w:p>
    <w:p w:rsidR="004E4E8A" w:rsidRPr="00630DDD" w:rsidRDefault="004E4E8A" w:rsidP="00537CFF">
      <w:pPr>
        <w:pStyle w:val="Textebru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C60C1" w:rsidRPr="00630DDD" w:rsidRDefault="00CC60C1" w:rsidP="00537CFF">
      <w:pPr>
        <w:pStyle w:val="Textebrut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30DDD">
        <w:rPr>
          <w:rFonts w:asciiTheme="minorHAnsi" w:hAnsiTheme="minorHAnsi" w:cstheme="minorHAnsi"/>
          <w:b/>
          <w:sz w:val="20"/>
          <w:szCs w:val="20"/>
        </w:rPr>
        <w:t>m’engage</w:t>
      </w:r>
      <w:proofErr w:type="gramEnd"/>
      <w:r w:rsidRPr="00630DDD">
        <w:rPr>
          <w:rFonts w:asciiTheme="minorHAnsi" w:hAnsiTheme="minorHAnsi" w:cstheme="minorHAnsi"/>
          <w:b/>
          <w:sz w:val="20"/>
          <w:szCs w:val="20"/>
        </w:rPr>
        <w:t xml:space="preserve"> sur l’honneur</w:t>
      </w:r>
      <w:r w:rsidRPr="00630DDD">
        <w:rPr>
          <w:rFonts w:asciiTheme="minorHAnsi" w:hAnsiTheme="minorHAnsi" w:cstheme="minorHAnsi"/>
          <w:sz w:val="20"/>
          <w:szCs w:val="20"/>
        </w:rPr>
        <w:t> :</w:t>
      </w:r>
    </w:p>
    <w:p w:rsidR="00537CFF" w:rsidRPr="00630DDD" w:rsidRDefault="00537CFF" w:rsidP="00537CFF">
      <w:pPr>
        <w:pStyle w:val="Textebru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à notifier immédiatement au bailleur tout changement dans les conditions attestées ci-dessus au I ;</w:t>
      </w:r>
    </w:p>
    <w:p w:rsidR="00CC60C1" w:rsidRPr="00630DDD" w:rsidRDefault="00CC60C1" w:rsidP="00537CFF">
      <w:pPr>
        <w:pStyle w:val="Textebru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et à signer toute nouvelle attestation, à première demande du bailleur, en cas de modification des conditions qui se</w:t>
      </w:r>
      <w:r w:rsidR="00537CFF" w:rsidRPr="00630DDD">
        <w:rPr>
          <w:rFonts w:asciiTheme="minorHAnsi" w:hAnsiTheme="minorHAnsi" w:cstheme="minorHAnsi"/>
          <w:sz w:val="20"/>
          <w:szCs w:val="20"/>
        </w:rPr>
        <w:t>ront ultérieurement prévues au C</w:t>
      </w:r>
      <w:r w:rsidRPr="00630DDD">
        <w:rPr>
          <w:rFonts w:asciiTheme="minorHAnsi" w:hAnsiTheme="minorHAnsi" w:cstheme="minorHAnsi"/>
          <w:sz w:val="20"/>
          <w:szCs w:val="20"/>
        </w:rPr>
        <w:t>ode général des impôts une fois la loi de finances pour 2021 définitivement votée</w:t>
      </w:r>
      <w:r w:rsidR="00537CFF" w:rsidRPr="00630DDD">
        <w:rPr>
          <w:rFonts w:asciiTheme="minorHAnsi" w:hAnsiTheme="minorHAnsi" w:cstheme="minorHAnsi"/>
          <w:sz w:val="20"/>
          <w:szCs w:val="20"/>
        </w:rPr>
        <w:t xml:space="preserve">, </w:t>
      </w:r>
      <w:r w:rsidRPr="00630DDD">
        <w:rPr>
          <w:rFonts w:asciiTheme="minorHAnsi" w:hAnsiTheme="minorHAnsi" w:cstheme="minorHAnsi"/>
          <w:sz w:val="20"/>
          <w:szCs w:val="20"/>
        </w:rPr>
        <w:t>afin de pouvoir bénéficier d’un abandon de loyer ;</w:t>
      </w:r>
    </w:p>
    <w:p w:rsidR="00537CFF" w:rsidRPr="00630DDD" w:rsidRDefault="00537CFF" w:rsidP="00537CFF">
      <w:pPr>
        <w:pStyle w:val="Textebrut"/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b/>
          <w:sz w:val="20"/>
          <w:szCs w:val="20"/>
        </w:rPr>
        <w:t>accepte par avance renoncer</w:t>
      </w:r>
      <w:r w:rsidRPr="00630DDD">
        <w:rPr>
          <w:rFonts w:asciiTheme="minorHAnsi" w:hAnsiTheme="minorHAnsi" w:cstheme="minorHAnsi"/>
          <w:sz w:val="20"/>
          <w:szCs w:val="20"/>
        </w:rPr>
        <w:t xml:space="preserve"> à tout abandon consenti si je venais à ne plus répondre aux conditions d’éligibilité pour bénéficier d’un abandon de loyer au t</w:t>
      </w:r>
      <w:r w:rsidR="00F31E51" w:rsidRPr="00630DDD">
        <w:rPr>
          <w:rFonts w:asciiTheme="minorHAnsi" w:hAnsiTheme="minorHAnsi" w:cstheme="minorHAnsi"/>
          <w:sz w:val="20"/>
          <w:szCs w:val="20"/>
        </w:rPr>
        <w:t>itre de celles définies par le C</w:t>
      </w:r>
      <w:r w:rsidRPr="00630DDD">
        <w:rPr>
          <w:rFonts w:asciiTheme="minorHAnsi" w:hAnsiTheme="minorHAnsi" w:cstheme="minorHAnsi"/>
          <w:sz w:val="20"/>
          <w:szCs w:val="20"/>
        </w:rPr>
        <w:t>ode général des impôts ainsi modifié.</w:t>
      </w:r>
    </w:p>
    <w:p w:rsidR="00160B6F" w:rsidRPr="00630DDD" w:rsidRDefault="00160B6F" w:rsidP="00160B6F">
      <w:pPr>
        <w:pStyle w:val="Paragraphedelist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160B6F" w:rsidRPr="00630DDD" w:rsidRDefault="0094110F" w:rsidP="00537CFF">
      <w:pPr>
        <w:pStyle w:val="Paragraphedeliste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e</w:t>
      </w:r>
      <w:r w:rsidR="00160B6F" w:rsidRPr="00630DDD">
        <w:rPr>
          <w:rFonts w:asciiTheme="minorHAnsi" w:hAnsiTheme="minorHAnsi" w:cstheme="minorHAnsi"/>
          <w:sz w:val="20"/>
          <w:szCs w:val="20"/>
        </w:rPr>
        <w:t>t confirme avoir reçu le remboursement de mon loyer versé pour la période allant du _____________________________ à _____________________________2020 pour un montant de : __________________________________________________________ (en chiffres et en lettres)</w:t>
      </w:r>
    </w:p>
    <w:p w:rsidR="00537CFF" w:rsidRPr="00630DDD" w:rsidRDefault="00537CFF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  <w:r w:rsidRPr="00630DDD">
        <w:rPr>
          <w:rFonts w:asciiTheme="minorHAnsi" w:hAnsiTheme="minorHAnsi" w:cstheme="minorHAnsi"/>
          <w:sz w:val="20"/>
          <w:szCs w:val="20"/>
        </w:rPr>
        <w:t>Fait à_</w:t>
      </w:r>
      <w:r w:rsidR="00160B6F" w:rsidRPr="00630DDD">
        <w:rPr>
          <w:rFonts w:asciiTheme="minorHAnsi" w:hAnsiTheme="minorHAnsi" w:cstheme="minorHAnsi"/>
          <w:sz w:val="20"/>
          <w:szCs w:val="20"/>
        </w:rPr>
        <w:t xml:space="preserve"> </w:t>
      </w:r>
      <w:r w:rsidRPr="00630DDD">
        <w:rPr>
          <w:rFonts w:asciiTheme="minorHAnsi" w:hAnsiTheme="minorHAnsi" w:cstheme="minorHAnsi"/>
          <w:sz w:val="20"/>
          <w:szCs w:val="20"/>
        </w:rPr>
        <w:t>_____________________________ le ____________ 2020 pour servir et valoir ce que de droit.</w:t>
      </w: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60C1" w:rsidRPr="00630DDD" w:rsidRDefault="00CC60C1" w:rsidP="00537C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03EA" w:rsidRPr="00630DDD" w:rsidRDefault="00CC60C1" w:rsidP="00630DDD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30DDD">
        <w:rPr>
          <w:rFonts w:asciiTheme="minorHAnsi" w:hAnsiTheme="minorHAnsi" w:cstheme="minorHAnsi"/>
          <w:i/>
          <w:iCs/>
          <w:sz w:val="20"/>
          <w:szCs w:val="20"/>
        </w:rPr>
        <w:t>Signature du représentant légal de la société</w:t>
      </w:r>
    </w:p>
    <w:sectPr w:rsidR="003003EA" w:rsidRPr="00630DDD" w:rsidSect="00C1387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6B" w:rsidRDefault="007A356B" w:rsidP="00CC60C1">
      <w:r>
        <w:separator/>
      </w:r>
    </w:p>
  </w:endnote>
  <w:endnote w:type="continuationSeparator" w:id="0">
    <w:p w:rsidR="007A356B" w:rsidRDefault="007A356B" w:rsidP="00C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7B" w:rsidRPr="005E77A6" w:rsidRDefault="00C1387B" w:rsidP="00C1387B">
    <w:pPr>
      <w:pStyle w:val="Pieddepage"/>
      <w:jc w:val="right"/>
      <w:rPr>
        <w:rFonts w:ascii="Arial" w:hAnsi="Arial" w:cs="Arial"/>
        <w:sz w:val="20"/>
        <w:szCs w:val="20"/>
      </w:rPr>
    </w:pPr>
    <w:r w:rsidRPr="0036701B">
      <w:rPr>
        <w:rFonts w:ascii="Arial" w:hAnsi="Arial" w:cs="Arial"/>
        <w:sz w:val="20"/>
        <w:szCs w:val="20"/>
      </w:rPr>
      <w:fldChar w:fldCharType="begin"/>
    </w:r>
    <w:r w:rsidRPr="0036701B">
      <w:rPr>
        <w:rFonts w:ascii="Arial" w:hAnsi="Arial" w:cs="Arial"/>
        <w:sz w:val="20"/>
        <w:szCs w:val="20"/>
      </w:rPr>
      <w:instrText>PAGE   \* MERGEFORMAT</w:instrText>
    </w:r>
    <w:r w:rsidRPr="0036701B">
      <w:rPr>
        <w:rFonts w:ascii="Arial" w:hAnsi="Arial" w:cs="Arial"/>
        <w:sz w:val="20"/>
        <w:szCs w:val="20"/>
      </w:rPr>
      <w:fldChar w:fldCharType="separate"/>
    </w:r>
    <w:r w:rsidR="00630DDD">
      <w:rPr>
        <w:rFonts w:ascii="Arial" w:hAnsi="Arial" w:cs="Arial"/>
        <w:noProof/>
        <w:sz w:val="20"/>
        <w:szCs w:val="20"/>
      </w:rPr>
      <w:t>1</w:t>
    </w:r>
    <w:r w:rsidRPr="0036701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6B" w:rsidRDefault="007A356B" w:rsidP="00CC60C1">
      <w:r>
        <w:separator/>
      </w:r>
    </w:p>
  </w:footnote>
  <w:footnote w:type="continuationSeparator" w:id="0">
    <w:p w:rsidR="007A356B" w:rsidRDefault="007A356B" w:rsidP="00CC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A78"/>
    <w:multiLevelType w:val="hybridMultilevel"/>
    <w:tmpl w:val="6CC66BA4"/>
    <w:lvl w:ilvl="0" w:tplc="E5F21A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7B79"/>
    <w:multiLevelType w:val="hybridMultilevel"/>
    <w:tmpl w:val="54000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CBD"/>
    <w:multiLevelType w:val="hybridMultilevel"/>
    <w:tmpl w:val="178463C8"/>
    <w:lvl w:ilvl="0" w:tplc="040C001B">
      <w:start w:val="1"/>
      <w:numFmt w:val="lowerRoman"/>
      <w:lvlText w:val="%1."/>
      <w:lvlJc w:val="righ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FA0815"/>
    <w:multiLevelType w:val="hybridMultilevel"/>
    <w:tmpl w:val="775EF050"/>
    <w:lvl w:ilvl="0" w:tplc="78C45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FBC"/>
    <w:multiLevelType w:val="hybridMultilevel"/>
    <w:tmpl w:val="3ED01B8A"/>
    <w:lvl w:ilvl="0" w:tplc="0D500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0C1"/>
    <w:rsid w:val="000D06C3"/>
    <w:rsid w:val="00124F45"/>
    <w:rsid w:val="00160B6F"/>
    <w:rsid w:val="003003EA"/>
    <w:rsid w:val="00452783"/>
    <w:rsid w:val="004E4E8A"/>
    <w:rsid w:val="00537CFF"/>
    <w:rsid w:val="00582924"/>
    <w:rsid w:val="00630DDD"/>
    <w:rsid w:val="007A356B"/>
    <w:rsid w:val="00833331"/>
    <w:rsid w:val="0094110F"/>
    <w:rsid w:val="009B2FA1"/>
    <w:rsid w:val="00A97A79"/>
    <w:rsid w:val="00C1387B"/>
    <w:rsid w:val="00CC60C1"/>
    <w:rsid w:val="00ED080A"/>
    <w:rsid w:val="00F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F623A7-5B24-4E50-8D9A-B8DB5039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C1"/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C60C1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CC60C1"/>
  </w:style>
  <w:style w:type="character" w:customStyle="1" w:styleId="TextebrutCar">
    <w:name w:val="Texte brut Car"/>
    <w:link w:val="Textebrut"/>
    <w:uiPriority w:val="99"/>
    <w:rsid w:val="00CC60C1"/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CC60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C60C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C60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C60C1"/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60C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C60C1"/>
    <w:rPr>
      <w:rFonts w:ascii="Calibri" w:hAnsi="Calibri" w:cs="Calibri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C60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C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FONCIA GROUPE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PAILLAT Raphaelle</dc:creator>
  <cp:keywords/>
  <dc:description/>
  <cp:lastModifiedBy>Utilisateur Windows</cp:lastModifiedBy>
  <cp:revision>2</cp:revision>
  <dcterms:created xsi:type="dcterms:W3CDTF">2021-03-16T22:44:00Z</dcterms:created>
  <dcterms:modified xsi:type="dcterms:W3CDTF">2021-03-16T22:44:00Z</dcterms:modified>
</cp:coreProperties>
</file>