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D7D3C" w:rsidRPr="00711862" w:rsidRDefault="006D7D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5A2323" w:rsidP="002C652F">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CON</w:t>
      </w:r>
      <w:r w:rsidR="00171BB0">
        <w:rPr>
          <w:rFonts w:asciiTheme="minorHAnsi" w:eastAsia="Times New Roman" w:hAnsiTheme="minorHAnsi" w:cstheme="minorHAnsi"/>
          <w:b/>
          <w:bCs/>
          <w:sz w:val="22"/>
          <w:szCs w:val="22"/>
        </w:rPr>
        <w:t>VENTION</w:t>
      </w:r>
      <w:r w:rsidR="00C57ECE" w:rsidRPr="00711862">
        <w:rPr>
          <w:rFonts w:asciiTheme="minorHAnsi" w:eastAsia="Times New Roman" w:hAnsiTheme="minorHAnsi" w:cstheme="minorHAnsi"/>
          <w:b/>
          <w:bCs/>
          <w:sz w:val="22"/>
          <w:szCs w:val="22"/>
        </w:rPr>
        <w:t xml:space="preserve"> DE </w:t>
      </w:r>
      <w:r w:rsidR="002C652F">
        <w:rPr>
          <w:rFonts w:asciiTheme="minorHAnsi" w:eastAsia="Times New Roman" w:hAnsiTheme="minorHAnsi" w:cstheme="minorHAnsi"/>
          <w:b/>
          <w:bCs/>
          <w:sz w:val="22"/>
          <w:szCs w:val="22"/>
        </w:rPr>
        <w:t xml:space="preserve">COLLABORATION </w:t>
      </w:r>
    </w:p>
    <w:p w:rsidR="006D7D3C" w:rsidRDefault="006D7D3C" w:rsidP="00171BB0">
      <w:pPr>
        <w:tabs>
          <w:tab w:val="left" w:pos="6105"/>
        </w:tabs>
        <w:autoSpaceDE w:val="0"/>
        <w:autoSpaceDN w:val="0"/>
        <w:adjustRightInd w:val="0"/>
        <w:spacing w:before="0" w:beforeAutospacing="0" w:after="0" w:afterAutospacing="0"/>
        <w:jc w:val="center"/>
        <w:divId w:val="1440686238"/>
        <w:rPr>
          <w:rFonts w:asciiTheme="minorHAnsi" w:eastAsia="Times New Roman" w:hAnsiTheme="minorHAnsi" w:cstheme="minorHAnsi"/>
          <w:sz w:val="22"/>
          <w:szCs w:val="22"/>
        </w:rPr>
      </w:pPr>
    </w:p>
    <w:p w:rsidR="002C652F" w:rsidRDefault="002C652F"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72ABC" w:rsidRDefault="00572ABC" w:rsidP="00446C5D">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Préambule :</w:t>
      </w:r>
    </w:p>
    <w:p w:rsidR="00572ABC" w:rsidRDefault="00572ABC" w:rsidP="00446C5D">
      <w:pPr>
        <w:spacing w:before="0" w:beforeAutospacing="0" w:after="0" w:afterAutospacing="0"/>
        <w:ind w:left="-284"/>
        <w:jc w:val="both"/>
        <w:divId w:val="1440686238"/>
        <w:rPr>
          <w:rFonts w:asciiTheme="minorHAnsi" w:hAnsiTheme="minorHAnsi" w:cstheme="minorHAnsi"/>
          <w:b/>
          <w:sz w:val="22"/>
          <w:szCs w:val="22"/>
        </w:rPr>
      </w:pPr>
    </w:p>
    <w:p w:rsidR="00572ABC" w:rsidRDefault="00572ABC" w:rsidP="00446C5D">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La société </w:t>
      </w:r>
      <w:proofErr w:type="spellStart"/>
      <w:r>
        <w:rPr>
          <w:rFonts w:asciiTheme="minorHAnsi" w:hAnsiTheme="minorHAnsi" w:cstheme="minorHAnsi"/>
          <w:sz w:val="22"/>
          <w:szCs w:val="22"/>
        </w:rPr>
        <w:t>SophroKhepri</w:t>
      </w:r>
      <w:proofErr w:type="spellEnd"/>
      <w:r>
        <w:rPr>
          <w:rFonts w:asciiTheme="minorHAnsi" w:hAnsiTheme="minorHAnsi" w:cstheme="minorHAnsi"/>
          <w:sz w:val="22"/>
          <w:szCs w:val="22"/>
        </w:rPr>
        <w:t xml:space="preserve"> gère le Centre </w:t>
      </w:r>
      <w:proofErr w:type="spellStart"/>
      <w:r>
        <w:rPr>
          <w:rFonts w:asciiTheme="minorHAnsi" w:hAnsiTheme="minorHAnsi" w:cstheme="minorHAnsi"/>
          <w:sz w:val="22"/>
          <w:szCs w:val="22"/>
        </w:rPr>
        <w:t>Khépri</w:t>
      </w:r>
      <w:proofErr w:type="spellEnd"/>
      <w:r>
        <w:rPr>
          <w:rFonts w:asciiTheme="minorHAnsi" w:hAnsiTheme="minorHAnsi" w:cstheme="minorHAnsi"/>
          <w:sz w:val="22"/>
          <w:szCs w:val="22"/>
        </w:rPr>
        <w:t xml:space="preserve"> Santé, centre de santé pluridisciplinaire spécialisé dans la coordination de soins</w:t>
      </w:r>
      <w:r w:rsidR="00EB491D">
        <w:rPr>
          <w:rFonts w:asciiTheme="minorHAnsi" w:hAnsiTheme="minorHAnsi" w:cstheme="minorHAnsi"/>
          <w:sz w:val="22"/>
          <w:szCs w:val="22"/>
        </w:rPr>
        <w:t xml:space="preserve"> de support</w:t>
      </w:r>
      <w:r>
        <w:rPr>
          <w:rFonts w:asciiTheme="minorHAnsi" w:hAnsiTheme="minorHAnsi" w:cstheme="minorHAnsi"/>
          <w:sz w:val="22"/>
          <w:szCs w:val="22"/>
        </w:rPr>
        <w:t>. A ce titre, le Centre fournit un ensemble de prestations aux usagers</w:t>
      </w:r>
      <w:r w:rsidR="00B918FA">
        <w:rPr>
          <w:rFonts w:asciiTheme="minorHAnsi" w:hAnsiTheme="minorHAnsi" w:cstheme="minorHAnsi"/>
          <w:sz w:val="22"/>
          <w:szCs w:val="22"/>
        </w:rPr>
        <w:t xml:space="preserve"> dans le cadre de différentes spécialisations.</w:t>
      </w:r>
      <w:bookmarkStart w:id="0" w:name="_GoBack"/>
      <w:bookmarkEnd w:id="0"/>
    </w:p>
    <w:p w:rsidR="00B918FA" w:rsidRDefault="00B918FA" w:rsidP="00446C5D">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Pour ce faire, le Centre s’appuie sur son réseau d’intervenants de qualité, composé de spécialistes expérimentés dont vous faites partie.</w:t>
      </w:r>
      <w:r w:rsidR="00E35892">
        <w:rPr>
          <w:rFonts w:asciiTheme="minorHAnsi" w:hAnsiTheme="minorHAnsi" w:cstheme="minorHAnsi"/>
          <w:sz w:val="22"/>
          <w:szCs w:val="22"/>
        </w:rPr>
        <w:t xml:space="preserve"> Pour définir les obligations de chacune des parties et le champ d’intervention, nous vous proposons cette convention qui précise le cadre de collaboration.</w:t>
      </w:r>
    </w:p>
    <w:p w:rsidR="00B918FA" w:rsidRPr="00572ABC" w:rsidRDefault="00B918FA" w:rsidP="00446C5D">
      <w:pPr>
        <w:spacing w:before="0" w:beforeAutospacing="0" w:after="0" w:afterAutospacing="0"/>
        <w:ind w:left="-284"/>
        <w:jc w:val="both"/>
        <w:divId w:val="1440686238"/>
        <w:rPr>
          <w:rFonts w:asciiTheme="minorHAnsi" w:hAnsiTheme="minorHAnsi" w:cstheme="minorHAnsi"/>
          <w:sz w:val="22"/>
          <w:szCs w:val="22"/>
        </w:rPr>
      </w:pPr>
    </w:p>
    <w:p w:rsidR="00446C5D" w:rsidRDefault="00446C5D" w:rsidP="00BA52EA">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E</w:t>
      </w:r>
      <w:r w:rsidR="00BA52EA">
        <w:rPr>
          <w:rFonts w:asciiTheme="minorHAnsi" w:hAnsiTheme="minorHAnsi" w:cstheme="minorHAnsi"/>
          <w:b/>
          <w:sz w:val="22"/>
          <w:szCs w:val="22"/>
        </w:rPr>
        <w:t>ntre</w:t>
      </w:r>
    </w:p>
    <w:p w:rsidR="00BA52EA" w:rsidRDefault="00BA52EA" w:rsidP="00BA52EA">
      <w:pPr>
        <w:spacing w:before="0" w:beforeAutospacing="0" w:after="0" w:afterAutospacing="0"/>
        <w:ind w:left="-284"/>
        <w:jc w:val="both"/>
        <w:divId w:val="1440686238"/>
        <w:rPr>
          <w:rFonts w:asciiTheme="minorHAnsi" w:hAnsiTheme="minorHAnsi" w:cstheme="minorHAnsi"/>
          <w:b/>
          <w:sz w:val="22"/>
          <w:szCs w:val="22"/>
        </w:rPr>
      </w:pPr>
    </w:p>
    <w:p w:rsidR="00BA52EA" w:rsidRPr="00711862" w:rsidRDefault="00BA52EA" w:rsidP="00BA52EA">
      <w:pPr>
        <w:spacing w:before="0" w:beforeAutospacing="0" w:after="0" w:afterAutospacing="0"/>
        <w:ind w:left="-44"/>
        <w:jc w:val="both"/>
        <w:divId w:val="1440686238"/>
        <w:rPr>
          <w:rFonts w:asciiTheme="minorHAnsi" w:hAnsiTheme="minorHAnsi" w:cstheme="minorHAnsi"/>
          <w:b/>
          <w:sz w:val="22"/>
          <w:szCs w:val="22"/>
        </w:rPr>
      </w:pPr>
      <w:r w:rsidRPr="00711862">
        <w:rPr>
          <w:rFonts w:asciiTheme="minorHAnsi" w:hAnsiTheme="minorHAnsi" w:cstheme="minorHAnsi"/>
          <w:sz w:val="22"/>
          <w:szCs w:val="22"/>
        </w:rPr>
        <w:t xml:space="preserve">la </w:t>
      </w:r>
      <w:r w:rsidRPr="00711862">
        <w:rPr>
          <w:rFonts w:asciiTheme="minorHAnsi" w:hAnsiTheme="minorHAnsi" w:cstheme="minorHAnsi"/>
          <w:b/>
          <w:sz w:val="22"/>
          <w:szCs w:val="22"/>
        </w:rPr>
        <w:t>SAS SOPHROKHEPRI</w:t>
      </w:r>
      <w:r w:rsidRPr="00711862">
        <w:rPr>
          <w:rFonts w:asciiTheme="minorHAnsi" w:hAnsiTheme="minorHAnsi" w:cstheme="minorHAnsi"/>
          <w:sz w:val="22"/>
          <w:szCs w:val="22"/>
        </w:rPr>
        <w:t xml:space="preserve">, société par actions simplifiées au capital de 10 000 euros, dont le siège social se trouve au 188 Grande rue Charles de Gaulle, 94130 Nogent-sur-Marne, immatriculée au Registre du Commerce et des Sociétés  de Créteil sous le n° 811 445 410 00012 représentée par sa présidente, Mme Evelyne REVELLAT, dûment habilitée à cet effet, ci-après  désignée  </w:t>
      </w:r>
      <w:r w:rsidRPr="00711862">
        <w:rPr>
          <w:rFonts w:asciiTheme="minorHAnsi" w:hAnsiTheme="minorHAnsi" w:cstheme="minorHAnsi"/>
          <w:b/>
          <w:sz w:val="22"/>
          <w:szCs w:val="22"/>
        </w:rPr>
        <w:t xml:space="preserve">« Centre </w:t>
      </w:r>
      <w:proofErr w:type="spellStart"/>
      <w:r w:rsidRPr="00711862">
        <w:rPr>
          <w:rFonts w:asciiTheme="minorHAnsi" w:hAnsiTheme="minorHAnsi" w:cstheme="minorHAnsi"/>
          <w:b/>
          <w:sz w:val="22"/>
          <w:szCs w:val="22"/>
        </w:rPr>
        <w:t>Khépri</w:t>
      </w:r>
      <w:proofErr w:type="spellEnd"/>
      <w:r w:rsidRPr="00711862">
        <w:rPr>
          <w:rFonts w:asciiTheme="minorHAnsi" w:hAnsiTheme="minorHAnsi" w:cstheme="minorHAnsi"/>
          <w:b/>
          <w:sz w:val="22"/>
          <w:szCs w:val="22"/>
        </w:rPr>
        <w:t xml:space="preserve"> Santé »</w:t>
      </w:r>
      <w:r>
        <w:rPr>
          <w:rFonts w:asciiTheme="minorHAnsi" w:hAnsiTheme="minorHAnsi" w:cstheme="minorHAnsi"/>
          <w:b/>
          <w:sz w:val="22"/>
          <w:szCs w:val="22"/>
        </w:rPr>
        <w:t xml:space="preserve"> </w:t>
      </w:r>
      <w:r w:rsidRPr="00BA52EA">
        <w:rPr>
          <w:rFonts w:asciiTheme="minorHAnsi" w:hAnsiTheme="minorHAnsi" w:cstheme="minorHAnsi"/>
          <w:sz w:val="22"/>
          <w:szCs w:val="22"/>
        </w:rPr>
        <w:t>d’une part</w:t>
      </w:r>
      <w:r w:rsidRPr="00711862">
        <w:rPr>
          <w:rFonts w:asciiTheme="minorHAnsi" w:hAnsiTheme="minorHAnsi" w:cstheme="minorHAnsi"/>
          <w:b/>
          <w:sz w:val="22"/>
          <w:szCs w:val="22"/>
        </w:rPr>
        <w:t>,</w:t>
      </w:r>
    </w:p>
    <w:p w:rsidR="00446C5D" w:rsidRPr="00711862" w:rsidRDefault="00446C5D" w:rsidP="00446C5D">
      <w:pPr>
        <w:spacing w:before="0" w:beforeAutospacing="0" w:after="0" w:afterAutospacing="0"/>
        <w:ind w:left="-284"/>
        <w:jc w:val="both"/>
        <w:divId w:val="1440686238"/>
        <w:rPr>
          <w:rFonts w:asciiTheme="minorHAnsi" w:hAnsiTheme="minorHAnsi" w:cstheme="minorHAnsi"/>
          <w:sz w:val="22"/>
          <w:szCs w:val="22"/>
        </w:rPr>
      </w:pPr>
    </w:p>
    <w:p w:rsidR="00BA52EA" w:rsidRPr="00BA52EA" w:rsidRDefault="00BA52EA" w:rsidP="00446C5D">
      <w:pPr>
        <w:spacing w:before="0" w:beforeAutospacing="0" w:after="0" w:afterAutospacing="0"/>
        <w:ind w:left="-284"/>
        <w:jc w:val="both"/>
        <w:divId w:val="1440686238"/>
        <w:rPr>
          <w:rFonts w:asciiTheme="minorHAnsi" w:hAnsiTheme="minorHAnsi" w:cstheme="minorHAnsi"/>
          <w:sz w:val="22"/>
          <w:szCs w:val="22"/>
        </w:rPr>
      </w:pPr>
      <w:r w:rsidRPr="00BA52EA">
        <w:rPr>
          <w:rFonts w:asciiTheme="minorHAnsi" w:hAnsiTheme="minorHAnsi" w:cstheme="minorHAnsi"/>
          <w:sz w:val="22"/>
          <w:szCs w:val="22"/>
        </w:rPr>
        <w:t>Et,</w:t>
      </w:r>
    </w:p>
    <w:p w:rsidR="00BA52EA" w:rsidRDefault="00BA52EA" w:rsidP="00446C5D">
      <w:pPr>
        <w:spacing w:before="0" w:beforeAutospacing="0" w:after="0" w:afterAutospacing="0"/>
        <w:ind w:left="-284"/>
        <w:jc w:val="both"/>
        <w:divId w:val="1440686238"/>
        <w:rPr>
          <w:rFonts w:asciiTheme="minorHAnsi" w:hAnsiTheme="minorHAnsi" w:cstheme="minorHAnsi"/>
          <w:b/>
          <w:sz w:val="22"/>
          <w:szCs w:val="22"/>
        </w:rPr>
      </w:pPr>
    </w:p>
    <w:p w:rsidR="00446C5D" w:rsidRPr="00711862" w:rsidRDefault="00BA52EA" w:rsidP="00FA7B89">
      <w:pPr>
        <w:spacing w:before="0" w:beforeAutospacing="0" w:after="0" w:afterAutospacing="0"/>
        <w:jc w:val="both"/>
        <w:divId w:val="1440686238"/>
        <w:rPr>
          <w:rFonts w:asciiTheme="minorHAnsi" w:hAnsiTheme="minorHAnsi" w:cstheme="minorHAnsi"/>
          <w:sz w:val="22"/>
          <w:szCs w:val="22"/>
        </w:rPr>
      </w:pPr>
      <w:r>
        <w:rPr>
          <w:rFonts w:asciiTheme="minorHAnsi" w:hAnsiTheme="minorHAnsi" w:cstheme="minorHAnsi"/>
          <w:sz w:val="22"/>
          <w:szCs w:val="22"/>
        </w:rPr>
        <w:t xml:space="preserve">M. Mme, </w:t>
      </w:r>
      <w:r w:rsidR="00FA7B89">
        <w:rPr>
          <w:rFonts w:asciiTheme="minorHAnsi" w:hAnsiTheme="minorHAnsi" w:cstheme="minorHAnsi"/>
          <w:sz w:val="22"/>
          <w:szCs w:val="22"/>
        </w:rPr>
        <w:t xml:space="preserve">………………………………………………… </w:t>
      </w:r>
      <w:r w:rsidR="00446C5D" w:rsidRPr="00711862">
        <w:rPr>
          <w:rFonts w:asciiTheme="minorHAnsi" w:hAnsiTheme="minorHAnsi" w:cstheme="minorHAnsi"/>
          <w:sz w:val="22"/>
          <w:szCs w:val="22"/>
        </w:rPr>
        <w:t>enregistré à la préfecture de</w:t>
      </w:r>
      <w:proofErr w:type="gramStart"/>
      <w:r w:rsidR="00446C5D" w:rsidRPr="00711862">
        <w:rPr>
          <w:rFonts w:asciiTheme="minorHAnsi" w:hAnsiTheme="minorHAnsi" w:cstheme="minorHAnsi"/>
          <w:sz w:val="22"/>
          <w:szCs w:val="22"/>
        </w:rPr>
        <w:t>…………</w:t>
      </w:r>
      <w:r w:rsidR="00FA7B89">
        <w:rPr>
          <w:rFonts w:asciiTheme="minorHAnsi" w:hAnsiTheme="minorHAnsi" w:cstheme="minorHAnsi"/>
          <w:sz w:val="22"/>
          <w:szCs w:val="22"/>
        </w:rPr>
        <w:t>……..,</w:t>
      </w:r>
      <w:proofErr w:type="gramEnd"/>
      <w:r w:rsidR="00FA7B89">
        <w:rPr>
          <w:rFonts w:asciiTheme="minorHAnsi" w:hAnsiTheme="minorHAnsi" w:cstheme="minorHAnsi"/>
          <w:sz w:val="22"/>
          <w:szCs w:val="22"/>
        </w:rPr>
        <w:t xml:space="preserve"> numéro de SIRET …………………………………..</w:t>
      </w:r>
      <w:r w:rsidR="00446C5D" w:rsidRPr="00711862">
        <w:rPr>
          <w:rFonts w:asciiTheme="minorHAnsi" w:hAnsiTheme="minorHAnsi" w:cstheme="minorHAnsi"/>
          <w:sz w:val="22"/>
          <w:szCs w:val="22"/>
        </w:rPr>
        <w:t>dont le siège est situé à………………..</w:t>
      </w:r>
    </w:p>
    <w:p w:rsidR="00446C5D" w:rsidRPr="00446C5D" w:rsidRDefault="00FA7B89" w:rsidP="00FA7B89">
      <w:pPr>
        <w:spacing w:before="0" w:beforeAutospacing="0" w:after="0" w:afterAutospacing="0"/>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d</w:t>
      </w:r>
      <w:r w:rsidRPr="00711862">
        <w:rPr>
          <w:rFonts w:asciiTheme="minorHAnsi" w:hAnsiTheme="minorHAnsi" w:cstheme="minorHAnsi"/>
          <w:sz w:val="22"/>
          <w:szCs w:val="22"/>
        </w:rPr>
        <w:t>ûment</w:t>
      </w:r>
      <w:proofErr w:type="gramEnd"/>
      <w:r w:rsidR="00446C5D" w:rsidRPr="00711862">
        <w:rPr>
          <w:rFonts w:asciiTheme="minorHAnsi" w:hAnsiTheme="minorHAnsi" w:cstheme="minorHAnsi"/>
          <w:sz w:val="22"/>
          <w:szCs w:val="22"/>
        </w:rPr>
        <w:t xml:space="preserve"> habilité à </w:t>
      </w:r>
      <w:r w:rsidRPr="00711862">
        <w:rPr>
          <w:rFonts w:asciiTheme="minorHAnsi" w:hAnsiTheme="minorHAnsi" w:cstheme="minorHAnsi"/>
          <w:sz w:val="22"/>
          <w:szCs w:val="22"/>
        </w:rPr>
        <w:t>exercer</w:t>
      </w:r>
      <w:r>
        <w:rPr>
          <w:rFonts w:asciiTheme="minorHAnsi" w:hAnsiTheme="minorHAnsi" w:cstheme="minorHAnsi"/>
          <w:sz w:val="22"/>
          <w:szCs w:val="22"/>
        </w:rPr>
        <w:t xml:space="preserve"> en tant que ……………………………………………</w:t>
      </w:r>
      <w:r w:rsidR="00446C5D" w:rsidRPr="00711862">
        <w:rPr>
          <w:rFonts w:asciiTheme="minorHAnsi" w:hAnsiTheme="minorHAnsi" w:cstheme="minorHAnsi"/>
          <w:sz w:val="22"/>
          <w:szCs w:val="22"/>
        </w:rPr>
        <w:t xml:space="preserve">, ci-après désignée </w:t>
      </w:r>
      <w:r w:rsidR="00446C5D" w:rsidRPr="00711862">
        <w:rPr>
          <w:rFonts w:asciiTheme="minorHAnsi" w:hAnsiTheme="minorHAnsi" w:cstheme="minorHAnsi"/>
          <w:b/>
          <w:sz w:val="22"/>
          <w:szCs w:val="22"/>
        </w:rPr>
        <w:t>« Intervenant ou professionnel de santé »</w:t>
      </w:r>
      <w:r>
        <w:rPr>
          <w:rFonts w:asciiTheme="minorHAnsi" w:hAnsiTheme="minorHAnsi" w:cstheme="minorHAnsi"/>
          <w:sz w:val="22"/>
          <w:szCs w:val="22"/>
        </w:rPr>
        <w:t xml:space="preserve"> </w:t>
      </w:r>
      <w:r w:rsidR="00446C5D" w:rsidRPr="00FA7B89">
        <w:rPr>
          <w:rFonts w:asciiTheme="minorHAnsi" w:hAnsiTheme="minorHAnsi" w:cstheme="minorHAnsi"/>
          <w:sz w:val="22"/>
          <w:szCs w:val="22"/>
        </w:rPr>
        <w:t>d’autre part,</w:t>
      </w:r>
    </w:p>
    <w:p w:rsidR="00446C5D"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446C5D"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IL A ETE CONVENU ET ARRETE CE QUI SUIT :</w:t>
      </w:r>
    </w:p>
    <w:p w:rsidR="00446C5D"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711862"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1 : Objet de la convention</w:t>
      </w:r>
    </w:p>
    <w:p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2716FA"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w:t>
      </w:r>
      <w:r w:rsidR="00171BB0">
        <w:rPr>
          <w:rFonts w:asciiTheme="minorHAnsi" w:eastAsia="Times New Roman" w:hAnsiTheme="minorHAnsi" w:cstheme="minorHAnsi"/>
          <w:sz w:val="22"/>
          <w:szCs w:val="22"/>
        </w:rPr>
        <w:t xml:space="preserve"> présente convention </w:t>
      </w:r>
      <w:r>
        <w:rPr>
          <w:rFonts w:asciiTheme="minorHAnsi" w:eastAsia="Times New Roman" w:hAnsiTheme="minorHAnsi" w:cstheme="minorHAnsi"/>
          <w:sz w:val="22"/>
          <w:szCs w:val="22"/>
        </w:rPr>
        <w:t xml:space="preserve">a pour objet </w:t>
      </w:r>
      <w:r w:rsidRPr="00711862">
        <w:rPr>
          <w:rFonts w:asciiTheme="minorHAnsi" w:eastAsia="Times New Roman" w:hAnsiTheme="minorHAnsi" w:cstheme="minorHAnsi"/>
          <w:sz w:val="22"/>
          <w:szCs w:val="22"/>
        </w:rPr>
        <w:t>de décrire les conditions et les modalités de la collaboration établie entre les parties</w:t>
      </w:r>
      <w:r>
        <w:rPr>
          <w:rFonts w:asciiTheme="minorHAnsi" w:eastAsia="Times New Roman" w:hAnsiTheme="minorHAnsi" w:cstheme="minorHAnsi"/>
          <w:sz w:val="22"/>
          <w:szCs w:val="22"/>
        </w:rPr>
        <w:t xml:space="preserve">. Elle a pour objet </w:t>
      </w:r>
      <w:r w:rsidR="00171BB0">
        <w:rPr>
          <w:rFonts w:asciiTheme="minorHAnsi" w:eastAsia="Times New Roman" w:hAnsiTheme="minorHAnsi" w:cstheme="minorHAnsi"/>
          <w:sz w:val="22"/>
          <w:szCs w:val="22"/>
        </w:rPr>
        <w:t xml:space="preserve">de fixer les normes relatives à la constitution des équipes et des éléments correspondant aux orientations prises par notre réseau d’intervenants exerçant dans le Centre </w:t>
      </w:r>
      <w:proofErr w:type="spellStart"/>
      <w:r w:rsidR="00171BB0">
        <w:rPr>
          <w:rFonts w:asciiTheme="minorHAnsi" w:eastAsia="Times New Roman" w:hAnsiTheme="minorHAnsi" w:cstheme="minorHAnsi"/>
          <w:sz w:val="22"/>
          <w:szCs w:val="22"/>
        </w:rPr>
        <w:t>Khépri</w:t>
      </w:r>
      <w:proofErr w:type="spellEnd"/>
      <w:r w:rsidR="00171BB0">
        <w:rPr>
          <w:rFonts w:asciiTheme="minorHAnsi" w:eastAsia="Times New Roman" w:hAnsiTheme="minorHAnsi" w:cstheme="minorHAnsi"/>
          <w:sz w:val="22"/>
          <w:szCs w:val="22"/>
        </w:rPr>
        <w:t xml:space="preserve"> Santé et aux membres partenaires extérieurs pouvant être invités à contribuer à la mission du Centre.</w:t>
      </w:r>
    </w:p>
    <w:p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446C5D" w:rsidRPr="00711862"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2 : Objet de la collaboration</w:t>
      </w:r>
    </w:p>
    <w:p w:rsidR="00446C5D" w:rsidRDefault="00446C5D" w:rsidP="00B2548C">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171BB0" w:rsidRDefault="00446C5D" w:rsidP="00E32F9A">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2716FA">
        <w:rPr>
          <w:rFonts w:asciiTheme="minorHAnsi" w:eastAsia="Times New Roman" w:hAnsiTheme="minorHAnsi" w:cstheme="minorHAnsi"/>
          <w:sz w:val="22"/>
          <w:szCs w:val="22"/>
        </w:rPr>
        <w:t xml:space="preserve"> Centre </w:t>
      </w:r>
      <w:proofErr w:type="spellStart"/>
      <w:r w:rsidR="002716FA">
        <w:rPr>
          <w:rFonts w:asciiTheme="minorHAnsi" w:eastAsia="Times New Roman" w:hAnsiTheme="minorHAnsi" w:cstheme="minorHAnsi"/>
          <w:sz w:val="22"/>
          <w:szCs w:val="22"/>
        </w:rPr>
        <w:t>Khépri</w:t>
      </w:r>
      <w:proofErr w:type="spellEnd"/>
      <w:r w:rsidR="002716FA">
        <w:rPr>
          <w:rFonts w:asciiTheme="minorHAnsi" w:eastAsia="Times New Roman" w:hAnsiTheme="minorHAnsi" w:cstheme="minorHAnsi"/>
          <w:sz w:val="22"/>
          <w:szCs w:val="22"/>
        </w:rPr>
        <w:t xml:space="preserve"> Santé </w:t>
      </w:r>
      <w:r>
        <w:rPr>
          <w:rFonts w:asciiTheme="minorHAnsi" w:eastAsia="Times New Roman" w:hAnsiTheme="minorHAnsi" w:cstheme="minorHAnsi"/>
          <w:sz w:val="22"/>
          <w:szCs w:val="22"/>
        </w:rPr>
        <w:t xml:space="preserve">a pour mission </w:t>
      </w:r>
      <w:r w:rsidR="002716FA">
        <w:rPr>
          <w:rFonts w:asciiTheme="minorHAnsi" w:eastAsia="Times New Roman" w:hAnsiTheme="minorHAnsi" w:cstheme="minorHAnsi"/>
          <w:sz w:val="22"/>
          <w:szCs w:val="22"/>
        </w:rPr>
        <w:t>l’exercice en commun, par ses membres, d’activités de coordination thérapeutique, d’éducation thérapeutique ou de coopération entre les professionnels de santé. G</w:t>
      </w:r>
      <w:r w:rsidR="00FD0BEC">
        <w:rPr>
          <w:rFonts w:asciiTheme="minorHAnsi" w:eastAsia="Times New Roman" w:hAnsiTheme="minorHAnsi" w:cstheme="minorHAnsi"/>
          <w:sz w:val="22"/>
          <w:szCs w:val="22"/>
        </w:rPr>
        <w:t xml:space="preserve">râce à son organisation pluri-professionnelle et pluridisciplinaire </w:t>
      </w:r>
      <w:r w:rsidR="002716FA">
        <w:rPr>
          <w:rFonts w:asciiTheme="minorHAnsi" w:eastAsia="Times New Roman" w:hAnsiTheme="minorHAnsi" w:cstheme="minorHAnsi"/>
          <w:sz w:val="22"/>
          <w:szCs w:val="22"/>
        </w:rPr>
        <w:t>le Centre propose</w:t>
      </w:r>
      <w:r w:rsidR="00B2548C">
        <w:rPr>
          <w:rFonts w:asciiTheme="minorHAnsi" w:eastAsia="Times New Roman" w:hAnsiTheme="minorHAnsi" w:cstheme="minorHAnsi"/>
          <w:sz w:val="22"/>
          <w:szCs w:val="22"/>
        </w:rPr>
        <w:t xml:space="preserve"> aux usagers d</w:t>
      </w:r>
      <w:r w:rsidR="00E32F9A">
        <w:rPr>
          <w:rFonts w:asciiTheme="minorHAnsi" w:eastAsia="Times New Roman" w:hAnsiTheme="minorHAnsi" w:cstheme="minorHAnsi"/>
          <w:sz w:val="22"/>
          <w:szCs w:val="22"/>
        </w:rPr>
        <w:t>e bénéficier</w:t>
      </w:r>
      <w:r w:rsidR="00FD0BEC">
        <w:rPr>
          <w:rFonts w:asciiTheme="minorHAnsi" w:eastAsia="Times New Roman" w:hAnsiTheme="minorHAnsi" w:cstheme="minorHAnsi"/>
          <w:sz w:val="22"/>
          <w:szCs w:val="22"/>
        </w:rPr>
        <w:t> :</w:t>
      </w:r>
    </w:p>
    <w:p w:rsidR="0001223B" w:rsidRPr="0001223B" w:rsidRDefault="00E32F9A" w:rsidP="0001223B">
      <w:pPr>
        <w:pStyle w:val="Paragraphedeliste"/>
        <w:numPr>
          <w:ilvl w:val="0"/>
          <w:numId w:val="10"/>
        </w:numPr>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00B2548C" w:rsidRPr="002716FA">
        <w:rPr>
          <w:rFonts w:asciiTheme="minorHAnsi" w:eastAsia="Times New Roman" w:hAnsiTheme="minorHAnsi" w:cstheme="minorHAnsi"/>
          <w:sz w:val="22"/>
          <w:szCs w:val="22"/>
        </w:rPr>
        <w:t>un bilan de situation à l’issue duquel d</w:t>
      </w:r>
      <w:r w:rsidR="00E97CD9" w:rsidRPr="002716FA">
        <w:rPr>
          <w:rFonts w:asciiTheme="minorHAnsi" w:eastAsia="Times New Roman" w:hAnsiTheme="minorHAnsi" w:cstheme="minorHAnsi"/>
          <w:sz w:val="22"/>
          <w:szCs w:val="22"/>
        </w:rPr>
        <w:t>ifférentes pratiques thérapeutiques dites complémentaires</w:t>
      </w:r>
      <w:r w:rsidR="00E97CD9" w:rsidRPr="002716FA">
        <w:rPr>
          <w:rFonts w:asciiTheme="minorHAnsi" w:eastAsia="Times New Roman" w:hAnsiTheme="minorHAnsi" w:cstheme="minorHAnsi"/>
          <w:b/>
          <w:bCs/>
          <w:sz w:val="22"/>
          <w:szCs w:val="22"/>
        </w:rPr>
        <w:t xml:space="preserve"> </w:t>
      </w:r>
      <w:r w:rsidR="00B2548C" w:rsidRPr="002716FA">
        <w:rPr>
          <w:rFonts w:asciiTheme="minorHAnsi" w:eastAsia="Times New Roman" w:hAnsiTheme="minorHAnsi" w:cstheme="minorHAnsi"/>
          <w:bCs/>
          <w:sz w:val="22"/>
          <w:szCs w:val="22"/>
        </w:rPr>
        <w:t>peuvent leur être proposées en un seul lieu ;</w:t>
      </w: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divId w:val="1440686238"/>
        <w:rPr>
          <w:rFonts w:asciiTheme="minorHAnsi" w:eastAsia="Times New Roman" w:hAnsiTheme="minorHAnsi" w:cstheme="minorHAnsi"/>
          <w:bCs/>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44491E" w:rsidRDefault="0001223B" w:rsidP="0044491E">
      <w:pPr>
        <w:pStyle w:val="Paragraphedeliste"/>
        <w:numPr>
          <w:ilvl w:val="0"/>
          <w:numId w:val="10"/>
        </w:numPr>
        <w:tabs>
          <w:tab w:val="left" w:pos="6105"/>
        </w:tabs>
        <w:autoSpaceDE w:val="0"/>
        <w:autoSpaceDN w:val="0"/>
        <w:adjustRightInd w:val="0"/>
        <w:ind w:right="142"/>
        <w:jc w:val="both"/>
        <w:divId w:val="1440686238"/>
        <w:rPr>
          <w:rFonts w:asciiTheme="minorHAnsi" w:eastAsia="Times New Roman" w:hAnsiTheme="minorHAnsi" w:cstheme="minorHAnsi"/>
          <w:sz w:val="22"/>
          <w:szCs w:val="22"/>
        </w:rPr>
      </w:pPr>
      <w:r w:rsidRPr="0044491E">
        <w:rPr>
          <w:rFonts w:asciiTheme="minorHAnsi" w:eastAsia="Times New Roman" w:hAnsiTheme="minorHAnsi" w:cstheme="minorHAnsi"/>
          <w:bCs/>
          <w:sz w:val="22"/>
          <w:szCs w:val="22"/>
        </w:rPr>
        <w:t>D’</w:t>
      </w:r>
      <w:r w:rsidR="00E32F9A" w:rsidRPr="0044491E">
        <w:rPr>
          <w:rFonts w:asciiTheme="minorHAnsi" w:eastAsia="Times New Roman" w:hAnsiTheme="minorHAnsi" w:cstheme="minorHAnsi"/>
          <w:bCs/>
          <w:sz w:val="22"/>
          <w:szCs w:val="22"/>
        </w:rPr>
        <w:t xml:space="preserve">une coordination de soins de </w:t>
      </w:r>
      <w:r w:rsidR="00E97CD9" w:rsidRPr="0044491E">
        <w:rPr>
          <w:rFonts w:asciiTheme="minorHAnsi" w:eastAsia="Times New Roman" w:hAnsiTheme="minorHAnsi" w:cstheme="minorHAnsi"/>
          <w:bCs/>
          <w:sz w:val="22"/>
          <w:szCs w:val="22"/>
        </w:rPr>
        <w:t xml:space="preserve">support </w:t>
      </w:r>
      <w:r w:rsidRPr="0044491E">
        <w:rPr>
          <w:rFonts w:asciiTheme="minorHAnsi" w:eastAsia="Times New Roman" w:hAnsiTheme="minorHAnsi" w:cstheme="minorHAnsi"/>
          <w:bCs/>
          <w:sz w:val="22"/>
          <w:szCs w:val="22"/>
        </w:rPr>
        <w:t xml:space="preserve">dont les synergies </w:t>
      </w:r>
      <w:r w:rsidR="0044491E">
        <w:rPr>
          <w:rFonts w:asciiTheme="minorHAnsi" w:eastAsia="Times New Roman" w:hAnsiTheme="minorHAnsi" w:cstheme="minorHAnsi"/>
          <w:bCs/>
          <w:sz w:val="22"/>
          <w:szCs w:val="22"/>
        </w:rPr>
        <w:t xml:space="preserve">ont pour but de </w:t>
      </w:r>
      <w:r w:rsidR="00E97CD9" w:rsidRPr="0044491E">
        <w:rPr>
          <w:rFonts w:asciiTheme="minorHAnsi" w:eastAsia="Times New Roman" w:hAnsiTheme="minorHAnsi" w:cstheme="minorHAnsi"/>
          <w:bCs/>
          <w:sz w:val="22"/>
          <w:szCs w:val="22"/>
        </w:rPr>
        <w:t>permett</w:t>
      </w:r>
      <w:r w:rsidRPr="0044491E">
        <w:rPr>
          <w:rFonts w:asciiTheme="minorHAnsi" w:eastAsia="Times New Roman" w:hAnsiTheme="minorHAnsi" w:cstheme="minorHAnsi"/>
          <w:bCs/>
          <w:sz w:val="22"/>
          <w:szCs w:val="22"/>
        </w:rPr>
        <w:t>re</w:t>
      </w:r>
      <w:r w:rsidR="00E97CD9" w:rsidRPr="0044491E">
        <w:rPr>
          <w:rFonts w:asciiTheme="minorHAnsi" w:eastAsia="Times New Roman" w:hAnsiTheme="minorHAnsi" w:cstheme="minorHAnsi"/>
          <w:bCs/>
          <w:sz w:val="22"/>
          <w:szCs w:val="22"/>
        </w:rPr>
        <w:t xml:space="preserve"> aux usager</w:t>
      </w:r>
      <w:r w:rsidR="00B2548C" w:rsidRPr="0044491E">
        <w:rPr>
          <w:rFonts w:asciiTheme="minorHAnsi" w:eastAsia="Times New Roman" w:hAnsiTheme="minorHAnsi" w:cstheme="minorHAnsi"/>
          <w:bCs/>
          <w:sz w:val="22"/>
          <w:szCs w:val="22"/>
        </w:rPr>
        <w:t>s</w:t>
      </w:r>
      <w:r w:rsidR="00E97CD9" w:rsidRPr="0044491E">
        <w:rPr>
          <w:rFonts w:asciiTheme="minorHAnsi" w:eastAsia="Times New Roman" w:hAnsiTheme="minorHAnsi" w:cstheme="minorHAnsi"/>
          <w:bCs/>
          <w:sz w:val="22"/>
          <w:szCs w:val="22"/>
        </w:rPr>
        <w:t xml:space="preserve"> </w:t>
      </w:r>
      <w:r w:rsidRPr="0044491E">
        <w:rPr>
          <w:rFonts w:asciiTheme="minorHAnsi" w:eastAsia="Times New Roman" w:hAnsiTheme="minorHAnsi" w:cstheme="minorHAnsi"/>
          <w:bCs/>
          <w:sz w:val="22"/>
          <w:szCs w:val="22"/>
        </w:rPr>
        <w:t>d’</w:t>
      </w:r>
      <w:r w:rsidR="00E97CD9" w:rsidRPr="0044491E">
        <w:rPr>
          <w:rFonts w:asciiTheme="minorHAnsi" w:eastAsia="Times New Roman" w:hAnsiTheme="minorHAnsi" w:cstheme="minorHAnsi"/>
          <w:bCs/>
          <w:sz w:val="22"/>
          <w:szCs w:val="22"/>
        </w:rPr>
        <w:t>organiser un parcours de</w:t>
      </w:r>
      <w:r w:rsidRPr="0044491E">
        <w:rPr>
          <w:rFonts w:asciiTheme="minorHAnsi" w:eastAsia="Times New Roman" w:hAnsiTheme="minorHAnsi" w:cstheme="minorHAnsi"/>
          <w:bCs/>
          <w:sz w:val="22"/>
          <w:szCs w:val="22"/>
        </w:rPr>
        <w:t xml:space="preserve"> soutien dans le respect et en complément à leur traitement médical</w:t>
      </w:r>
      <w:r w:rsidR="002716FA" w:rsidRPr="0044491E">
        <w:rPr>
          <w:rFonts w:asciiTheme="minorHAnsi" w:eastAsia="Times New Roman" w:hAnsiTheme="minorHAnsi" w:cstheme="minorHAnsi"/>
          <w:sz w:val="22"/>
          <w:szCs w:val="22"/>
        </w:rPr>
        <w:t>;</w:t>
      </w:r>
    </w:p>
    <w:p w:rsidR="0001223B" w:rsidRDefault="0001223B" w:rsidP="0001223B">
      <w:pPr>
        <w:pStyle w:val="Paragraphedeliste"/>
        <w:tabs>
          <w:tab w:val="left" w:pos="6105"/>
        </w:tabs>
        <w:autoSpaceDE w:val="0"/>
        <w:autoSpaceDN w:val="0"/>
        <w:adjustRightInd w:val="0"/>
        <w:ind w:left="807" w:right="960"/>
        <w:jc w:val="both"/>
        <w:divId w:val="1440686238"/>
        <w:rPr>
          <w:rFonts w:asciiTheme="minorHAnsi" w:eastAsia="Times New Roman" w:hAnsiTheme="minorHAnsi" w:cstheme="minorHAnsi"/>
          <w:sz w:val="22"/>
          <w:szCs w:val="22"/>
        </w:rPr>
      </w:pPr>
    </w:p>
    <w:p w:rsidR="00446C5D" w:rsidRPr="0044491E" w:rsidRDefault="0001223B" w:rsidP="0044491E">
      <w:pPr>
        <w:pStyle w:val="Paragraphedeliste"/>
        <w:numPr>
          <w:ilvl w:val="0"/>
          <w:numId w:val="10"/>
        </w:numPr>
        <w:tabs>
          <w:tab w:val="left" w:pos="6105"/>
          <w:tab w:val="left" w:pos="9214"/>
        </w:tabs>
        <w:autoSpaceDE w:val="0"/>
        <w:autoSpaceDN w:val="0"/>
        <w:adjustRightInd w:val="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D’un </w:t>
      </w:r>
      <w:r w:rsidR="00B2548C" w:rsidRPr="0001223B">
        <w:rPr>
          <w:rFonts w:asciiTheme="minorHAnsi" w:eastAsia="Times New Roman" w:hAnsiTheme="minorHAnsi" w:cstheme="minorHAnsi"/>
          <w:sz w:val="22"/>
          <w:szCs w:val="22"/>
        </w:rPr>
        <w:t xml:space="preserve">accompagnement personnalisé pour </w:t>
      </w:r>
      <w:r>
        <w:rPr>
          <w:rFonts w:asciiTheme="minorHAnsi" w:eastAsia="Times New Roman" w:hAnsiTheme="minorHAnsi" w:cstheme="minorHAnsi"/>
          <w:sz w:val="22"/>
          <w:szCs w:val="22"/>
        </w:rPr>
        <w:t>être</w:t>
      </w:r>
      <w:r w:rsidR="00B2548C" w:rsidRPr="0001223B">
        <w:rPr>
          <w:rFonts w:asciiTheme="minorHAnsi" w:eastAsia="Times New Roman" w:hAnsiTheme="minorHAnsi" w:cstheme="minorHAnsi"/>
          <w:sz w:val="22"/>
          <w:szCs w:val="22"/>
        </w:rPr>
        <w:t xml:space="preserve"> orienter </w:t>
      </w:r>
      <w:r w:rsidR="0044491E">
        <w:rPr>
          <w:rFonts w:asciiTheme="minorHAnsi" w:eastAsia="Times New Roman" w:hAnsiTheme="minorHAnsi" w:cstheme="minorHAnsi"/>
          <w:sz w:val="22"/>
          <w:szCs w:val="22"/>
        </w:rPr>
        <w:t xml:space="preserve">au mieux vers les </w:t>
      </w:r>
      <w:r w:rsidR="00B2548C" w:rsidRPr="0001223B">
        <w:rPr>
          <w:rFonts w:asciiTheme="minorHAnsi" w:eastAsia="Times New Roman" w:hAnsiTheme="minorHAnsi" w:cstheme="minorHAnsi"/>
          <w:sz w:val="22"/>
          <w:szCs w:val="22"/>
        </w:rPr>
        <w:t>pratique</w:t>
      </w:r>
      <w:r w:rsidR="0044491E">
        <w:rPr>
          <w:rFonts w:asciiTheme="minorHAnsi" w:eastAsia="Times New Roman" w:hAnsiTheme="minorHAnsi" w:cstheme="minorHAnsi"/>
          <w:sz w:val="22"/>
          <w:szCs w:val="22"/>
        </w:rPr>
        <w:t>s les</w:t>
      </w:r>
      <w:r w:rsidR="00B2548C" w:rsidRPr="0001223B">
        <w:rPr>
          <w:rFonts w:asciiTheme="minorHAnsi" w:eastAsia="Times New Roman" w:hAnsiTheme="minorHAnsi" w:cstheme="minorHAnsi"/>
          <w:sz w:val="22"/>
          <w:szCs w:val="22"/>
        </w:rPr>
        <w:t xml:space="preserve"> plus </w:t>
      </w:r>
      <w:r w:rsidR="0044491E">
        <w:rPr>
          <w:rFonts w:asciiTheme="minorHAnsi" w:eastAsia="Times New Roman" w:hAnsiTheme="minorHAnsi" w:cstheme="minorHAnsi"/>
          <w:sz w:val="22"/>
          <w:szCs w:val="22"/>
        </w:rPr>
        <w:t xml:space="preserve">compatibles </w:t>
      </w:r>
      <w:r w:rsidR="00B2548C" w:rsidRPr="0001223B">
        <w:rPr>
          <w:rFonts w:asciiTheme="minorHAnsi" w:eastAsia="Times New Roman" w:hAnsiTheme="minorHAnsi" w:cstheme="minorHAnsi"/>
          <w:bCs/>
          <w:sz w:val="22"/>
          <w:szCs w:val="22"/>
        </w:rPr>
        <w:t>et adaptées à leur situation.</w:t>
      </w:r>
    </w:p>
    <w:p w:rsidR="00C57ECE" w:rsidRDefault="004612BD" w:rsidP="0044491E">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propose </w:t>
      </w:r>
      <w:r w:rsidR="005C32BE" w:rsidRPr="00711862">
        <w:rPr>
          <w:rFonts w:asciiTheme="minorHAnsi" w:eastAsia="Times New Roman" w:hAnsiTheme="minorHAnsi" w:cstheme="minorHAnsi"/>
          <w:sz w:val="22"/>
          <w:szCs w:val="22"/>
        </w:rPr>
        <w:t>des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ateliers collectifs de soins de support </w:t>
      </w:r>
      <w:r w:rsidR="00F835A9">
        <w:rPr>
          <w:rFonts w:asciiTheme="minorHAnsi" w:eastAsia="Times New Roman" w:hAnsiTheme="minorHAnsi" w:cstheme="minorHAnsi"/>
          <w:sz w:val="22"/>
          <w:szCs w:val="22"/>
        </w:rPr>
        <w:t xml:space="preserve">et </w:t>
      </w:r>
      <w:r w:rsidR="00F835A9" w:rsidRPr="00711862">
        <w:rPr>
          <w:rFonts w:asciiTheme="minorHAnsi" w:eastAsia="Times New Roman" w:hAnsiTheme="minorHAnsi" w:cstheme="minorHAnsi"/>
          <w:sz w:val="22"/>
          <w:szCs w:val="22"/>
        </w:rPr>
        <w:t xml:space="preserve">des accompagnements individuels </w:t>
      </w:r>
      <w:r w:rsidR="0044491E">
        <w:rPr>
          <w:rFonts w:asciiTheme="minorHAnsi" w:eastAsia="Times New Roman" w:hAnsiTheme="minorHAnsi" w:cstheme="minorHAnsi"/>
          <w:sz w:val="22"/>
          <w:szCs w:val="22"/>
        </w:rPr>
        <w:t xml:space="preserve">pour les </w:t>
      </w:r>
      <w:r w:rsidR="005C32BE" w:rsidRPr="00711862">
        <w:rPr>
          <w:rFonts w:asciiTheme="minorHAnsi" w:eastAsia="Times New Roman" w:hAnsiTheme="minorHAnsi" w:cstheme="minorHAnsi"/>
          <w:sz w:val="22"/>
          <w:szCs w:val="22"/>
        </w:rPr>
        <w:t xml:space="preserve">usagers </w:t>
      </w:r>
      <w:r w:rsidR="00C57ECE" w:rsidRPr="00711862">
        <w:rPr>
          <w:rFonts w:asciiTheme="minorHAnsi" w:eastAsia="Times New Roman" w:hAnsiTheme="minorHAnsi" w:cstheme="minorHAnsi"/>
          <w:sz w:val="22"/>
          <w:szCs w:val="22"/>
        </w:rPr>
        <w:t xml:space="preserve">afin de permettre </w:t>
      </w:r>
      <w:r w:rsidR="005C32BE" w:rsidRPr="00711862">
        <w:rPr>
          <w:rFonts w:asciiTheme="minorHAnsi" w:eastAsia="Times New Roman" w:hAnsiTheme="minorHAnsi" w:cstheme="minorHAnsi"/>
          <w:sz w:val="22"/>
          <w:szCs w:val="22"/>
        </w:rPr>
        <w:t xml:space="preserve">à ces derniers </w:t>
      </w:r>
      <w:r w:rsidR="00C57ECE" w:rsidRPr="00711862">
        <w:rPr>
          <w:rFonts w:asciiTheme="minorHAnsi" w:eastAsia="Times New Roman" w:hAnsiTheme="minorHAnsi" w:cstheme="minorHAnsi"/>
          <w:sz w:val="22"/>
          <w:szCs w:val="22"/>
        </w:rPr>
        <w:t xml:space="preserve">de maintenir une qualité de vie personnelle. </w:t>
      </w:r>
      <w:r w:rsidR="00446C5D">
        <w:rPr>
          <w:rFonts w:asciiTheme="minorHAnsi" w:eastAsia="Times New Roman" w:hAnsiTheme="minorHAnsi" w:cstheme="minorHAnsi"/>
          <w:sz w:val="22"/>
          <w:szCs w:val="22"/>
        </w:rPr>
        <w:t>Le</w:t>
      </w:r>
      <w:r w:rsidR="005C32BE" w:rsidRPr="00711862">
        <w:rPr>
          <w:rFonts w:asciiTheme="minorHAnsi" w:eastAsia="Times New Roman" w:hAnsiTheme="minorHAnsi" w:cstheme="minorHAnsi"/>
          <w:sz w:val="22"/>
          <w:szCs w:val="22"/>
        </w:rPr>
        <w:t xml:space="preserve"> </w:t>
      </w:r>
      <w:r w:rsidR="00446C5D" w:rsidRPr="00711862">
        <w:rPr>
          <w:rFonts w:asciiTheme="minorHAnsi" w:eastAsia="Times New Roman" w:hAnsiTheme="minorHAnsi" w:cstheme="minorHAnsi"/>
          <w:sz w:val="22"/>
          <w:szCs w:val="22"/>
        </w:rPr>
        <w:t xml:space="preserve">Centre </w:t>
      </w:r>
      <w:proofErr w:type="spellStart"/>
      <w:r w:rsidR="00446C5D" w:rsidRPr="00711862">
        <w:rPr>
          <w:rFonts w:asciiTheme="minorHAnsi" w:eastAsia="Times New Roman" w:hAnsiTheme="minorHAnsi" w:cstheme="minorHAnsi"/>
          <w:sz w:val="22"/>
          <w:szCs w:val="22"/>
        </w:rPr>
        <w:t>Khépri</w:t>
      </w:r>
      <w:proofErr w:type="spellEnd"/>
      <w:r w:rsidR="00446C5D" w:rsidRPr="00711862">
        <w:rPr>
          <w:rFonts w:asciiTheme="minorHAnsi" w:eastAsia="Times New Roman" w:hAnsiTheme="minorHAnsi" w:cstheme="minorHAnsi"/>
          <w:sz w:val="22"/>
          <w:szCs w:val="22"/>
        </w:rPr>
        <w:t xml:space="preserve"> Santé</w:t>
      </w:r>
      <w:r w:rsidR="005C32BE"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travaille</w:t>
      </w:r>
      <w:r w:rsidR="005C32BE" w:rsidRPr="00711862">
        <w:rPr>
          <w:rFonts w:asciiTheme="minorHAnsi" w:eastAsia="Times New Roman" w:hAnsiTheme="minorHAnsi" w:cstheme="minorHAnsi"/>
          <w:sz w:val="22"/>
          <w:szCs w:val="22"/>
        </w:rPr>
        <w:t xml:space="preserve"> avec des</w:t>
      </w:r>
      <w:r w:rsidR="00C57ECE" w:rsidRPr="00711862">
        <w:rPr>
          <w:rFonts w:asciiTheme="minorHAnsi" w:eastAsia="Times New Roman" w:hAnsiTheme="minorHAnsi" w:cstheme="minorHAnsi"/>
          <w:sz w:val="22"/>
          <w:szCs w:val="22"/>
        </w:rPr>
        <w:t xml:space="preserve"> intervenant</w:t>
      </w:r>
      <w:r w:rsidR="005C32BE" w:rsidRPr="00711862">
        <w:rPr>
          <w:rFonts w:asciiTheme="minorHAnsi" w:eastAsia="Times New Roman" w:hAnsiTheme="minorHAnsi" w:cstheme="minorHAnsi"/>
          <w:sz w:val="22"/>
          <w:szCs w:val="22"/>
        </w:rPr>
        <w:t>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sélectionnés pour </w:t>
      </w:r>
      <w:r w:rsidR="00F835A9">
        <w:rPr>
          <w:rFonts w:asciiTheme="minorHAnsi" w:eastAsia="Times New Roman" w:hAnsiTheme="minorHAnsi" w:cstheme="minorHAnsi"/>
          <w:sz w:val="22"/>
          <w:szCs w:val="22"/>
        </w:rPr>
        <w:t>animer des</w:t>
      </w:r>
      <w:r w:rsidR="005C32BE" w:rsidRPr="00711862">
        <w:rPr>
          <w:rFonts w:asciiTheme="minorHAnsi" w:eastAsia="Times New Roman" w:hAnsiTheme="minorHAnsi" w:cstheme="minorHAnsi"/>
          <w:sz w:val="22"/>
          <w:szCs w:val="22"/>
        </w:rPr>
        <w:t xml:space="preserve"> Unité</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pluridisciplinaire</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spécialisée</w:t>
      </w:r>
      <w:r w:rsidR="00F835A9">
        <w:rPr>
          <w:rFonts w:asciiTheme="minorHAnsi" w:eastAsia="Times New Roman" w:hAnsiTheme="minorHAnsi" w:cstheme="minorHAnsi"/>
          <w:sz w:val="22"/>
          <w:szCs w:val="22"/>
        </w:rPr>
        <w:t xml:space="preserve">s </w:t>
      </w:r>
      <w:r w:rsidR="00BA6B1A">
        <w:rPr>
          <w:rFonts w:asciiTheme="minorHAnsi" w:eastAsia="Times New Roman" w:hAnsiTheme="minorHAnsi" w:cstheme="minorHAnsi"/>
          <w:sz w:val="22"/>
          <w:szCs w:val="22"/>
        </w:rPr>
        <w:t xml:space="preserve">ou apporter leur contribution </w:t>
      </w:r>
      <w:r w:rsidR="00F835A9">
        <w:rPr>
          <w:rFonts w:asciiTheme="minorHAnsi" w:eastAsia="Times New Roman" w:hAnsiTheme="minorHAnsi" w:cstheme="minorHAnsi"/>
          <w:sz w:val="22"/>
          <w:szCs w:val="22"/>
        </w:rPr>
        <w:t>dans les domaines suivants :</w:t>
      </w:r>
    </w:p>
    <w:p w:rsidR="00F835A9" w:rsidRPr="00711862"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B4A5E" w:rsidRDefault="00577AB4" w:rsidP="00F835A9">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sidRPr="00F835A9">
        <w:rPr>
          <w:rFonts w:asciiTheme="minorHAnsi" w:eastAsia="Times New Roman" w:hAnsiTheme="minorHAnsi" w:cstheme="minorHAnsi"/>
          <w:sz w:val="22"/>
          <w:szCs w:val="22"/>
        </w:rPr>
        <w:t xml:space="preserve">1/ </w:t>
      </w:r>
      <w:r w:rsidR="007B4A5E">
        <w:rPr>
          <w:rFonts w:asciiTheme="minorHAnsi" w:eastAsia="Times New Roman" w:hAnsiTheme="minorHAnsi" w:cstheme="minorHAnsi"/>
          <w:sz w:val="22"/>
          <w:szCs w:val="22"/>
        </w:rPr>
        <w:t>Oncologie</w:t>
      </w:r>
    </w:p>
    <w:p w:rsidR="00354795" w:rsidRPr="00F835A9" w:rsidRDefault="007B4A5E" w:rsidP="00F835A9">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2/ M</w:t>
      </w:r>
      <w:r w:rsidR="00354795" w:rsidRPr="00F835A9">
        <w:rPr>
          <w:rFonts w:asciiTheme="minorHAnsi" w:eastAsia="Times New Roman" w:hAnsiTheme="minorHAnsi" w:cstheme="minorHAnsi"/>
          <w:sz w:val="22"/>
          <w:szCs w:val="22"/>
        </w:rPr>
        <w:t xml:space="preserve">aladies chroniques, douleurs chroniques (musculo squelettiques ou </w:t>
      </w:r>
      <w:r w:rsidR="00F835A9" w:rsidRPr="00F835A9">
        <w:rPr>
          <w:rFonts w:asciiTheme="minorHAnsi" w:eastAsia="Times New Roman" w:hAnsiTheme="minorHAnsi" w:cstheme="minorHAnsi"/>
          <w:sz w:val="22"/>
          <w:szCs w:val="22"/>
        </w:rPr>
        <w:t>physiologiques</w:t>
      </w:r>
      <w:r w:rsidR="00354795" w:rsidRPr="00F835A9">
        <w:rPr>
          <w:rFonts w:asciiTheme="minorHAnsi" w:eastAsia="Times New Roman" w:hAnsiTheme="minorHAnsi" w:cstheme="minorHAnsi"/>
          <w:sz w:val="22"/>
          <w:szCs w:val="22"/>
        </w:rPr>
        <w:t>)</w:t>
      </w:r>
    </w:p>
    <w:p w:rsidR="00354795" w:rsidRDefault="007B4A5E" w:rsidP="007B4A5E">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3</w:t>
      </w:r>
      <w:r w:rsidR="00577AB4" w:rsidRPr="00F835A9">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Burn</w:t>
      </w:r>
      <w:proofErr w:type="spellEnd"/>
      <w:r>
        <w:rPr>
          <w:rFonts w:asciiTheme="minorHAnsi" w:eastAsia="Times New Roman" w:hAnsiTheme="minorHAnsi" w:cstheme="minorHAnsi"/>
          <w:sz w:val="22"/>
          <w:szCs w:val="22"/>
        </w:rPr>
        <w:t xml:space="preserve"> Out,</w:t>
      </w:r>
      <w:r w:rsidR="00354795" w:rsidRPr="00F835A9">
        <w:rPr>
          <w:rFonts w:asciiTheme="minorHAnsi" w:eastAsia="Times New Roman" w:hAnsiTheme="minorHAnsi" w:cstheme="minorHAnsi"/>
          <w:sz w:val="22"/>
          <w:szCs w:val="22"/>
        </w:rPr>
        <w:t xml:space="preserve"> </w:t>
      </w:r>
      <w:r w:rsidR="00BA6B1A" w:rsidRPr="00F835A9">
        <w:rPr>
          <w:rFonts w:asciiTheme="minorHAnsi" w:eastAsia="Times New Roman" w:hAnsiTheme="minorHAnsi" w:cstheme="minorHAnsi"/>
          <w:sz w:val="22"/>
          <w:szCs w:val="22"/>
        </w:rPr>
        <w:t xml:space="preserve">bilan de compétence spécifiques post </w:t>
      </w:r>
      <w:proofErr w:type="spellStart"/>
      <w:r w:rsidR="00BA6B1A" w:rsidRPr="00F835A9">
        <w:rPr>
          <w:rFonts w:asciiTheme="minorHAnsi" w:eastAsia="Times New Roman" w:hAnsiTheme="minorHAnsi" w:cstheme="minorHAnsi"/>
          <w:sz w:val="22"/>
          <w:szCs w:val="22"/>
        </w:rPr>
        <w:t>burn</w:t>
      </w:r>
      <w:proofErr w:type="spellEnd"/>
      <w:r w:rsidR="00BA6B1A" w:rsidRPr="00F835A9">
        <w:rPr>
          <w:rFonts w:asciiTheme="minorHAnsi" w:eastAsia="Times New Roman" w:hAnsiTheme="minorHAnsi" w:cstheme="minorHAnsi"/>
          <w:sz w:val="22"/>
          <w:szCs w:val="22"/>
        </w:rPr>
        <w:t xml:space="preserve"> out</w:t>
      </w:r>
      <w:r w:rsidR="00354795" w:rsidRPr="00F835A9">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prise en charge </w:t>
      </w:r>
      <w:proofErr w:type="spellStart"/>
      <w:r>
        <w:rPr>
          <w:rFonts w:asciiTheme="minorHAnsi" w:eastAsia="Times New Roman" w:hAnsiTheme="minorHAnsi" w:cstheme="minorHAnsi"/>
          <w:sz w:val="22"/>
          <w:szCs w:val="22"/>
        </w:rPr>
        <w:t>burn</w:t>
      </w:r>
      <w:proofErr w:type="spellEnd"/>
      <w:r>
        <w:rPr>
          <w:rFonts w:asciiTheme="minorHAnsi" w:eastAsia="Times New Roman" w:hAnsiTheme="minorHAnsi" w:cstheme="minorHAnsi"/>
          <w:sz w:val="22"/>
          <w:szCs w:val="22"/>
        </w:rPr>
        <w:t xml:space="preserve"> out, et reconstruction post </w:t>
      </w:r>
      <w:proofErr w:type="spellStart"/>
      <w:r>
        <w:rPr>
          <w:rFonts w:asciiTheme="minorHAnsi" w:eastAsia="Times New Roman" w:hAnsiTheme="minorHAnsi" w:cstheme="minorHAnsi"/>
          <w:sz w:val="22"/>
          <w:szCs w:val="22"/>
        </w:rPr>
        <w:t>burn</w:t>
      </w:r>
      <w:proofErr w:type="spellEnd"/>
      <w:r>
        <w:rPr>
          <w:rFonts w:asciiTheme="minorHAnsi" w:eastAsia="Times New Roman" w:hAnsiTheme="minorHAnsi" w:cstheme="minorHAnsi"/>
          <w:sz w:val="22"/>
          <w:szCs w:val="22"/>
        </w:rPr>
        <w:t xml:space="preserve"> out ;</w:t>
      </w:r>
    </w:p>
    <w:p w:rsidR="00BA6B1A" w:rsidRPr="00F835A9" w:rsidRDefault="007B4A5E" w:rsidP="0044491E">
      <w:pPr>
        <w:autoSpaceDE w:val="0"/>
        <w:autoSpaceDN w:val="0"/>
        <w:adjustRightInd w:val="0"/>
        <w:spacing w:before="72" w:beforeAutospacing="0" w:after="48" w:afterAutospacing="0"/>
        <w:ind w:right="142"/>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4</w:t>
      </w:r>
      <w:r w:rsidR="00BA6B1A" w:rsidRPr="00F835A9">
        <w:rPr>
          <w:rFonts w:asciiTheme="minorHAnsi" w:eastAsia="Times New Roman" w:hAnsiTheme="minorHAnsi" w:cstheme="minorHAnsi"/>
          <w:sz w:val="22"/>
          <w:szCs w:val="22"/>
        </w:rPr>
        <w:t xml:space="preserve">/ Santé et Qualité de Vie Travail </w:t>
      </w:r>
      <w:r w:rsidR="00BA6B1A">
        <w:rPr>
          <w:rFonts w:asciiTheme="minorHAnsi" w:eastAsia="Times New Roman" w:hAnsiTheme="minorHAnsi" w:cstheme="minorHAnsi"/>
          <w:sz w:val="22"/>
          <w:szCs w:val="22"/>
        </w:rPr>
        <w:t>(</w:t>
      </w:r>
      <w:r w:rsidRPr="00F835A9">
        <w:rPr>
          <w:rFonts w:asciiTheme="minorHAnsi" w:eastAsia="Times New Roman" w:hAnsiTheme="minorHAnsi" w:cstheme="minorHAnsi"/>
          <w:sz w:val="22"/>
          <w:szCs w:val="22"/>
        </w:rPr>
        <w:t>trouble de stress post-traumatique</w:t>
      </w:r>
      <w:r>
        <w:rPr>
          <w:rFonts w:asciiTheme="minorHAnsi" w:eastAsia="Times New Roman" w:hAnsiTheme="minorHAnsi" w:cstheme="minorHAnsi"/>
          <w:sz w:val="22"/>
          <w:szCs w:val="22"/>
        </w:rPr>
        <w:t xml:space="preserve">, </w:t>
      </w:r>
      <w:r w:rsidRPr="00F835A9">
        <w:rPr>
          <w:rFonts w:asciiTheme="minorHAnsi" w:eastAsia="Times New Roman" w:hAnsiTheme="minorHAnsi" w:cstheme="minorHAnsi"/>
          <w:sz w:val="22"/>
          <w:szCs w:val="22"/>
        </w:rPr>
        <w:t>deuil compliqué, et troubles anxieux</w:t>
      </w:r>
      <w:r>
        <w:rPr>
          <w:rFonts w:asciiTheme="minorHAnsi" w:eastAsia="Times New Roman" w:hAnsiTheme="minorHAnsi" w:cstheme="minorHAnsi"/>
          <w:sz w:val="22"/>
          <w:szCs w:val="22"/>
        </w:rPr>
        <w:t xml:space="preserve">, </w:t>
      </w:r>
      <w:r w:rsidR="00BA6B1A" w:rsidRPr="00F835A9">
        <w:rPr>
          <w:rFonts w:asciiTheme="minorHAnsi" w:eastAsia="Times New Roman" w:hAnsiTheme="minorHAnsi" w:cstheme="minorHAnsi"/>
          <w:sz w:val="22"/>
          <w:szCs w:val="22"/>
        </w:rPr>
        <w:t>bilan de compétence spécifiques</w:t>
      </w:r>
      <w:r>
        <w:rPr>
          <w:rFonts w:asciiTheme="minorHAnsi" w:eastAsia="Times New Roman" w:hAnsiTheme="minorHAnsi" w:cstheme="minorHAnsi"/>
          <w:sz w:val="22"/>
          <w:szCs w:val="22"/>
        </w:rPr>
        <w:t>,</w:t>
      </w:r>
      <w:r w:rsidRPr="007B4A5E">
        <w:rPr>
          <w:rFonts w:asciiTheme="minorHAnsi" w:eastAsia="Times New Roman" w:hAnsiTheme="minorHAnsi" w:cstheme="minorHAnsi"/>
          <w:sz w:val="22"/>
          <w:szCs w:val="22"/>
        </w:rPr>
        <w:t xml:space="preserve"> </w:t>
      </w:r>
      <w:r w:rsidRPr="00F835A9">
        <w:rPr>
          <w:rFonts w:asciiTheme="minorHAnsi" w:eastAsia="Times New Roman" w:hAnsiTheme="minorHAnsi" w:cstheme="minorHAnsi"/>
          <w:sz w:val="22"/>
          <w:szCs w:val="22"/>
        </w:rPr>
        <w:t xml:space="preserve">bilan de compétence spécifiques post </w:t>
      </w:r>
      <w:proofErr w:type="spellStart"/>
      <w:r w:rsidRPr="00F835A9">
        <w:rPr>
          <w:rFonts w:asciiTheme="minorHAnsi" w:eastAsia="Times New Roman" w:hAnsiTheme="minorHAnsi" w:cstheme="minorHAnsi"/>
          <w:sz w:val="22"/>
          <w:szCs w:val="22"/>
        </w:rPr>
        <w:t>burn</w:t>
      </w:r>
      <w:proofErr w:type="spellEnd"/>
      <w:r w:rsidRPr="00F835A9">
        <w:rPr>
          <w:rFonts w:asciiTheme="minorHAnsi" w:eastAsia="Times New Roman" w:hAnsiTheme="minorHAnsi" w:cstheme="minorHAnsi"/>
          <w:sz w:val="22"/>
          <w:szCs w:val="22"/>
        </w:rPr>
        <w:t xml:space="preserve"> out,</w:t>
      </w:r>
      <w:r>
        <w:rPr>
          <w:rFonts w:asciiTheme="minorHAnsi" w:eastAsia="Times New Roman" w:hAnsiTheme="minorHAnsi" w:cstheme="minorHAnsi"/>
          <w:sz w:val="22"/>
          <w:szCs w:val="22"/>
        </w:rPr>
        <w:t xml:space="preserve"> prise en charge </w:t>
      </w:r>
      <w:proofErr w:type="spellStart"/>
      <w:r>
        <w:rPr>
          <w:rFonts w:asciiTheme="minorHAnsi" w:eastAsia="Times New Roman" w:hAnsiTheme="minorHAnsi" w:cstheme="minorHAnsi"/>
          <w:sz w:val="22"/>
          <w:szCs w:val="22"/>
        </w:rPr>
        <w:t>burn</w:t>
      </w:r>
      <w:proofErr w:type="spellEnd"/>
      <w:r>
        <w:rPr>
          <w:rFonts w:asciiTheme="minorHAnsi" w:eastAsia="Times New Roman" w:hAnsiTheme="minorHAnsi" w:cstheme="minorHAnsi"/>
          <w:sz w:val="22"/>
          <w:szCs w:val="22"/>
        </w:rPr>
        <w:t xml:space="preserve"> out, et reconstruction post </w:t>
      </w:r>
      <w:proofErr w:type="spellStart"/>
      <w:r>
        <w:rPr>
          <w:rFonts w:asciiTheme="minorHAnsi" w:eastAsia="Times New Roman" w:hAnsiTheme="minorHAnsi" w:cstheme="minorHAnsi"/>
          <w:sz w:val="22"/>
          <w:szCs w:val="22"/>
        </w:rPr>
        <w:t>burn</w:t>
      </w:r>
      <w:proofErr w:type="spellEnd"/>
      <w:r>
        <w:rPr>
          <w:rFonts w:asciiTheme="minorHAnsi" w:eastAsia="Times New Roman" w:hAnsiTheme="minorHAnsi" w:cstheme="minorHAnsi"/>
          <w:sz w:val="22"/>
          <w:szCs w:val="22"/>
        </w:rPr>
        <w:t xml:space="preserve"> out</w:t>
      </w:r>
      <w:r w:rsidR="00BA6B1A">
        <w:rPr>
          <w:rFonts w:asciiTheme="minorHAnsi" w:eastAsia="Times New Roman" w:hAnsiTheme="minorHAnsi" w:cstheme="minorHAnsi"/>
          <w:sz w:val="22"/>
          <w:szCs w:val="22"/>
        </w:rPr>
        <w:t>)</w:t>
      </w:r>
      <w:r>
        <w:rPr>
          <w:rFonts w:asciiTheme="minorHAnsi" w:eastAsia="Times New Roman" w:hAnsiTheme="minorHAnsi" w:cstheme="minorHAnsi"/>
          <w:sz w:val="22"/>
          <w:szCs w:val="22"/>
        </w:rPr>
        <w:t>, retour au travail après longue maladie, TMS ;</w:t>
      </w:r>
    </w:p>
    <w:p w:rsidR="00577AB4" w:rsidRPr="00F835A9" w:rsidRDefault="007B4A5E" w:rsidP="007B4A5E">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577AB4" w:rsidRPr="00F835A9">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w:t>
      </w:r>
      <w:r w:rsidRPr="00F835A9">
        <w:rPr>
          <w:rFonts w:asciiTheme="minorHAnsi" w:eastAsia="Times New Roman" w:hAnsiTheme="minorHAnsi" w:cstheme="minorHAnsi"/>
          <w:sz w:val="22"/>
          <w:szCs w:val="22"/>
        </w:rPr>
        <w:t xml:space="preserve">ériodes pré et post natal </w:t>
      </w:r>
      <w:r>
        <w:rPr>
          <w:rFonts w:asciiTheme="minorHAnsi" w:eastAsia="Times New Roman" w:hAnsiTheme="minorHAnsi" w:cstheme="minorHAnsi"/>
          <w:sz w:val="22"/>
          <w:szCs w:val="22"/>
        </w:rPr>
        <w:t>et l</w:t>
      </w:r>
      <w:r w:rsidR="00354795" w:rsidRPr="00F835A9">
        <w:rPr>
          <w:rFonts w:asciiTheme="minorHAnsi" w:eastAsia="Times New Roman" w:hAnsiTheme="minorHAnsi" w:cstheme="minorHAnsi"/>
          <w:sz w:val="22"/>
          <w:szCs w:val="22"/>
        </w:rPr>
        <w:t>a femme à toutes les étapes de la vie</w:t>
      </w:r>
      <w:r w:rsidR="00F835A9" w:rsidRPr="00F835A9">
        <w:rPr>
          <w:rFonts w:asciiTheme="minorHAnsi" w:eastAsia="Times New Roman" w:hAnsiTheme="minorHAnsi" w:cstheme="minorHAnsi"/>
          <w:sz w:val="22"/>
          <w:szCs w:val="22"/>
        </w:rPr>
        <w:t>,</w:t>
      </w:r>
    </w:p>
    <w:p w:rsidR="00577AB4" w:rsidRPr="00F835A9" w:rsidRDefault="007B4A5E" w:rsidP="00577AB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6/ </w:t>
      </w:r>
      <w:r w:rsidR="00354795" w:rsidRPr="00F835A9">
        <w:rPr>
          <w:rFonts w:asciiTheme="minorHAnsi" w:eastAsia="Times New Roman" w:hAnsiTheme="minorHAnsi" w:cstheme="minorHAnsi"/>
          <w:sz w:val="22"/>
          <w:szCs w:val="22"/>
        </w:rPr>
        <w:t>Troubles envahissant du développement et des apprentissages, précocité intellectuelle,</w:t>
      </w:r>
      <w:r w:rsidR="00577AB4" w:rsidRPr="00F835A9">
        <w:rPr>
          <w:rFonts w:asciiTheme="minorHAnsi" w:eastAsia="Times New Roman" w:hAnsiTheme="minorHAnsi" w:cstheme="minorHAnsi"/>
          <w:sz w:val="22"/>
          <w:szCs w:val="22"/>
        </w:rPr>
        <w:t xml:space="preserve"> </w:t>
      </w:r>
      <w:r w:rsidR="00354795" w:rsidRPr="00F835A9">
        <w:rPr>
          <w:rFonts w:asciiTheme="minorHAnsi" w:eastAsia="Times New Roman" w:hAnsiTheme="minorHAnsi" w:cstheme="minorHAnsi"/>
          <w:sz w:val="22"/>
          <w:szCs w:val="22"/>
        </w:rPr>
        <w:t>autisme,</w:t>
      </w:r>
      <w:r>
        <w:rPr>
          <w:rFonts w:asciiTheme="minorHAnsi" w:eastAsia="Times New Roman" w:hAnsiTheme="minorHAnsi" w:cstheme="minorHAnsi"/>
          <w:sz w:val="22"/>
          <w:szCs w:val="22"/>
        </w:rPr>
        <w:t xml:space="preserve"> parentalité, échec scolaire ;</w:t>
      </w:r>
    </w:p>
    <w:p w:rsidR="00354795" w:rsidRPr="00F835A9" w:rsidRDefault="007B4A5E" w:rsidP="00577AB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577AB4" w:rsidRPr="00F835A9">
        <w:rPr>
          <w:rFonts w:asciiTheme="minorHAnsi" w:eastAsia="Times New Roman" w:hAnsiTheme="minorHAnsi" w:cstheme="minorHAnsi"/>
          <w:sz w:val="22"/>
          <w:szCs w:val="22"/>
        </w:rPr>
        <w:t xml:space="preserve">/ </w:t>
      </w:r>
      <w:proofErr w:type="spellStart"/>
      <w:r w:rsidR="00354795" w:rsidRPr="00F835A9">
        <w:rPr>
          <w:rFonts w:asciiTheme="minorHAnsi" w:eastAsia="Times New Roman" w:hAnsiTheme="minorHAnsi" w:cstheme="minorHAnsi"/>
          <w:sz w:val="22"/>
          <w:szCs w:val="22"/>
        </w:rPr>
        <w:t>Surdouance</w:t>
      </w:r>
      <w:proofErr w:type="spellEnd"/>
      <w:r w:rsidR="00354795" w:rsidRPr="00F835A9">
        <w:rPr>
          <w:rFonts w:asciiTheme="minorHAnsi" w:eastAsia="Times New Roman" w:hAnsiTheme="minorHAnsi" w:cstheme="minorHAnsi"/>
          <w:sz w:val="22"/>
          <w:szCs w:val="22"/>
        </w:rPr>
        <w:t xml:space="preserve"> adulte,</w:t>
      </w:r>
    </w:p>
    <w:p w:rsidR="00577AB4" w:rsidRPr="00F835A9" w:rsidRDefault="007B4A5E" w:rsidP="00577AB4">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577AB4" w:rsidRPr="00F835A9">
        <w:rPr>
          <w:rFonts w:asciiTheme="minorHAnsi" w:eastAsia="Times New Roman" w:hAnsiTheme="minorHAnsi" w:cstheme="minorHAnsi"/>
          <w:sz w:val="22"/>
          <w:szCs w:val="22"/>
        </w:rPr>
        <w:t>/ Vie intime harmonieuse</w:t>
      </w:r>
    </w:p>
    <w:p w:rsidR="00577AB4" w:rsidRPr="00F835A9" w:rsidRDefault="007B4A5E" w:rsidP="00577AB4">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9</w:t>
      </w:r>
      <w:r w:rsidR="00577AB4" w:rsidRPr="00F835A9">
        <w:rPr>
          <w:rFonts w:asciiTheme="minorHAnsi" w:eastAsia="Times New Roman" w:hAnsiTheme="minorHAnsi" w:cstheme="minorHAnsi"/>
          <w:sz w:val="22"/>
          <w:szCs w:val="22"/>
        </w:rPr>
        <w:t xml:space="preserve">/ Développement personnel (harmonie relationnelle, performance personnelle, confiance en soi, prise de parole en public, </w:t>
      </w:r>
      <w:r w:rsidR="00F835A9" w:rsidRPr="00F835A9">
        <w:rPr>
          <w:rFonts w:asciiTheme="minorHAnsi" w:eastAsia="Times New Roman" w:hAnsiTheme="minorHAnsi" w:cstheme="minorHAnsi"/>
          <w:sz w:val="22"/>
          <w:szCs w:val="22"/>
        </w:rPr>
        <w:t>lâché</w:t>
      </w:r>
      <w:r w:rsidR="00577AB4" w:rsidRPr="00F835A9">
        <w:rPr>
          <w:rFonts w:asciiTheme="minorHAnsi" w:eastAsia="Times New Roman" w:hAnsiTheme="minorHAnsi" w:cstheme="minorHAnsi"/>
          <w:sz w:val="22"/>
          <w:szCs w:val="22"/>
        </w:rPr>
        <w:t xml:space="preserve"> prise, gestion du stress…)</w:t>
      </w:r>
    </w:p>
    <w:p w:rsidR="00F835A9"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835A9" w:rsidRPr="00711862"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Les professionnels</w:t>
      </w:r>
      <w:r w:rsidRPr="00711862">
        <w:rPr>
          <w:rFonts w:asciiTheme="minorHAnsi" w:eastAsia="Times New Roman" w:hAnsiTheme="minorHAnsi" w:cstheme="minorHAnsi"/>
          <w:sz w:val="22"/>
          <w:szCs w:val="22"/>
        </w:rPr>
        <w:t xml:space="preserve"> sont volontaires et sélectionnés pour leurs compétences dans le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domaine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précité</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w:t>
      </w:r>
    </w:p>
    <w:p w:rsidR="005C32BE" w:rsidRPr="00711862" w:rsidRDefault="005C32B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3B031B" w:rsidRPr="00711862" w:rsidRDefault="003B031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3 : Définitions</w:t>
      </w:r>
    </w:p>
    <w:p w:rsidR="00C57ECE" w:rsidRPr="00711862"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3.1. Séance individuelle </w:t>
      </w:r>
      <w:r w:rsidR="000D7377" w:rsidRPr="00711862">
        <w:rPr>
          <w:rFonts w:asciiTheme="minorHAnsi" w:eastAsia="Times New Roman" w:hAnsiTheme="minorHAnsi" w:cstheme="minorHAnsi"/>
          <w:sz w:val="22"/>
          <w:szCs w:val="22"/>
        </w:rPr>
        <w:t>Est appelé «séance individuelle</w:t>
      </w:r>
      <w:r w:rsidRPr="00711862">
        <w:rPr>
          <w:rFonts w:asciiTheme="minorHAnsi" w:eastAsia="Times New Roman" w:hAnsiTheme="minorHAnsi" w:cstheme="minorHAnsi"/>
          <w:sz w:val="22"/>
          <w:szCs w:val="22"/>
        </w:rPr>
        <w:t>», tout accompagnement ponctuel ou régulier, seul à seul, entre l</w:t>
      </w:r>
      <w:r w:rsidR="00F835A9">
        <w:rPr>
          <w:rFonts w:asciiTheme="minorHAnsi" w:eastAsia="Times New Roman" w:hAnsiTheme="minorHAnsi" w:cstheme="minorHAnsi"/>
          <w:sz w:val="22"/>
          <w:szCs w:val="22"/>
        </w:rPr>
        <w:t>e client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bénéficiant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du soin</w:t>
      </w:r>
      <w:r w:rsidR="000D7377" w:rsidRPr="00711862">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et le professionnel intervenant quelle que soit sa pratique. Une séance individuelle, telle que définie par la présente Convention, est d’une durée de </w:t>
      </w:r>
      <w:r w:rsidR="000D7377" w:rsidRPr="00711862">
        <w:rPr>
          <w:rFonts w:asciiTheme="minorHAnsi" w:eastAsia="Times New Roman" w:hAnsiTheme="minorHAnsi" w:cstheme="minorHAnsi"/>
          <w:sz w:val="22"/>
          <w:szCs w:val="22"/>
        </w:rPr>
        <w:t>1h à 1h30</w:t>
      </w:r>
      <w:r w:rsidRPr="00711862">
        <w:rPr>
          <w:rFonts w:asciiTheme="minorHAnsi" w:eastAsia="Times New Roman" w:hAnsiTheme="minorHAnsi" w:cstheme="minorHAnsi"/>
          <w:sz w:val="22"/>
          <w:szCs w:val="22"/>
        </w:rPr>
        <w:t xml:space="preserve"> mn.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5C003B" w:rsidRPr="00711862"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3.2. Séance en groupe </w:t>
      </w:r>
      <w:r w:rsidR="000D7377" w:rsidRPr="00711862">
        <w:rPr>
          <w:rFonts w:asciiTheme="minorHAnsi" w:eastAsia="Times New Roman" w:hAnsiTheme="minorHAnsi" w:cstheme="minorHAnsi"/>
          <w:sz w:val="22"/>
          <w:szCs w:val="22"/>
        </w:rPr>
        <w:t>Est appelé «groupe</w:t>
      </w:r>
      <w:r w:rsidRPr="00711862">
        <w:rPr>
          <w:rFonts w:asciiTheme="minorHAnsi" w:eastAsia="Times New Roman" w:hAnsiTheme="minorHAnsi" w:cstheme="minorHAnsi"/>
          <w:sz w:val="22"/>
          <w:szCs w:val="22"/>
        </w:rPr>
        <w:t xml:space="preserve">», tout accompagnement accueillant un minimum de 5 </w:t>
      </w:r>
      <w:r w:rsidR="00F835A9">
        <w:rPr>
          <w:rFonts w:asciiTheme="minorHAnsi" w:eastAsia="Times New Roman" w:hAnsiTheme="minorHAnsi" w:cstheme="minorHAnsi"/>
          <w:sz w:val="22"/>
          <w:szCs w:val="22"/>
        </w:rPr>
        <w:t>personnes</w:t>
      </w:r>
      <w:r w:rsidRPr="00711862">
        <w:rPr>
          <w:rFonts w:asciiTheme="minorHAnsi" w:eastAsia="Times New Roman" w:hAnsiTheme="minorHAnsi" w:cstheme="minorHAnsi"/>
          <w:sz w:val="22"/>
          <w:szCs w:val="22"/>
        </w:rPr>
        <w:t xml:space="preserve">. Chaque séance d’un groupe, tel que défini par la présente Convention, dure au </w:t>
      </w:r>
      <w:r w:rsidR="000D7377" w:rsidRPr="00711862">
        <w:rPr>
          <w:rFonts w:asciiTheme="minorHAnsi" w:eastAsia="Times New Roman" w:hAnsiTheme="minorHAnsi" w:cstheme="minorHAnsi"/>
          <w:sz w:val="22"/>
          <w:szCs w:val="22"/>
        </w:rPr>
        <w:t>1h et au maximum 2</w:t>
      </w:r>
      <w:r w:rsidRPr="00711862">
        <w:rPr>
          <w:rFonts w:asciiTheme="minorHAnsi" w:eastAsia="Times New Roman" w:hAnsiTheme="minorHAnsi" w:cstheme="minorHAnsi"/>
          <w:sz w:val="22"/>
          <w:szCs w:val="22"/>
        </w:rPr>
        <w:t>h.</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4 : Obligations des parties</w:t>
      </w:r>
    </w:p>
    <w:p w:rsidR="005C003B" w:rsidRPr="00711862" w:rsidRDefault="005C003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4.</w:t>
      </w:r>
      <w:r w:rsidR="005A2323" w:rsidRPr="00711862">
        <w:rPr>
          <w:rFonts w:asciiTheme="minorHAnsi" w:eastAsia="Times New Roman" w:hAnsiTheme="minorHAnsi" w:cstheme="minorHAnsi"/>
          <w:b/>
          <w:bCs/>
          <w:sz w:val="22"/>
          <w:szCs w:val="22"/>
        </w:rPr>
        <w:t xml:space="preserve">1. Obligations </w:t>
      </w:r>
      <w:r w:rsidR="00F835A9">
        <w:rPr>
          <w:rFonts w:asciiTheme="minorHAnsi" w:eastAsia="Times New Roman" w:hAnsiTheme="minorHAnsi" w:cstheme="minorHAnsi"/>
          <w:b/>
          <w:bCs/>
          <w:sz w:val="22"/>
          <w:szCs w:val="22"/>
        </w:rPr>
        <w:t>du professionnel</w:t>
      </w:r>
    </w:p>
    <w:p w:rsidR="008A6DD9" w:rsidRDefault="00F835A9"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Le professionnel</w:t>
      </w:r>
      <w:r w:rsidR="005C003B"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promouvoir la ou les pratique(s) proposée(s) par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auprès de l’ensemble de ses </w:t>
      </w:r>
      <w:r w:rsidR="008B0C01">
        <w:rPr>
          <w:rFonts w:asciiTheme="minorHAnsi" w:eastAsia="Times New Roman" w:hAnsiTheme="minorHAnsi" w:cstheme="minorHAnsi"/>
          <w:sz w:val="22"/>
          <w:szCs w:val="22"/>
        </w:rPr>
        <w:t>clients</w:t>
      </w:r>
      <w:r w:rsidR="00C57ECE" w:rsidRPr="00711862">
        <w:rPr>
          <w:rFonts w:asciiTheme="minorHAnsi" w:eastAsia="Times New Roman" w:hAnsiTheme="minorHAnsi" w:cstheme="minorHAnsi"/>
          <w:sz w:val="22"/>
          <w:szCs w:val="22"/>
        </w:rPr>
        <w:t xml:space="preserve"> et, au travers d’événements ponctuels (conférences, colloques, projections, salons…) </w:t>
      </w:r>
      <w:r w:rsidR="008B0C01">
        <w:rPr>
          <w:rFonts w:asciiTheme="minorHAnsi" w:eastAsia="Times New Roman" w:hAnsiTheme="minorHAnsi" w:cstheme="minorHAnsi"/>
          <w:sz w:val="22"/>
          <w:szCs w:val="22"/>
        </w:rPr>
        <w:t>destinés</w:t>
      </w:r>
      <w:r w:rsidR="005C003B" w:rsidRPr="00711862">
        <w:rPr>
          <w:rFonts w:asciiTheme="minorHAnsi" w:eastAsia="Times New Roman" w:hAnsiTheme="minorHAnsi" w:cstheme="minorHAnsi"/>
          <w:sz w:val="22"/>
          <w:szCs w:val="22"/>
        </w:rPr>
        <w:t xml:space="preserve"> a</w:t>
      </w:r>
      <w:r w:rsidR="00C57ECE" w:rsidRPr="00711862">
        <w:rPr>
          <w:rFonts w:asciiTheme="minorHAnsi" w:eastAsia="Times New Roman" w:hAnsiTheme="minorHAnsi" w:cstheme="minorHAnsi"/>
          <w:sz w:val="22"/>
          <w:szCs w:val="22"/>
        </w:rPr>
        <w:t>u grand public.</w:t>
      </w:r>
    </w:p>
    <w:p w:rsidR="008A6DD9" w:rsidRDefault="008A6DD9"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s’engage à faire figurer les informations concernant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(Nom</w:t>
      </w:r>
      <w:r w:rsidR="00C57ECE" w:rsidRPr="00711862">
        <w:rPr>
          <w:rFonts w:asciiTheme="minorHAnsi" w:eastAsia="Times New Roman" w:hAnsiTheme="minorHAnsi" w:cstheme="minorHAnsi"/>
          <w:sz w:val="22"/>
          <w:szCs w:val="22"/>
        </w:rPr>
        <w:t>, compétences, coordonnées, …) sur son site.</w:t>
      </w:r>
    </w:p>
    <w:p w:rsidR="00B4271C" w:rsidRDefault="00B4271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B4271C" w:rsidRDefault="00B4271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B4271C" w:rsidRDefault="00B4271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8B0C0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s’engage à développer un réseau de partenaires associatifs, insti</w:t>
      </w:r>
      <w:r w:rsidR="005C003B" w:rsidRPr="00711862">
        <w:rPr>
          <w:rFonts w:asciiTheme="minorHAnsi" w:eastAsia="Times New Roman" w:hAnsiTheme="minorHAnsi" w:cstheme="minorHAnsi"/>
          <w:sz w:val="22"/>
          <w:szCs w:val="22"/>
        </w:rPr>
        <w:t>tutionnels, afin de faire connaître, valoriser et accroî</w:t>
      </w:r>
      <w:r w:rsidR="00C57ECE" w:rsidRPr="00711862">
        <w:rPr>
          <w:rFonts w:asciiTheme="minorHAnsi" w:eastAsia="Times New Roman" w:hAnsiTheme="minorHAnsi" w:cstheme="minorHAnsi"/>
          <w:sz w:val="22"/>
          <w:szCs w:val="22"/>
        </w:rPr>
        <w:t xml:space="preserve">tre son activité. </w:t>
      </w:r>
    </w:p>
    <w:p w:rsidR="000F7948" w:rsidRDefault="000F7948"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B0C01" w:rsidRPr="00711862" w:rsidRDefault="008B0C01" w:rsidP="00131FA8">
      <w:pPr>
        <w:autoSpaceDE w:val="0"/>
        <w:autoSpaceDN w:val="0"/>
        <w:adjustRightInd w:val="0"/>
        <w:spacing w:before="0" w:beforeAutospacing="0" w:after="0" w:afterAutospacing="0"/>
        <w:ind w:right="24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w:t>
      </w:r>
      <w:r w:rsidR="000F7948">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orienter vers</w:t>
      </w:r>
      <w:r w:rsidR="005C003B" w:rsidRPr="00711862">
        <w:rPr>
          <w:rFonts w:asciiTheme="minorHAnsi" w:eastAsia="Times New Roman" w:hAnsiTheme="minorHAnsi" w:cstheme="minorHAnsi"/>
          <w:sz w:val="22"/>
          <w:szCs w:val="22"/>
        </w:rPr>
        <w:t xml:space="preserve"> le 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Pr>
          <w:rFonts w:asciiTheme="minorHAnsi" w:eastAsia="Times New Roman" w:hAnsiTheme="minorHAnsi" w:cstheme="minorHAnsi"/>
          <w:sz w:val="22"/>
          <w:szCs w:val="22"/>
        </w:rPr>
        <w:t xml:space="preserve"> </w:t>
      </w:r>
      <w:r w:rsidR="000F7948">
        <w:rPr>
          <w:rFonts w:asciiTheme="minorHAnsi" w:eastAsia="Times New Roman" w:hAnsiTheme="minorHAnsi" w:cstheme="minorHAnsi"/>
          <w:sz w:val="22"/>
          <w:szCs w:val="22"/>
        </w:rPr>
        <w:t xml:space="preserve">toutes </w:t>
      </w:r>
      <w:r>
        <w:rPr>
          <w:rFonts w:asciiTheme="minorHAnsi" w:eastAsia="Times New Roman" w:hAnsiTheme="minorHAnsi" w:cstheme="minorHAnsi"/>
          <w:sz w:val="22"/>
          <w:szCs w:val="22"/>
        </w:rPr>
        <w:t>l</w:t>
      </w:r>
      <w:r w:rsidR="00C57ECE" w:rsidRPr="00711862">
        <w:rPr>
          <w:rFonts w:asciiTheme="minorHAnsi" w:eastAsia="Times New Roman" w:hAnsiTheme="minorHAnsi" w:cstheme="minorHAnsi"/>
          <w:sz w:val="22"/>
          <w:szCs w:val="22"/>
        </w:rPr>
        <w:t xml:space="preserve">es demandes émanant </w:t>
      </w:r>
      <w:r w:rsidR="000F7948">
        <w:rPr>
          <w:rFonts w:asciiTheme="minorHAnsi" w:eastAsia="Times New Roman" w:hAnsiTheme="minorHAnsi" w:cstheme="minorHAnsi"/>
          <w:sz w:val="22"/>
          <w:szCs w:val="22"/>
        </w:rPr>
        <w:t xml:space="preserve">de particuliers </w:t>
      </w:r>
      <w:r w:rsidR="00C57ECE" w:rsidRPr="00711862">
        <w:rPr>
          <w:rFonts w:asciiTheme="minorHAnsi" w:eastAsia="Times New Roman" w:hAnsiTheme="minorHAnsi" w:cstheme="minorHAnsi"/>
          <w:sz w:val="22"/>
          <w:szCs w:val="22"/>
        </w:rPr>
        <w:t xml:space="preserve">d’entreprises ou d’autres structures publiques ou privées </w:t>
      </w:r>
      <w:r>
        <w:rPr>
          <w:rFonts w:asciiTheme="minorHAnsi" w:eastAsia="Times New Roman" w:hAnsiTheme="minorHAnsi" w:cstheme="minorHAnsi"/>
          <w:sz w:val="22"/>
          <w:szCs w:val="22"/>
        </w:rPr>
        <w:t xml:space="preserve">qui </w:t>
      </w:r>
      <w:r w:rsidR="00C57ECE" w:rsidRPr="00711862">
        <w:rPr>
          <w:rFonts w:asciiTheme="minorHAnsi" w:eastAsia="Times New Roman" w:hAnsiTheme="minorHAnsi" w:cstheme="minorHAnsi"/>
          <w:sz w:val="22"/>
          <w:szCs w:val="22"/>
        </w:rPr>
        <w:t xml:space="preserve">seront gérées directement par </w:t>
      </w: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w:t>
      </w:r>
      <w:r w:rsidR="00131FA8">
        <w:rPr>
          <w:rFonts w:asciiTheme="minorHAnsi" w:eastAsia="Times New Roman" w:hAnsiTheme="minorHAnsi" w:cstheme="minorHAnsi"/>
          <w:sz w:val="22"/>
          <w:szCs w:val="22"/>
        </w:rPr>
        <w:t xml:space="preserve">après qualification des demandes  (définition de la mission, estimation tarifaire, mise en œuvre). </w:t>
      </w:r>
      <w:r>
        <w:rPr>
          <w:rFonts w:asciiTheme="minorHAnsi" w:eastAsia="Times New Roman" w:hAnsiTheme="minorHAnsi" w:cstheme="minorHAnsi"/>
          <w:sz w:val="22"/>
          <w:szCs w:val="22"/>
        </w:rPr>
        <w:t>Le professionnel</w:t>
      </w:r>
      <w:r w:rsidR="005C003B"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faire</w:t>
      </w:r>
      <w:r>
        <w:rPr>
          <w:rFonts w:asciiTheme="minorHAnsi" w:eastAsia="Times New Roman" w:hAnsiTheme="minorHAnsi" w:cstheme="minorHAnsi"/>
          <w:sz w:val="22"/>
          <w:szCs w:val="22"/>
        </w:rPr>
        <w:t xml:space="preserve"> respecter sa Charte d’Ethique.</w:t>
      </w:r>
    </w:p>
    <w:p w:rsidR="00C57ECE" w:rsidRPr="00711862" w:rsidRDefault="00C57ECE"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D5026B" w:rsidRPr="00711862"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B2548C" w:rsidP="00B2548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4.2. Obligations de </w:t>
      </w:r>
      <w:proofErr w:type="spellStart"/>
      <w:r>
        <w:rPr>
          <w:rFonts w:asciiTheme="minorHAnsi" w:eastAsia="Times New Roman" w:hAnsiTheme="minorHAnsi" w:cstheme="minorHAnsi"/>
          <w:b/>
          <w:bCs/>
          <w:sz w:val="22"/>
          <w:szCs w:val="22"/>
        </w:rPr>
        <w:t>Khépri</w:t>
      </w:r>
      <w:proofErr w:type="spellEnd"/>
      <w:r>
        <w:rPr>
          <w:rFonts w:asciiTheme="minorHAnsi" w:eastAsia="Times New Roman" w:hAnsiTheme="minorHAnsi" w:cstheme="minorHAnsi"/>
          <w:b/>
          <w:bCs/>
          <w:sz w:val="22"/>
          <w:szCs w:val="22"/>
        </w:rPr>
        <w:t xml:space="preserve"> Santé</w:t>
      </w:r>
    </w:p>
    <w:p w:rsidR="00C57ECE" w:rsidRPr="00711862" w:rsidRDefault="00446C5D" w:rsidP="00131FA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 </w:t>
      </w:r>
      <w:r w:rsidR="00C57ECE" w:rsidRPr="00711862">
        <w:rPr>
          <w:rFonts w:asciiTheme="minorHAnsi" w:eastAsia="Times New Roman" w:hAnsiTheme="minorHAnsi" w:cstheme="minorHAnsi"/>
          <w:sz w:val="22"/>
          <w:szCs w:val="22"/>
        </w:rPr>
        <w:t xml:space="preserve">s’engage à garantir aux </w:t>
      </w:r>
      <w:r w:rsidR="00131FA8">
        <w:rPr>
          <w:rFonts w:asciiTheme="minorHAnsi" w:eastAsia="Times New Roman" w:hAnsiTheme="minorHAnsi" w:cstheme="minorHAnsi"/>
          <w:sz w:val="22"/>
          <w:szCs w:val="22"/>
        </w:rPr>
        <w:t>clients</w:t>
      </w:r>
      <w:r w:rsidR="00C57ECE" w:rsidRPr="00711862">
        <w:rPr>
          <w:rFonts w:asciiTheme="minorHAnsi" w:eastAsia="Times New Roman" w:hAnsiTheme="minorHAnsi" w:cstheme="minorHAnsi"/>
          <w:sz w:val="22"/>
          <w:szCs w:val="22"/>
        </w:rPr>
        <w:t xml:space="preserve"> qui lui seront adressés par </w:t>
      </w:r>
      <w:r w:rsidR="00131FA8">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la même qualité d’accueil </w:t>
      </w:r>
      <w:r w:rsidR="00D5026B" w:rsidRPr="00711862">
        <w:rPr>
          <w:rFonts w:asciiTheme="minorHAnsi" w:eastAsia="Times New Roman" w:hAnsiTheme="minorHAnsi" w:cstheme="minorHAnsi"/>
          <w:sz w:val="22"/>
          <w:szCs w:val="22"/>
        </w:rPr>
        <w:t xml:space="preserve">au sein du Centre </w:t>
      </w:r>
      <w:proofErr w:type="spellStart"/>
      <w:r w:rsidR="00D5026B" w:rsidRPr="00711862">
        <w:rPr>
          <w:rFonts w:asciiTheme="minorHAnsi" w:eastAsia="Times New Roman" w:hAnsiTheme="minorHAnsi" w:cstheme="minorHAnsi"/>
          <w:sz w:val="22"/>
          <w:szCs w:val="22"/>
        </w:rPr>
        <w:t>Khépri</w:t>
      </w:r>
      <w:proofErr w:type="spellEnd"/>
      <w:r w:rsidR="00D5026B" w:rsidRPr="00711862">
        <w:rPr>
          <w:rFonts w:asciiTheme="minorHAnsi" w:eastAsia="Times New Roman" w:hAnsiTheme="minorHAnsi" w:cstheme="minorHAnsi"/>
          <w:sz w:val="22"/>
          <w:szCs w:val="22"/>
        </w:rPr>
        <w:t xml:space="preserve"> Santé </w:t>
      </w:r>
      <w:r w:rsidR="00C57ECE" w:rsidRPr="00711862">
        <w:rPr>
          <w:rFonts w:asciiTheme="minorHAnsi" w:eastAsia="Times New Roman" w:hAnsiTheme="minorHAnsi" w:cstheme="minorHAnsi"/>
          <w:sz w:val="22"/>
          <w:szCs w:val="22"/>
        </w:rPr>
        <w:t>que pour sa clientèle privé</w:t>
      </w:r>
      <w:r w:rsidR="00945F5E" w:rsidRPr="00711862">
        <w:rPr>
          <w:rFonts w:asciiTheme="minorHAnsi" w:eastAsia="Times New Roman" w:hAnsiTheme="minorHAnsi" w:cstheme="minorHAnsi"/>
          <w:sz w:val="22"/>
          <w:szCs w:val="22"/>
        </w:rPr>
        <w:t xml:space="preserve">e. </w:t>
      </w: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D5026B"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collecter, </w:t>
      </w:r>
      <w:r w:rsidR="00131FA8">
        <w:rPr>
          <w:rFonts w:asciiTheme="minorHAnsi" w:eastAsia="Times New Roman" w:hAnsiTheme="minorHAnsi" w:cstheme="minorHAnsi"/>
          <w:sz w:val="22"/>
          <w:szCs w:val="22"/>
        </w:rPr>
        <w:t xml:space="preserve">pour le compte du professionnel </w:t>
      </w:r>
      <w:r w:rsidR="00C57ECE" w:rsidRPr="00711862">
        <w:rPr>
          <w:rFonts w:asciiTheme="minorHAnsi" w:eastAsia="Times New Roman" w:hAnsiTheme="minorHAnsi" w:cstheme="minorHAnsi"/>
          <w:sz w:val="22"/>
          <w:szCs w:val="22"/>
        </w:rPr>
        <w:t xml:space="preserve">le montant </w:t>
      </w:r>
      <w:r w:rsidR="00131FA8">
        <w:rPr>
          <w:rFonts w:asciiTheme="minorHAnsi" w:eastAsia="Times New Roman" w:hAnsiTheme="minorHAnsi" w:cstheme="minorHAnsi"/>
          <w:sz w:val="22"/>
          <w:szCs w:val="22"/>
        </w:rPr>
        <w:t xml:space="preserve">de ses prestations. </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D5026B" w:rsidRDefault="00446C5D"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Pr="00711862">
        <w:rPr>
          <w:rFonts w:asciiTheme="minorHAnsi" w:eastAsia="Times New Roman" w:hAnsiTheme="minorHAnsi" w:cstheme="minorHAnsi"/>
          <w:bCs/>
          <w:sz w:val="22"/>
          <w:szCs w:val="22"/>
        </w:rPr>
        <w:t xml:space="preserve"> </w:t>
      </w:r>
      <w:r w:rsidR="00D5026B" w:rsidRPr="00711862">
        <w:rPr>
          <w:rFonts w:asciiTheme="minorHAnsi" w:eastAsia="Times New Roman" w:hAnsiTheme="minorHAnsi" w:cstheme="minorHAnsi"/>
          <w:bCs/>
          <w:sz w:val="22"/>
          <w:szCs w:val="22"/>
        </w:rPr>
        <w:t xml:space="preserve">s’engage à sélectionner les intervenants </w:t>
      </w:r>
      <w:r w:rsidR="00340544" w:rsidRPr="00711862">
        <w:rPr>
          <w:rFonts w:asciiTheme="minorHAnsi" w:eastAsia="Times New Roman" w:hAnsiTheme="minorHAnsi" w:cstheme="minorHAnsi"/>
          <w:bCs/>
          <w:sz w:val="22"/>
          <w:szCs w:val="22"/>
        </w:rPr>
        <w:t>pour les accompagnements individuels et collectifs.</w:t>
      </w:r>
    </w:p>
    <w:p w:rsidR="008B0C01" w:rsidRDefault="008B0C0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8B0C01"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Centre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w:t>
      </w:r>
      <w:r w:rsidRPr="00711862">
        <w:rPr>
          <w:rFonts w:asciiTheme="minorHAnsi" w:eastAsia="Times New Roman" w:hAnsiTheme="minorHAnsi" w:cstheme="minorHAnsi"/>
          <w:sz w:val="22"/>
          <w:szCs w:val="22"/>
        </w:rPr>
        <w:t xml:space="preserve"> s’engage à reverser au professionnel intervenant, pour chaque intervention, une rémunération telle que détaillée à l’article 5 de la présente Convention.</w:t>
      </w:r>
    </w:p>
    <w:p w:rsidR="008B0C01"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B0C01"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 s’engage à ne pas recevoir, pour son propre compte, les </w:t>
      </w:r>
      <w:r>
        <w:rPr>
          <w:rFonts w:asciiTheme="minorHAnsi" w:eastAsia="Times New Roman" w:hAnsiTheme="minorHAnsi" w:cstheme="minorHAnsi"/>
          <w:sz w:val="22"/>
          <w:szCs w:val="22"/>
        </w:rPr>
        <w:t>clients</w:t>
      </w:r>
      <w:r w:rsidRPr="00711862">
        <w:rPr>
          <w:rFonts w:asciiTheme="minorHAnsi" w:eastAsia="Times New Roman" w:hAnsiTheme="minorHAnsi" w:cstheme="minorHAnsi"/>
          <w:sz w:val="22"/>
          <w:szCs w:val="22"/>
        </w:rPr>
        <w:t xml:space="preserve">, ou participants aux activités collectives </w:t>
      </w:r>
      <w:r>
        <w:rPr>
          <w:rFonts w:asciiTheme="minorHAnsi" w:eastAsia="Times New Roman" w:hAnsiTheme="minorHAnsi" w:cstheme="minorHAnsi"/>
          <w:sz w:val="22"/>
          <w:szCs w:val="22"/>
        </w:rPr>
        <w:t>du professionnel</w:t>
      </w:r>
      <w:r w:rsidRPr="00711862">
        <w:rPr>
          <w:rFonts w:asciiTheme="minorHAnsi" w:eastAsia="Times New Roman" w:hAnsiTheme="minorHAnsi" w:cstheme="minorHAnsi"/>
          <w:sz w:val="22"/>
          <w:szCs w:val="22"/>
        </w:rPr>
        <w:t>, sans</w:t>
      </w:r>
      <w:r>
        <w:rPr>
          <w:rFonts w:asciiTheme="minorHAnsi" w:eastAsia="Times New Roman" w:hAnsiTheme="minorHAnsi" w:cstheme="minorHAnsi"/>
          <w:sz w:val="22"/>
          <w:szCs w:val="22"/>
        </w:rPr>
        <w:t xml:space="preserve"> avoir au préalable sollicité son </w:t>
      </w:r>
      <w:r w:rsidRPr="00711862">
        <w:rPr>
          <w:rFonts w:asciiTheme="minorHAnsi" w:eastAsia="Times New Roman" w:hAnsiTheme="minorHAnsi" w:cstheme="minorHAnsi"/>
          <w:sz w:val="22"/>
          <w:szCs w:val="22"/>
        </w:rPr>
        <w:t>accord.</w:t>
      </w:r>
    </w:p>
    <w:p w:rsidR="00D5026B" w:rsidRPr="00711862"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5 : Conditions tarifaires</w:t>
      </w:r>
    </w:p>
    <w:p w:rsidR="00C57ECE" w:rsidRPr="00711862" w:rsidRDefault="00131FA8"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prend à sa charge </w:t>
      </w:r>
      <w:r w:rsidR="00D5026B" w:rsidRPr="00711862">
        <w:rPr>
          <w:rFonts w:asciiTheme="minorHAnsi" w:eastAsia="Times New Roman" w:hAnsiTheme="minorHAnsi" w:cstheme="minorHAnsi"/>
          <w:sz w:val="22"/>
          <w:szCs w:val="22"/>
        </w:rPr>
        <w:t>l’intendance</w:t>
      </w:r>
      <w:r w:rsidR="00C57ECE" w:rsidRPr="00711862">
        <w:rPr>
          <w:rFonts w:asciiTheme="minorHAnsi" w:eastAsia="Times New Roman" w:hAnsiTheme="minorHAnsi" w:cstheme="minorHAnsi"/>
          <w:sz w:val="22"/>
          <w:szCs w:val="22"/>
        </w:rPr>
        <w:t xml:space="preserve"> de réservations et paiements en ligne, les outils de communication et de gestion.</w:t>
      </w:r>
      <w:r w:rsidR="00B12E4F" w:rsidRPr="00711862">
        <w:rPr>
          <w:rFonts w:asciiTheme="minorHAnsi" w:eastAsia="Times New Roman" w:hAnsiTheme="minorHAnsi" w:cstheme="minorHAnsi"/>
          <w:sz w:val="22"/>
          <w:szCs w:val="22"/>
        </w:rPr>
        <w:t xml:space="preserve"> </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5.1. Séances individuelles</w:t>
      </w:r>
    </w:p>
    <w:p w:rsidR="00BF28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coût de la séance individuelle </w:t>
      </w:r>
    </w:p>
    <w:p w:rsidR="00BF2831" w:rsidRDefault="00BF283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BF2831" w:rsidRDefault="00BF283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roofErr w:type="gramStart"/>
      <w:r w:rsidRPr="00711862">
        <w:rPr>
          <w:rFonts w:asciiTheme="minorHAnsi" w:eastAsia="Times New Roman" w:hAnsiTheme="minorHAnsi" w:cstheme="minorHAnsi"/>
          <w:sz w:val="22"/>
          <w:szCs w:val="22"/>
        </w:rPr>
        <w:t>pour</w:t>
      </w:r>
      <w:proofErr w:type="gramEnd"/>
      <w:r w:rsidRPr="00711862">
        <w:rPr>
          <w:rFonts w:asciiTheme="minorHAnsi" w:eastAsia="Times New Roman" w:hAnsiTheme="minorHAnsi" w:cstheme="minorHAnsi"/>
          <w:sz w:val="22"/>
          <w:szCs w:val="22"/>
        </w:rPr>
        <w:t xml:space="preserve"> l’adhérent bénéficiaire </w:t>
      </w:r>
      <w:r w:rsidR="00340544" w:rsidRPr="00711862">
        <w:rPr>
          <w:rFonts w:asciiTheme="minorHAnsi" w:eastAsia="Times New Roman" w:hAnsiTheme="minorHAnsi" w:cstheme="minorHAnsi"/>
          <w:sz w:val="22"/>
          <w:szCs w:val="22"/>
        </w:rPr>
        <w:t>est</w:t>
      </w:r>
      <w:r w:rsidRPr="00711862">
        <w:rPr>
          <w:rFonts w:asciiTheme="minorHAnsi" w:eastAsia="Times New Roman" w:hAnsiTheme="minorHAnsi" w:cstheme="minorHAnsi"/>
          <w:sz w:val="22"/>
          <w:szCs w:val="22"/>
        </w:rPr>
        <w:t xml:space="preserve"> de </w:t>
      </w:r>
      <w:r w:rsidR="00340544" w:rsidRPr="00711862">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Quel que soit le cas, le professionnel intervenant touchera le montant minimum </w:t>
      </w:r>
      <w:r w:rsidRPr="00711862">
        <w:rPr>
          <w:rFonts w:asciiTheme="minorHAnsi" w:eastAsia="Times New Roman" w:hAnsiTheme="minorHAnsi" w:cstheme="minorHAnsi"/>
          <w:b/>
          <w:bCs/>
          <w:sz w:val="22"/>
          <w:szCs w:val="22"/>
        </w:rPr>
        <w:t xml:space="preserve">en fonction des recettes </w:t>
      </w:r>
      <w:r w:rsidRPr="00711862">
        <w:rPr>
          <w:rFonts w:asciiTheme="minorHAnsi" w:eastAsia="Times New Roman" w:hAnsiTheme="minorHAnsi" w:cstheme="minorHAnsi"/>
          <w:sz w:val="22"/>
          <w:szCs w:val="22"/>
        </w:rPr>
        <w:t>sur une base de 50€ de l’</w:t>
      </w:r>
      <w:r w:rsidR="00340544" w:rsidRPr="00711862">
        <w:rPr>
          <w:rFonts w:asciiTheme="minorHAnsi" w:eastAsia="Times New Roman" w:hAnsiTheme="minorHAnsi" w:cstheme="minorHAnsi"/>
          <w:sz w:val="22"/>
          <w:szCs w:val="22"/>
        </w:rPr>
        <w:t>heure HT.</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5.2. </w:t>
      </w:r>
      <w:r w:rsidR="00340544" w:rsidRPr="00711862">
        <w:rPr>
          <w:rFonts w:asciiTheme="minorHAnsi" w:eastAsia="Times New Roman" w:hAnsiTheme="minorHAnsi" w:cstheme="minorHAnsi"/>
          <w:b/>
          <w:bCs/>
          <w:sz w:val="22"/>
          <w:szCs w:val="22"/>
        </w:rPr>
        <w:t>Tarification des</w:t>
      </w:r>
      <w:r w:rsidRPr="00711862">
        <w:rPr>
          <w:rFonts w:asciiTheme="minorHAnsi" w:eastAsia="Times New Roman" w:hAnsiTheme="minorHAnsi" w:cstheme="minorHAnsi"/>
          <w:b/>
          <w:bCs/>
          <w:sz w:val="22"/>
          <w:szCs w:val="22"/>
        </w:rPr>
        <w:t xml:space="preserve"> séance</w:t>
      </w:r>
      <w:r w:rsidR="00340544" w:rsidRPr="00711862">
        <w:rPr>
          <w:rFonts w:asciiTheme="minorHAnsi" w:eastAsia="Times New Roman" w:hAnsiTheme="minorHAnsi" w:cstheme="minorHAnsi"/>
          <w:b/>
          <w:bCs/>
          <w:sz w:val="22"/>
          <w:szCs w:val="22"/>
        </w:rPr>
        <w:t>s</w:t>
      </w:r>
      <w:r w:rsidRPr="00711862">
        <w:rPr>
          <w:rFonts w:asciiTheme="minorHAnsi" w:eastAsia="Times New Roman" w:hAnsiTheme="minorHAnsi" w:cstheme="minorHAnsi"/>
          <w:b/>
          <w:bCs/>
          <w:sz w:val="22"/>
          <w:szCs w:val="22"/>
        </w:rPr>
        <w:t xml:space="preserve"> de groupe pour l’adhérent bénéficiaire </w:t>
      </w:r>
    </w:p>
    <w:p w:rsidR="00C57ECE" w:rsidRPr="00711862" w:rsidRDefault="00C57ECE" w:rsidP="00466B1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Il appartient au professionnel d’estimer la durée juste de chaque séance de groupe en fonction des participants et du contenu. Par conséquent, cette rémunération sera identique quelle que soit la durée de chaque séance d’un groupe, Activités et cours collectifs</w:t>
      </w:r>
      <w:r w:rsidR="00340544"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Le tarif unitaire d’une activité ou cours collectif  de </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 </w:t>
      </w:r>
      <w:proofErr w:type="gramStart"/>
      <w:r w:rsidRPr="00711862">
        <w:rPr>
          <w:rFonts w:asciiTheme="minorHAnsi" w:eastAsia="Times New Roman" w:hAnsiTheme="minorHAnsi" w:cstheme="minorHAnsi"/>
          <w:sz w:val="22"/>
          <w:szCs w:val="22"/>
        </w:rPr>
        <w:t>pour</w:t>
      </w:r>
      <w:proofErr w:type="gramEnd"/>
      <w:r w:rsidRPr="00711862">
        <w:rPr>
          <w:rFonts w:asciiTheme="minorHAnsi" w:eastAsia="Times New Roman" w:hAnsiTheme="minorHAnsi" w:cstheme="minorHAnsi"/>
          <w:sz w:val="22"/>
          <w:szCs w:val="22"/>
        </w:rPr>
        <w:t xml:space="preserve"> l</w:t>
      </w:r>
      <w:r w:rsidR="00466B10">
        <w:rPr>
          <w:rFonts w:asciiTheme="minorHAnsi" w:eastAsia="Times New Roman" w:hAnsiTheme="minorHAnsi" w:cstheme="minorHAnsi"/>
          <w:sz w:val="22"/>
          <w:szCs w:val="22"/>
        </w:rPr>
        <w:t xml:space="preserve">e client </w:t>
      </w:r>
      <w:r w:rsidRPr="00711862">
        <w:rPr>
          <w:rFonts w:asciiTheme="minorHAnsi" w:eastAsia="Times New Roman" w:hAnsiTheme="minorHAnsi" w:cstheme="minorHAnsi"/>
          <w:sz w:val="22"/>
          <w:szCs w:val="22"/>
        </w:rPr>
        <w:t>bénéficiaire. Chaque activité ou cours animé par le professionnel intervenant donnera lieu à des honoraires de 50 €</w:t>
      </w:r>
      <w:r w:rsidR="00466B10">
        <w:rPr>
          <w:rFonts w:asciiTheme="minorHAnsi" w:eastAsia="Times New Roman" w:hAnsiTheme="minorHAnsi" w:cstheme="minorHAnsi"/>
          <w:sz w:val="22"/>
          <w:szCs w:val="22"/>
        </w:rPr>
        <w:t>/heure</w:t>
      </w:r>
      <w:r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La prestation est maintenue lorsque le nombre de participants permet de couvrir le montant de la prestation.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6 : Modalités de paiement</w:t>
      </w:r>
    </w:p>
    <w:p w:rsidR="003B1AAB" w:rsidRPr="00711862" w:rsidRDefault="003B1AA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80763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La facturation du professionnel intervenant </w:t>
      </w:r>
      <w:r w:rsidR="0080763A">
        <w:rPr>
          <w:rFonts w:asciiTheme="minorHAnsi" w:eastAsia="Times New Roman" w:hAnsiTheme="minorHAnsi" w:cstheme="minorHAnsi"/>
          <w:sz w:val="22"/>
          <w:szCs w:val="22"/>
        </w:rPr>
        <w:t>au Centre, dans le cadre de la coordination de soins,</w:t>
      </w:r>
      <w:r w:rsidRPr="00711862">
        <w:rPr>
          <w:rFonts w:asciiTheme="minorHAnsi" w:eastAsia="Times New Roman" w:hAnsiTheme="minorHAnsi" w:cstheme="minorHAnsi"/>
          <w:sz w:val="22"/>
          <w:szCs w:val="22"/>
        </w:rPr>
        <w:t xml:space="preserve"> pour ses interventions se fera mensuellement et sera arrêtée au dernier jour du mois. Après validation, le règlement de la facture se fera par virement bancaire de compte à compte au plus tard le 10 du mois suivant si le professionnel a fourni un relevé d’identité bancaire ou, à défaut, par chèque.</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7 : Résiliation – Révision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7.1. </w:t>
      </w:r>
      <w:r w:rsidRPr="00711862">
        <w:rPr>
          <w:rFonts w:asciiTheme="minorHAnsi" w:eastAsia="Times New Roman" w:hAnsiTheme="minorHAnsi" w:cstheme="minorHAnsi"/>
          <w:sz w:val="22"/>
          <w:szCs w:val="22"/>
        </w:rPr>
        <w:t>La présente Convention se verra résiliée immédiatement et sans préavis si le professionnel intervenant a fait l’objet d’un signalement concernant le non-respect de la Charte d’Ethique qu’il a signée.</w:t>
      </w:r>
      <w:r w:rsidR="003B1AAB" w:rsidRPr="00711862">
        <w:rPr>
          <w:rFonts w:asciiTheme="minorHAnsi" w:eastAsia="Times New Roman" w:hAnsiTheme="minorHAnsi" w:cstheme="minorHAnsi"/>
          <w:sz w:val="22"/>
          <w:szCs w:val="22"/>
        </w:rPr>
        <w:t xml:space="preserve"> La C</w:t>
      </w:r>
      <w:r w:rsidR="00466B10">
        <w:rPr>
          <w:rFonts w:asciiTheme="minorHAnsi" w:eastAsia="Times New Roman" w:hAnsiTheme="minorHAnsi" w:cstheme="minorHAnsi"/>
          <w:sz w:val="22"/>
          <w:szCs w:val="22"/>
        </w:rPr>
        <w:t>harte éthique fait l’objet d’un</w:t>
      </w:r>
      <w:r w:rsidR="003B1AAB" w:rsidRPr="00711862">
        <w:rPr>
          <w:rFonts w:asciiTheme="minorHAnsi" w:eastAsia="Times New Roman" w:hAnsiTheme="minorHAnsi" w:cstheme="minorHAnsi"/>
          <w:sz w:val="22"/>
          <w:szCs w:val="22"/>
        </w:rPr>
        <w:t xml:space="preserve"> document séparé.</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466B10" w:rsidRDefault="00466B10"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466B10" w:rsidRDefault="00466B10"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466B1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7.2</w:t>
      </w:r>
      <w:r w:rsidRPr="00711862">
        <w:rPr>
          <w:rFonts w:asciiTheme="minorHAnsi" w:eastAsia="Times New Roman" w:hAnsiTheme="minorHAnsi" w:cstheme="minorHAnsi"/>
          <w:sz w:val="22"/>
          <w:szCs w:val="22"/>
        </w:rPr>
        <w:t xml:space="preserve">. Si le professionnel intervenant souhaite résilier la présente Convention de manière anticipée, il devra en aviser </w:t>
      </w:r>
      <w:r w:rsidR="00466B10">
        <w:rPr>
          <w:rFonts w:asciiTheme="minorHAnsi" w:eastAsia="Times New Roman" w:hAnsiTheme="minorHAnsi" w:cstheme="minorHAnsi"/>
          <w:sz w:val="22"/>
          <w:szCs w:val="22"/>
        </w:rPr>
        <w:t>le Centre</w:t>
      </w:r>
      <w:r w:rsidRPr="00711862">
        <w:rPr>
          <w:rFonts w:asciiTheme="minorHAnsi" w:eastAsia="Times New Roman" w:hAnsiTheme="minorHAnsi" w:cstheme="minorHAnsi"/>
          <w:sz w:val="22"/>
          <w:szCs w:val="22"/>
        </w:rPr>
        <w:t xml:space="preserve"> par courrier ou lettre remise en main propre contre décharge et ce, dans un délai de deux mois avant la date de résiliation souhaitée.</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7.3</w:t>
      </w:r>
      <w:r w:rsidRPr="00711862">
        <w:rPr>
          <w:rFonts w:asciiTheme="minorHAnsi" w:eastAsia="Times New Roman" w:hAnsiTheme="minorHAnsi" w:cstheme="minorHAnsi"/>
          <w:sz w:val="22"/>
          <w:szCs w:val="22"/>
        </w:rPr>
        <w:t>. La présente Convention sera résiliée automatiquement et de plein droit dans l’hypothèse où, notamment par suite d’une modification législative ou règlementaire la concernant ou concernant ses activités, l’une ou l’autre des Parties se trouvait dans l’impossibilité de maintenir les termes de la présente Convention.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7.4. </w:t>
      </w:r>
      <w:r w:rsidRPr="00711862">
        <w:rPr>
          <w:rFonts w:asciiTheme="minorHAnsi" w:eastAsia="Times New Roman" w:hAnsiTheme="minorHAnsi" w:cstheme="minorHAnsi"/>
          <w:sz w:val="22"/>
          <w:szCs w:val="22"/>
        </w:rPr>
        <w:t>La présente Convention pourra être révisée à date anniversaire, à la demande de l’une des Parties</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Toute révision de la présente Convention donnera lieu à un avenant signé par chacune des Parties.</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8 : Durée de la Convention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La présente Convention prend effet à la date de sa signature par les deux Parties, pour une durée d'un an. Elle se renouvelle par tacite reconduction d'année en année. Si l’une ou l’autre des Parties décidait de ne pas reconduire la présente Convention, elle devrait en informer l’autre au moins deux mois à l’avance par courrier recommandé ou remis en main propre contre décharge.</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9 </w:t>
      </w:r>
      <w:r w:rsidR="003B1AAB" w:rsidRPr="00711862">
        <w:rPr>
          <w:rFonts w:asciiTheme="minorHAnsi" w:eastAsia="Times New Roman" w:hAnsiTheme="minorHAnsi" w:cstheme="minorHAnsi"/>
          <w:sz w:val="22"/>
          <w:szCs w:val="22"/>
        </w:rPr>
        <w:t>: Litiges e</w:t>
      </w:r>
      <w:r w:rsidRPr="00711862">
        <w:rPr>
          <w:rFonts w:asciiTheme="minorHAnsi" w:eastAsia="Times New Roman" w:hAnsiTheme="minorHAnsi" w:cstheme="minorHAnsi"/>
          <w:sz w:val="22"/>
          <w:szCs w:val="22"/>
        </w:rPr>
        <w:t>n cas de contestations, litiges ou autres différends sur l’interprétation ou l’exécution de la présente convention, les Parties s’efforceront de parvenir à un règlement à l’amiable par voie de conciliation dans un délai de deux mois. Si néanmoins le désaccord persistait, le litige serait porté devant le Tribunal compétent.</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10 </w:t>
      </w:r>
      <w:r w:rsidRPr="00711862">
        <w:rPr>
          <w:rFonts w:asciiTheme="minorHAnsi" w:eastAsia="Times New Roman" w:hAnsiTheme="minorHAnsi" w:cstheme="minorHAnsi"/>
          <w:sz w:val="22"/>
          <w:szCs w:val="22"/>
        </w:rPr>
        <w:t>: Droit applicable – Attribution de compétence La présente Convention est régie par le droit français. Tout litige concernant la validité, l’interprétation ou l’exécution de la Convention sera, à défaut d’accord amiable, porté devant le Tribunal d’Instance de Nanterre La présente convention comporte pages.</w:t>
      </w:r>
    </w:p>
    <w:p w:rsidR="00C57ECE" w:rsidRPr="00711862" w:rsidRDefault="00C57ECE" w:rsidP="008C7CCF">
      <w:pPr>
        <w:spacing w:before="0" w:beforeAutospacing="0" w:after="0" w:afterAutospacing="0"/>
        <w:ind w:left="-284"/>
        <w:jc w:val="both"/>
        <w:divId w:val="1440686238"/>
        <w:rPr>
          <w:rFonts w:asciiTheme="minorHAnsi" w:eastAsia="Times New Roman" w:hAnsiTheme="minorHAnsi" w:cstheme="minorHAnsi"/>
          <w:sz w:val="22"/>
          <w:szCs w:val="22"/>
        </w:rPr>
      </w:pPr>
    </w:p>
    <w:p w:rsidR="00B12E4F" w:rsidRPr="00711862" w:rsidRDefault="00B12E4F"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p>
    <w:p w:rsidR="00B12E4F" w:rsidRPr="00711862" w:rsidRDefault="00B12E4F"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r w:rsidRPr="00711862">
        <w:rPr>
          <w:rFonts w:asciiTheme="minorHAnsi" w:eastAsia="Times New Roman" w:hAnsiTheme="minorHAnsi" w:cstheme="minorHAnsi"/>
          <w:color w:val="FF0000"/>
          <w:sz w:val="22"/>
          <w:szCs w:val="22"/>
        </w:rPr>
        <w:t>Propriété des clients</w:t>
      </w:r>
      <w:r w:rsidR="00407AB5">
        <w:rPr>
          <w:rFonts w:asciiTheme="minorHAnsi" w:eastAsia="Times New Roman" w:hAnsiTheme="minorHAnsi" w:cstheme="minorHAnsi"/>
          <w:color w:val="FF0000"/>
          <w:sz w:val="22"/>
          <w:szCs w:val="22"/>
        </w:rPr>
        <w:t xml:space="preserve"> voir mentions légales</w:t>
      </w:r>
    </w:p>
    <w:p w:rsidR="00B12E4F" w:rsidRPr="00711862" w:rsidRDefault="00B12E4F"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p>
    <w:p w:rsidR="00B12E4F" w:rsidRPr="00711862" w:rsidRDefault="00154065"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r w:rsidRPr="00711862">
        <w:rPr>
          <w:rFonts w:asciiTheme="minorHAnsi" w:eastAsia="Times New Roman" w:hAnsiTheme="minorHAnsi" w:cstheme="minorHAnsi"/>
          <w:color w:val="FF0000"/>
          <w:sz w:val="22"/>
          <w:szCs w:val="22"/>
        </w:rPr>
        <w:t>Modalités de communication</w:t>
      </w:r>
    </w:p>
    <w:p w:rsidR="00154065" w:rsidRPr="00711862" w:rsidRDefault="00154065" w:rsidP="008C7CCF">
      <w:pPr>
        <w:spacing w:before="0" w:beforeAutospacing="0" w:after="0" w:afterAutospacing="0"/>
        <w:ind w:left="-284"/>
        <w:jc w:val="both"/>
        <w:divId w:val="1440686238"/>
        <w:rPr>
          <w:rFonts w:asciiTheme="minorHAnsi" w:eastAsia="Times New Roman" w:hAnsiTheme="minorHAnsi" w:cstheme="minorHAnsi"/>
          <w:sz w:val="22"/>
          <w:szCs w:val="22"/>
        </w:rPr>
      </w:pPr>
    </w:p>
    <w:p w:rsidR="00F14533" w:rsidRPr="00711862" w:rsidRDefault="00F14533"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r w:rsidRPr="00711862">
        <w:rPr>
          <w:rFonts w:asciiTheme="minorHAnsi" w:eastAsia="Times New Roman" w:hAnsiTheme="minorHAnsi" w:cstheme="minorHAnsi"/>
          <w:color w:val="FF0000"/>
          <w:sz w:val="22"/>
          <w:szCs w:val="22"/>
        </w:rPr>
        <w:t>Charte éthique</w:t>
      </w:r>
    </w:p>
    <w:p w:rsidR="00F14533" w:rsidRPr="00711862" w:rsidRDefault="00F14533" w:rsidP="008C7CCF">
      <w:pPr>
        <w:spacing w:before="0" w:beforeAutospacing="0" w:after="0" w:afterAutospacing="0"/>
        <w:ind w:left="-284"/>
        <w:jc w:val="both"/>
        <w:divId w:val="1440686238"/>
        <w:rPr>
          <w:rFonts w:asciiTheme="minorHAnsi" w:eastAsia="Times New Roman" w:hAnsiTheme="minorHAnsi" w:cstheme="minorHAnsi"/>
          <w:sz w:val="22"/>
          <w:szCs w:val="22"/>
        </w:rPr>
      </w:pPr>
    </w:p>
    <w:p w:rsidR="00F14533" w:rsidRPr="00711862" w:rsidRDefault="00F14533" w:rsidP="008C7CCF">
      <w:pPr>
        <w:spacing w:before="0" w:beforeAutospacing="0" w:after="0" w:afterAutospacing="0"/>
        <w:ind w:left="-284"/>
        <w:jc w:val="both"/>
        <w:divId w:val="1440686238"/>
        <w:rPr>
          <w:rFonts w:asciiTheme="minorHAnsi" w:eastAsia="Times New Roman" w:hAnsiTheme="minorHAnsi" w:cstheme="minorHAnsi"/>
          <w:sz w:val="22"/>
          <w:szCs w:val="22"/>
        </w:rPr>
      </w:pPr>
    </w:p>
    <w:p w:rsidR="00EC0025" w:rsidRPr="00711862" w:rsidRDefault="00EC0025" w:rsidP="00276DC9">
      <w:pPr>
        <w:spacing w:before="72" w:beforeAutospacing="0" w:after="48" w:afterAutospacing="0"/>
        <w:ind w:left="-284" w:right="48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Nogent-sur-Marne, le </w:t>
      </w:r>
      <w:r w:rsidR="00276DC9">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2017</w:t>
      </w:r>
    </w:p>
    <w:p w:rsidR="00EC0025" w:rsidRPr="00711862" w:rsidRDefault="00EC0025" w:rsidP="008C7CCF">
      <w:pPr>
        <w:spacing w:before="72" w:beforeAutospacing="0" w:after="48" w:afterAutospacing="0"/>
        <w:ind w:right="480"/>
        <w:jc w:val="both"/>
        <w:divId w:val="1440686238"/>
        <w:rPr>
          <w:rFonts w:asciiTheme="minorHAnsi" w:eastAsia="Times New Roman" w:hAnsiTheme="minorHAnsi" w:cstheme="minorHAnsi"/>
          <w:sz w:val="22"/>
          <w:szCs w:val="22"/>
        </w:rPr>
      </w:pPr>
    </w:p>
    <w:p w:rsidR="00EC0025" w:rsidRPr="00711862" w:rsidRDefault="00EC0025" w:rsidP="00407AB5">
      <w:pPr>
        <w:spacing w:before="72" w:beforeAutospacing="0" w:after="48" w:afterAutospacing="0"/>
        <w:ind w:left="-284" w:right="48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ab/>
        <w:t>Evelyne REVELLAT</w:t>
      </w:r>
    </w:p>
    <w:p w:rsidR="00EC0025" w:rsidRPr="00711862" w:rsidRDefault="00407AB5"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EC0025" w:rsidRPr="00711862">
        <w:rPr>
          <w:rFonts w:asciiTheme="minorHAnsi" w:eastAsia="Times New Roman" w:hAnsiTheme="minorHAnsi" w:cstheme="minorHAnsi"/>
          <w:sz w:val="22"/>
          <w:szCs w:val="22"/>
        </w:rPr>
        <w:t xml:space="preserve">Présidente de la SAS </w:t>
      </w:r>
      <w:proofErr w:type="spellStart"/>
      <w:r w:rsidR="00EC0025" w:rsidRPr="00711862">
        <w:rPr>
          <w:rFonts w:asciiTheme="minorHAnsi" w:eastAsia="Times New Roman" w:hAnsiTheme="minorHAnsi" w:cstheme="minorHAnsi"/>
          <w:sz w:val="22"/>
          <w:szCs w:val="22"/>
        </w:rPr>
        <w:t>SophroKhepri</w:t>
      </w:r>
      <w:proofErr w:type="spellEnd"/>
    </w:p>
    <w:p w:rsidR="009A6ABD" w:rsidRPr="00711862" w:rsidRDefault="009A6ABD"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p>
    <w:p w:rsidR="009A6ABD" w:rsidRPr="00711862" w:rsidRDefault="009A6ABD"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p>
    <w:p w:rsidR="009A6ABD" w:rsidRPr="00711862" w:rsidRDefault="009A6ABD">
      <w:pPr>
        <w:spacing w:before="0" w:beforeAutospacing="0" w:after="0" w:afterAutospacing="0"/>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br w:type="page"/>
      </w:r>
    </w:p>
    <w:p w:rsidR="009A6ABD" w:rsidRPr="00711862" w:rsidRDefault="009A6ABD"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p>
    <w:p w:rsidR="009A6ABD" w:rsidRPr="00711862" w:rsidRDefault="009A6ABD"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p>
    <w:p w:rsidR="009A6ABD" w:rsidRPr="00711862" w:rsidRDefault="009A6ABD" w:rsidP="009A6ABD">
      <w:pPr>
        <w:pStyle w:val="Titre2"/>
        <w:spacing w:before="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Maison de santé et pôle de santé : quelles différences ?</w:t>
      </w:r>
    </w:p>
    <w:p w:rsidR="009A6ABD" w:rsidRPr="00711862" w:rsidRDefault="009A6ABD"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Style w:val="lev"/>
          <w:rFonts w:asciiTheme="minorHAnsi" w:hAnsiTheme="minorHAnsi" w:cstheme="minorHAnsi"/>
          <w:color w:val="5E6470"/>
          <w:sz w:val="22"/>
          <w:szCs w:val="22"/>
          <w:bdr w:val="none" w:sz="0" w:space="0" w:color="auto" w:frame="1"/>
        </w:rPr>
        <w:t>Les maisons de santé pluridisciplinaire (MSP) et les pôles de santé sont des regroupements fédérés autour d’un « projet de santé » commun aux professionnels de santé libéraux. Mais ils présentent des différences.</w:t>
      </w:r>
    </w:p>
    <w:p w:rsidR="009A6ABD" w:rsidRPr="00711862" w:rsidRDefault="009A6ABD" w:rsidP="009A6ABD">
      <w:pPr>
        <w:pStyle w:val="Titre3"/>
        <w:spacing w:before="15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Les maisons de santé</w:t>
      </w:r>
    </w:p>
    <w:p w:rsidR="009A6ABD" w:rsidRPr="00711862" w:rsidRDefault="009A6ABD"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Une maison de santé est un lieu physique d’exercice qui rassemble plusieurs professionnels de santé libéraux, comme des médecins généralistes ou spécialistes, des infirmières, des pharmaciens, des masseurs-kinésithérapeutes, des orthophonistes, des pédicures-podologues…, et même d’autres professionnels tels que des diététiciens ou des psychologues.</w:t>
      </w:r>
      <w:r w:rsidRPr="00711862">
        <w:rPr>
          <w:rFonts w:asciiTheme="minorHAnsi" w:hAnsiTheme="minorHAnsi" w:cstheme="minorHAnsi"/>
          <w:color w:val="5E6470"/>
          <w:sz w:val="22"/>
          <w:szCs w:val="22"/>
        </w:rPr>
        <w:br/>
        <w:t>Tous sont unis par une charte, un projet de santé et des objectifs opérationnels concernant la santé des patients. Ils assurent des activités de soins et participent à des actions de santé publique, de prévention, d’éducation pour la santé, et à des actions de sociales. Ces actions sont menées dans le cadre du projet de santé élaboré en commun, en respectant le cahier des charges déterminé par le Ministre de la santé.</w:t>
      </w:r>
      <w:r w:rsidRPr="00711862">
        <w:rPr>
          <w:rFonts w:asciiTheme="minorHAnsi" w:hAnsiTheme="minorHAnsi" w:cstheme="minorHAnsi"/>
          <w:color w:val="5E6470"/>
          <w:sz w:val="22"/>
          <w:szCs w:val="22"/>
        </w:rPr>
        <w:br/>
      </w:r>
      <w:r w:rsidRPr="00711862">
        <w:rPr>
          <w:rStyle w:val="lev"/>
          <w:rFonts w:asciiTheme="minorHAnsi" w:hAnsiTheme="minorHAnsi" w:cstheme="minorHAnsi"/>
          <w:color w:val="5E6470"/>
          <w:sz w:val="22"/>
          <w:szCs w:val="22"/>
          <w:bdr w:val="none" w:sz="0" w:space="0" w:color="auto" w:frame="1"/>
        </w:rPr>
        <w:t>A noter :</w:t>
      </w:r>
      <w:r w:rsidRPr="00711862">
        <w:rPr>
          <w:rFonts w:asciiTheme="minorHAnsi" w:hAnsiTheme="minorHAnsi" w:cstheme="minorHAnsi"/>
          <w:color w:val="5E6470"/>
          <w:sz w:val="22"/>
          <w:szCs w:val="22"/>
        </w:rPr>
        <w:t> la société interprofessionnelle de soins ambulatoires (SISA) doit être privilégiée pour constituer une maison de santé. En effet, c’est la seule forme juridique habilitée à percevoir la rémunération (versée par l’Agence régionale de santé) du travail de coordination au sein de la structure et des missions de prévention, d’éducation thérapeutique ou encore de suivi des pathologies chroniques.</w:t>
      </w:r>
    </w:p>
    <w:p w:rsidR="009A6ABD" w:rsidRPr="00711862" w:rsidRDefault="009A6ABD" w:rsidP="009A6ABD">
      <w:pPr>
        <w:pStyle w:val="Titre3"/>
        <w:spacing w:before="15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Les pôles de santé</w:t>
      </w:r>
    </w:p>
    <w:p w:rsidR="009A6ABD" w:rsidRPr="00711862" w:rsidRDefault="009A6ABD"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Un pôle de santé, lui, est un regroupement de professionnels de santé unis par les mêmes règles et objectifs de fonctionnement que ceux d’une maison de santé, mais avec un exercice dans et (ou) hors les murs. Un pôle de santé, en effet, n’implique pas le regroupement dans un seul lieu des professionnels qui y sont attachés. Il peut au contraire comprendre plusieurs sites : une ou plusieurs maisons de santé, des cabinets individuels, des cabinets secondaires… En pratique, une MSP peut donc s’intégrer dans un pôle de santé.</w:t>
      </w:r>
      <w:r w:rsidRPr="00711862">
        <w:rPr>
          <w:rFonts w:asciiTheme="minorHAnsi" w:hAnsiTheme="minorHAnsi" w:cstheme="minorHAnsi"/>
          <w:color w:val="5E6470"/>
          <w:sz w:val="22"/>
          <w:szCs w:val="22"/>
        </w:rPr>
        <w:br/>
      </w:r>
      <w:r w:rsidRPr="00711862">
        <w:rPr>
          <w:rStyle w:val="lev"/>
          <w:rFonts w:asciiTheme="minorHAnsi" w:hAnsiTheme="minorHAnsi" w:cstheme="minorHAnsi"/>
          <w:color w:val="5E6470"/>
          <w:sz w:val="22"/>
          <w:szCs w:val="22"/>
          <w:bdr w:val="none" w:sz="0" w:space="0" w:color="auto" w:frame="1"/>
        </w:rPr>
        <w:t>A noter :</w:t>
      </w:r>
      <w:r w:rsidRPr="00711862">
        <w:rPr>
          <w:rFonts w:asciiTheme="minorHAnsi" w:hAnsiTheme="minorHAnsi" w:cstheme="minorHAnsi"/>
          <w:color w:val="5E6470"/>
          <w:sz w:val="22"/>
          <w:szCs w:val="22"/>
        </w:rPr>
        <w:t> les pôles de santé sont souvent constitués avec des centres ou des établissements de santé et avec des établissements ou services médico-sociaux.</w:t>
      </w:r>
    </w:p>
    <w:p w:rsidR="009A6ABD" w:rsidRPr="00711862" w:rsidRDefault="009A6ABD" w:rsidP="009A6ABD">
      <w:pPr>
        <w:pStyle w:val="Titre3"/>
        <w:spacing w:before="15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Les règles communes</w:t>
      </w:r>
    </w:p>
    <w:p w:rsidR="009A6ABD" w:rsidRPr="00711862" w:rsidRDefault="009A6ABD"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L’exercice en maison ou pôle de santé est un exercice coordonné des soins de premiers recours. Dans les territoires marqués par une faible densité médicale, il permet d’offrir un cadre attractif aux professionnels libéraux : en plus des honoraires sur leurs actes, ceux-ci peuvent percevoir une rémunération correspondant au travail en équipe et à la prise en charge coordonnée des patients. Selon le Ministère de la santé, ces équipes de soins perçoivent, en moyenne, 50 000 euros par an.</w:t>
      </w:r>
      <w:r w:rsidRPr="00711862">
        <w:rPr>
          <w:rFonts w:asciiTheme="minorHAnsi" w:hAnsiTheme="minorHAnsi" w:cstheme="minorHAnsi"/>
          <w:color w:val="5E6470"/>
          <w:sz w:val="22"/>
          <w:szCs w:val="22"/>
        </w:rPr>
        <w:br/>
      </w:r>
      <w:r w:rsidRPr="00711862">
        <w:rPr>
          <w:rStyle w:val="lev"/>
          <w:rFonts w:asciiTheme="minorHAnsi" w:hAnsiTheme="minorHAnsi" w:cstheme="minorHAnsi"/>
          <w:color w:val="5E6470"/>
          <w:sz w:val="22"/>
          <w:szCs w:val="22"/>
          <w:bdr w:val="none" w:sz="0" w:space="0" w:color="auto" w:frame="1"/>
        </w:rPr>
        <w:t>A noter :</w:t>
      </w:r>
      <w:r w:rsidRPr="00711862">
        <w:rPr>
          <w:rFonts w:asciiTheme="minorHAnsi" w:hAnsiTheme="minorHAnsi" w:cstheme="minorHAnsi"/>
          <w:color w:val="5E6470"/>
          <w:sz w:val="22"/>
          <w:szCs w:val="22"/>
        </w:rPr>
        <w:t> on compte aujourd’hui plus de 600 MSP et pôles de santé. Fin 2017, il devrait y en avoir près de 1 000, soit 10 000 professionnels de santé libéraux concernés.</w:t>
      </w:r>
    </w:p>
    <w:p w:rsidR="009A6ABD" w:rsidRPr="00711862" w:rsidRDefault="009A6ABD" w:rsidP="009A6ABD">
      <w:pPr>
        <w:pStyle w:val="NormalWeb"/>
        <w:spacing w:before="0" w:beforeAutospacing="0" w:after="0" w:afterAutospacing="0" w:line="312" w:lineRule="atLeast"/>
        <w:textAlignment w:val="baseline"/>
        <w:divId w:val="1440686238"/>
        <w:rPr>
          <w:rStyle w:val="lev"/>
          <w:rFonts w:asciiTheme="minorHAnsi" w:hAnsiTheme="minorHAnsi" w:cstheme="minorHAnsi"/>
          <w:color w:val="5E6470"/>
          <w:sz w:val="22"/>
          <w:szCs w:val="22"/>
          <w:bdr w:val="none" w:sz="0" w:space="0" w:color="auto" w:frame="1"/>
        </w:rPr>
      </w:pPr>
      <w:r w:rsidRPr="00711862">
        <w:rPr>
          <w:rStyle w:val="lev"/>
          <w:rFonts w:asciiTheme="minorHAnsi" w:hAnsiTheme="minorHAnsi" w:cstheme="minorHAnsi"/>
          <w:color w:val="5E6470"/>
          <w:sz w:val="22"/>
          <w:szCs w:val="22"/>
          <w:bdr w:val="none" w:sz="0" w:space="0" w:color="auto" w:frame="1"/>
        </w:rPr>
        <w:t>Pour en savoir plus : Fédération française des maisons et pôles de santé (FFMPS). Sur internet : </w:t>
      </w:r>
      <w:hyperlink r:id="rId8" w:history="1">
        <w:r w:rsidRPr="00711862">
          <w:rPr>
            <w:rStyle w:val="Lienhypertexte"/>
            <w:rFonts w:asciiTheme="minorHAnsi" w:eastAsiaTheme="minorEastAsia" w:hAnsiTheme="minorHAnsi" w:cstheme="minorHAnsi"/>
            <w:b/>
            <w:bCs/>
            <w:color w:val="094488"/>
            <w:sz w:val="22"/>
            <w:szCs w:val="22"/>
            <w:bdr w:val="none" w:sz="0" w:space="0" w:color="auto" w:frame="1"/>
          </w:rPr>
          <w:t>www.ffmps.fr</w:t>
        </w:r>
      </w:hyperlink>
    </w:p>
    <w:p w:rsidR="00EB2611" w:rsidRPr="00711862" w:rsidRDefault="00817583"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hyperlink r:id="rId9" w:history="1">
        <w:r w:rsidR="00EB2611" w:rsidRPr="00711862">
          <w:rPr>
            <w:rStyle w:val="Lienhypertexte"/>
            <w:rFonts w:asciiTheme="minorHAnsi" w:hAnsiTheme="minorHAnsi" w:cstheme="minorHAnsi"/>
            <w:sz w:val="22"/>
            <w:szCs w:val="22"/>
          </w:rPr>
          <w:t>http://www.cmvmediforce.fr/installation-rachat/regroupement/</w:t>
        </w:r>
      </w:hyperlink>
    </w:p>
    <w:p w:rsidR="00EB2611" w:rsidRPr="00711862" w:rsidRDefault="00EB2611"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p>
    <w:p w:rsidR="00EB2611" w:rsidRPr="00711862" w:rsidRDefault="00EB2611"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p>
    <w:p w:rsidR="00EB2611" w:rsidRPr="00711862" w:rsidRDefault="00EB2611" w:rsidP="00EB2611">
      <w:pPr>
        <w:pStyle w:val="Titre2"/>
        <w:spacing w:before="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Découvrez toutes les solutions de l’installation en groupe</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xml:space="preserve">L’installation en groupe est un mode d’exercice qui rassemble plusieurs professionnels de </w:t>
      </w:r>
      <w:proofErr w:type="spellStart"/>
      <w:r w:rsidRPr="00711862">
        <w:rPr>
          <w:rFonts w:asciiTheme="minorHAnsi" w:hAnsiTheme="minorHAnsi" w:cstheme="minorHAnsi"/>
          <w:color w:val="5E6470"/>
          <w:sz w:val="22"/>
          <w:szCs w:val="22"/>
        </w:rPr>
        <w:t>sante</w:t>
      </w:r>
      <w:proofErr w:type="spellEnd"/>
      <w:r w:rsidRPr="00711862">
        <w:rPr>
          <w:rFonts w:asciiTheme="minorHAnsi" w:hAnsiTheme="minorHAnsi" w:cstheme="minorHAnsi"/>
          <w:color w:val="5E6470"/>
          <w:sz w:val="22"/>
          <w:szCs w:val="22"/>
        </w:rPr>
        <w:t xml:space="preserve">́ de même spécialité ou de spécialités différentes. Un système qui devient de plus en plus fréquent car il permet de mettre en commun l’ensemble des ressources et des moyens (locaux, informatique, secrétariat) mais aussi d’avoir une plus grande souplesse de vos conditions de travail. Le regroupement est également un avantage pour les patients car il améliore les échanges professionnels. Cela apporte une meilleure qualité de services à la </w:t>
      </w:r>
      <w:proofErr w:type="spellStart"/>
      <w:r w:rsidRPr="00711862">
        <w:rPr>
          <w:rFonts w:asciiTheme="minorHAnsi" w:hAnsiTheme="minorHAnsi" w:cstheme="minorHAnsi"/>
          <w:color w:val="5E6470"/>
          <w:sz w:val="22"/>
          <w:szCs w:val="22"/>
        </w:rPr>
        <w:t>patientèle</w:t>
      </w:r>
      <w:proofErr w:type="spellEnd"/>
      <w:r w:rsidRPr="00711862">
        <w:rPr>
          <w:rFonts w:asciiTheme="minorHAnsi" w:hAnsiTheme="minorHAnsi" w:cstheme="minorHAnsi"/>
          <w:color w:val="5E6470"/>
          <w:sz w:val="22"/>
          <w:szCs w:val="22"/>
        </w:rPr>
        <w:t xml:space="preserve"> ainsi que la possibilité d’avoir accès à différents spécialistes dans un lieu unique.</w:t>
      </w:r>
    </w:p>
    <w:p w:rsidR="00EB2611" w:rsidRPr="00711862" w:rsidRDefault="00817583"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hyperlink r:id="rId10" w:tooltip="Simulation Crédit Installation" w:history="1">
        <w:r w:rsidR="00EB2611" w:rsidRPr="00711862">
          <w:rPr>
            <w:rStyle w:val="Lienhypertexte"/>
            <w:rFonts w:asciiTheme="minorHAnsi" w:hAnsiTheme="minorHAnsi" w:cstheme="minorHAnsi"/>
            <w:caps/>
            <w:color w:val="FFFFFF"/>
            <w:sz w:val="22"/>
            <w:szCs w:val="22"/>
            <w:bdr w:val="none" w:sz="0" w:space="0" w:color="auto" w:frame="1"/>
            <w:shd w:val="clear" w:color="auto" w:fill="E76C19"/>
          </w:rPr>
          <w:t>SIMULATION / DEMANDE</w:t>
        </w:r>
      </w:hyperlink>
    </w:p>
    <w:p w:rsidR="00EB2611" w:rsidRPr="00711862" w:rsidRDefault="00EB2611" w:rsidP="00EB2611">
      <w:pPr>
        <w:pStyle w:val="center"/>
        <w:spacing w:before="0" w:beforeAutospacing="0" w:after="0" w:afterAutospacing="0" w:line="312" w:lineRule="atLeast"/>
        <w:jc w:val="center"/>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Pour emprunter sur plus de 7 ans</w:t>
      </w:r>
      <w:proofErr w:type="gramStart"/>
      <w:r w:rsidRPr="00711862">
        <w:rPr>
          <w:rFonts w:asciiTheme="minorHAnsi" w:hAnsiTheme="minorHAnsi" w:cstheme="minorHAnsi"/>
          <w:color w:val="5E6470"/>
          <w:sz w:val="22"/>
          <w:szCs w:val="22"/>
        </w:rPr>
        <w:t>,</w:t>
      </w:r>
      <w:proofErr w:type="gramEnd"/>
      <w:r w:rsidRPr="00711862">
        <w:rPr>
          <w:rFonts w:asciiTheme="minorHAnsi" w:hAnsiTheme="minorHAnsi" w:cstheme="minorHAnsi"/>
          <w:color w:val="5E6470"/>
          <w:sz w:val="22"/>
          <w:szCs w:val="22"/>
        </w:rPr>
        <w:br/>
        <w:t>appelez-nous ou utilisez le </w:t>
      </w:r>
      <w:hyperlink r:id="rId11" w:tooltip="Demande de contact" w:history="1">
        <w:r w:rsidRPr="00711862">
          <w:rPr>
            <w:rStyle w:val="Lienhypertexte"/>
            <w:rFonts w:asciiTheme="minorHAnsi" w:hAnsiTheme="minorHAnsi" w:cstheme="minorHAnsi"/>
            <w:color w:val="094488"/>
            <w:sz w:val="22"/>
            <w:szCs w:val="22"/>
            <w:bdr w:val="none" w:sz="0" w:space="0" w:color="auto" w:frame="1"/>
          </w:rPr>
          <w:t>formulaire de contact</w:t>
        </w:r>
      </w:hyperlink>
      <w:r w:rsidRPr="00711862">
        <w:rPr>
          <w:rFonts w:asciiTheme="minorHAnsi" w:hAnsiTheme="minorHAnsi" w:cstheme="minorHAnsi"/>
          <w:color w:val="5E6470"/>
          <w:sz w:val="22"/>
          <w:szCs w:val="22"/>
        </w:rPr>
        <w:t>.</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De multiples formes de regroupement existent notamment les maisons et les pôles de santé qui peuvent adopter plusieurs types de structures juridiques :</w:t>
      </w:r>
      <w:r w:rsidRPr="00711862">
        <w:rPr>
          <w:rFonts w:asciiTheme="minorHAnsi" w:hAnsiTheme="minorHAnsi" w:cstheme="minorHAnsi"/>
          <w:color w:val="5E6470"/>
          <w:sz w:val="22"/>
          <w:szCs w:val="22"/>
        </w:rPr>
        <w:br/>
        <w:t>– </w:t>
      </w:r>
      <w:hyperlink r:id="rId12" w:history="1">
        <w:r w:rsidRPr="00711862">
          <w:rPr>
            <w:rStyle w:val="Lienhypertexte"/>
            <w:rFonts w:asciiTheme="minorHAnsi" w:hAnsiTheme="minorHAnsi" w:cstheme="minorHAnsi"/>
            <w:color w:val="094488"/>
            <w:sz w:val="22"/>
            <w:szCs w:val="22"/>
            <w:bdr w:val="none" w:sz="0" w:space="0" w:color="auto" w:frame="1"/>
          </w:rPr>
          <w:t>La Société Civile Professionnelle (SCP)</w:t>
        </w:r>
      </w:hyperlink>
      <w:r w:rsidRPr="00711862">
        <w:rPr>
          <w:rFonts w:asciiTheme="minorHAnsi" w:hAnsiTheme="minorHAnsi" w:cstheme="minorHAnsi"/>
          <w:color w:val="5E6470"/>
          <w:sz w:val="22"/>
          <w:szCs w:val="22"/>
        </w:rPr>
        <w:t> est un groupement d’exercice dans lequel les associés décident de mettre en commun les moyens de l’</w:t>
      </w:r>
      <w:proofErr w:type="spellStart"/>
      <w:r w:rsidRPr="00711862">
        <w:rPr>
          <w:rFonts w:asciiTheme="minorHAnsi" w:hAnsiTheme="minorHAnsi" w:cstheme="minorHAnsi"/>
          <w:color w:val="5E6470"/>
          <w:sz w:val="22"/>
          <w:szCs w:val="22"/>
        </w:rPr>
        <w:t>activite</w:t>
      </w:r>
      <w:proofErr w:type="spellEnd"/>
      <w:r w:rsidRPr="00711862">
        <w:rPr>
          <w:rFonts w:asciiTheme="minorHAnsi" w:hAnsiTheme="minorHAnsi" w:cstheme="minorHAnsi"/>
          <w:color w:val="5E6470"/>
          <w:sz w:val="22"/>
          <w:szCs w:val="22"/>
        </w:rPr>
        <w:t>́ professionnelle (locaux, matériels, mobilier, personnel) et les recettes professionnelles, avec un partage des bénéfices.</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hyperlink r:id="rId13" w:history="1">
        <w:r w:rsidRPr="00711862">
          <w:rPr>
            <w:rStyle w:val="Lienhypertexte"/>
            <w:rFonts w:asciiTheme="minorHAnsi" w:hAnsiTheme="minorHAnsi" w:cstheme="minorHAnsi"/>
            <w:color w:val="094488"/>
            <w:sz w:val="22"/>
            <w:szCs w:val="22"/>
            <w:bdr w:val="none" w:sz="0" w:space="0" w:color="auto" w:frame="1"/>
          </w:rPr>
          <w:t xml:space="preserve">La </w:t>
        </w:r>
        <w:proofErr w:type="spellStart"/>
        <w:r w:rsidRPr="00711862">
          <w:rPr>
            <w:rStyle w:val="Lienhypertexte"/>
            <w:rFonts w:asciiTheme="minorHAnsi" w:hAnsiTheme="minorHAnsi" w:cstheme="minorHAnsi"/>
            <w:color w:val="094488"/>
            <w:sz w:val="22"/>
            <w:szCs w:val="22"/>
            <w:bdr w:val="none" w:sz="0" w:space="0" w:color="auto" w:frame="1"/>
          </w:rPr>
          <w:t>Societe</w:t>
        </w:r>
        <w:proofErr w:type="spellEnd"/>
        <w:r w:rsidRPr="00711862">
          <w:rPr>
            <w:rStyle w:val="Lienhypertexte"/>
            <w:rFonts w:asciiTheme="minorHAnsi" w:hAnsiTheme="minorHAnsi" w:cstheme="minorHAnsi"/>
            <w:color w:val="094488"/>
            <w:sz w:val="22"/>
            <w:szCs w:val="22"/>
            <w:bdr w:val="none" w:sz="0" w:space="0" w:color="auto" w:frame="1"/>
          </w:rPr>
          <w:t xml:space="preserve"> Civile de Moyens (SCM)</w:t>
        </w:r>
      </w:hyperlink>
      <w:r w:rsidRPr="00711862">
        <w:rPr>
          <w:rFonts w:asciiTheme="minorHAnsi" w:hAnsiTheme="minorHAnsi" w:cstheme="minorHAnsi"/>
          <w:color w:val="5E6470"/>
          <w:sz w:val="22"/>
          <w:szCs w:val="22"/>
        </w:rPr>
        <w:t xml:space="preserve"> permet la mise en commun des ressources </w:t>
      </w:r>
      <w:proofErr w:type="spellStart"/>
      <w:r w:rsidRPr="00711862">
        <w:rPr>
          <w:rFonts w:asciiTheme="minorHAnsi" w:hAnsiTheme="minorHAnsi" w:cstheme="minorHAnsi"/>
          <w:color w:val="5E6470"/>
          <w:sz w:val="22"/>
          <w:szCs w:val="22"/>
        </w:rPr>
        <w:t>matérielles</w:t>
      </w:r>
      <w:proofErr w:type="spellEnd"/>
      <w:r w:rsidRPr="00711862">
        <w:rPr>
          <w:rFonts w:asciiTheme="minorHAnsi" w:hAnsiTheme="minorHAnsi" w:cstheme="minorHAnsi"/>
          <w:color w:val="5E6470"/>
          <w:sz w:val="22"/>
          <w:szCs w:val="22"/>
        </w:rPr>
        <w:t xml:space="preserve"> (personnels, locaux, etc.) pour faciliter l’exercice professionnel de ses membres. Si elle permet de partager les dépenses afférentes à l’exercice de la profession, la SCM permet </w:t>
      </w:r>
      <w:proofErr w:type="spellStart"/>
      <w:r w:rsidRPr="00711862">
        <w:rPr>
          <w:rFonts w:asciiTheme="minorHAnsi" w:hAnsiTheme="minorHAnsi" w:cstheme="minorHAnsi"/>
          <w:color w:val="5E6470"/>
          <w:sz w:val="22"/>
          <w:szCs w:val="22"/>
        </w:rPr>
        <w:t>a</w:t>
      </w:r>
      <w:proofErr w:type="spellEnd"/>
      <w:r w:rsidRPr="00711862">
        <w:rPr>
          <w:rFonts w:asciiTheme="minorHAnsi" w:hAnsiTheme="minorHAnsi" w:cstheme="minorHAnsi"/>
          <w:color w:val="5E6470"/>
          <w:sz w:val="22"/>
          <w:szCs w:val="22"/>
        </w:rPr>
        <w:t>̀ chaque associé de garder sa liberté et son indépendance d’exercice. Il n’y a ni masse commune d’honoraires, ni partage de patientèle.</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hyperlink r:id="rId14" w:history="1">
        <w:r w:rsidRPr="00711862">
          <w:rPr>
            <w:rStyle w:val="Lienhypertexte"/>
            <w:rFonts w:asciiTheme="minorHAnsi" w:hAnsiTheme="minorHAnsi" w:cstheme="minorHAnsi"/>
            <w:color w:val="094488"/>
            <w:sz w:val="22"/>
            <w:szCs w:val="22"/>
            <w:bdr w:val="none" w:sz="0" w:space="0" w:color="auto" w:frame="1"/>
          </w:rPr>
          <w:t>Les Maisons de Sante Pluridisciplinaires (MSP)</w:t>
        </w:r>
      </w:hyperlink>
      <w:r w:rsidRPr="00711862">
        <w:rPr>
          <w:rFonts w:asciiTheme="minorHAnsi" w:hAnsiTheme="minorHAnsi" w:cstheme="minorHAnsi"/>
          <w:color w:val="5E6470"/>
          <w:sz w:val="22"/>
          <w:szCs w:val="22"/>
        </w:rPr>
        <w:t xml:space="preserve"> est une structure regroupant plusieurs professionnels de santé qui travaillent dans le cadre d’une activité libérale. Les MSP sont en plein essor car elles participent à une meilleure répartition géographique des médecins et car les professionnels de santé cherchent à élargir l’offre de soins à leurs patients. </w:t>
      </w:r>
      <w:proofErr w:type="gramStart"/>
      <w:r w:rsidRPr="00711862">
        <w:rPr>
          <w:rFonts w:asciiTheme="minorHAnsi" w:hAnsiTheme="minorHAnsi" w:cstheme="minorHAnsi"/>
          <w:color w:val="5E6470"/>
          <w:sz w:val="22"/>
          <w:szCs w:val="22"/>
        </w:rPr>
        <w:t>les</w:t>
      </w:r>
      <w:proofErr w:type="gramEnd"/>
      <w:r w:rsidRPr="00711862">
        <w:rPr>
          <w:rFonts w:asciiTheme="minorHAnsi" w:hAnsiTheme="minorHAnsi" w:cstheme="minorHAnsi"/>
          <w:color w:val="5E6470"/>
          <w:sz w:val="22"/>
          <w:szCs w:val="22"/>
        </w:rPr>
        <w:t xml:space="preserve"> MSP ont pour avantage l’adaptation des horaires pour une plus grande continuité des soins, avec certaines maisons ouvertes 24h/24 et 7j/7. Enfin, ces Maisons de Santé sont un moyen de mettre en commun et donc de réduire les charges et les papiers administratifs, permettant ainsi un gain de temps pour soigner leur patientèle.</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hyperlink r:id="rId15" w:history="1">
        <w:r w:rsidRPr="00711862">
          <w:rPr>
            <w:rStyle w:val="Lienhypertexte"/>
            <w:rFonts w:asciiTheme="minorHAnsi" w:hAnsiTheme="minorHAnsi" w:cstheme="minorHAnsi"/>
            <w:color w:val="094488"/>
            <w:sz w:val="22"/>
            <w:szCs w:val="22"/>
            <w:bdr w:val="none" w:sz="0" w:space="0" w:color="auto" w:frame="1"/>
          </w:rPr>
          <w:t xml:space="preserve">La </w:t>
        </w:r>
        <w:proofErr w:type="spellStart"/>
        <w:r w:rsidRPr="00711862">
          <w:rPr>
            <w:rStyle w:val="Lienhypertexte"/>
            <w:rFonts w:asciiTheme="minorHAnsi" w:hAnsiTheme="minorHAnsi" w:cstheme="minorHAnsi"/>
            <w:color w:val="094488"/>
            <w:sz w:val="22"/>
            <w:szCs w:val="22"/>
            <w:bdr w:val="none" w:sz="0" w:space="0" w:color="auto" w:frame="1"/>
          </w:rPr>
          <w:t>Societe</w:t>
        </w:r>
        <w:proofErr w:type="spellEnd"/>
        <w:r w:rsidRPr="00711862">
          <w:rPr>
            <w:rStyle w:val="Lienhypertexte"/>
            <w:rFonts w:asciiTheme="minorHAnsi" w:hAnsiTheme="minorHAnsi" w:cstheme="minorHAnsi"/>
            <w:color w:val="094488"/>
            <w:sz w:val="22"/>
            <w:szCs w:val="22"/>
            <w:bdr w:val="none" w:sz="0" w:space="0" w:color="auto" w:frame="1"/>
          </w:rPr>
          <w:t xml:space="preserve"> Interprofessionnelle de Soins Ambulatoires (SISA)</w:t>
        </w:r>
      </w:hyperlink>
      <w:r w:rsidRPr="00711862">
        <w:rPr>
          <w:rFonts w:asciiTheme="minorHAnsi" w:hAnsiTheme="minorHAnsi" w:cstheme="minorHAnsi"/>
          <w:color w:val="5E6470"/>
          <w:sz w:val="22"/>
          <w:szCs w:val="22"/>
        </w:rPr>
        <w:t xml:space="preserve"> a été créée pour permettre aux professionnels de santé un exercice pluri-professionnel. Elle a pour avantage de pouvoir percevoir des financements publics et redistribuer ces sommes entre ses membres. Cette forme de Maison de Santé offre également la possibilité de facturer certains actes à l’assurance maladie dans le cadre des nouvelles rémunérations prévues par la loi Hôpital, patients, santé et territoires (HPST). Sur le plan fiscal, la SISA est une société civile assujettie </w:t>
      </w:r>
      <w:proofErr w:type="spellStart"/>
      <w:r w:rsidRPr="00711862">
        <w:rPr>
          <w:rFonts w:asciiTheme="minorHAnsi" w:hAnsiTheme="minorHAnsi" w:cstheme="minorHAnsi"/>
          <w:color w:val="5E6470"/>
          <w:sz w:val="22"/>
          <w:szCs w:val="22"/>
        </w:rPr>
        <w:t>a</w:t>
      </w:r>
      <w:proofErr w:type="spellEnd"/>
      <w:r w:rsidRPr="00711862">
        <w:rPr>
          <w:rFonts w:asciiTheme="minorHAnsi" w:hAnsiTheme="minorHAnsi" w:cstheme="minorHAnsi"/>
          <w:color w:val="5E6470"/>
          <w:sz w:val="22"/>
          <w:szCs w:val="22"/>
        </w:rPr>
        <w:t>̀ l’impôt sur le revenu. Les bénéfices distribués aux associés par la SISA sont soumis au même régime fiscal que les honoraires d’activité (les BNC, donc, pour les libéraux).</w:t>
      </w:r>
    </w:p>
    <w:p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p>
    <w:p w:rsidR="007318BE" w:rsidRPr="00711862" w:rsidRDefault="007318BE" w:rsidP="005A2323">
      <w:pPr>
        <w:spacing w:before="0" w:beforeAutospacing="0" w:after="0" w:afterAutospacing="0"/>
        <w:rPr>
          <w:rFonts w:asciiTheme="minorHAnsi" w:eastAsia="Times New Roman" w:hAnsiTheme="minorHAnsi" w:cstheme="minorHAnsi"/>
          <w:color w:val="5E6470"/>
          <w:sz w:val="22"/>
          <w:szCs w:val="22"/>
        </w:rPr>
      </w:pPr>
    </w:p>
    <w:sectPr w:rsidR="007318BE" w:rsidRPr="00711862" w:rsidSect="00970056">
      <w:headerReference w:type="default" r:id="rId16"/>
      <w:footerReference w:type="default" r:id="rId17"/>
      <w:pgSz w:w="11906" w:h="16838"/>
      <w:pgMar w:top="1417"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83" w:rsidRDefault="00817583" w:rsidP="00CD6436">
      <w:pPr>
        <w:spacing w:before="0" w:after="0"/>
      </w:pPr>
      <w:r>
        <w:separator/>
      </w:r>
    </w:p>
  </w:endnote>
  <w:endnote w:type="continuationSeparator" w:id="0">
    <w:p w:rsidR="00817583" w:rsidRDefault="00817583"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83" w:rsidRDefault="00817583" w:rsidP="00CD6436">
      <w:pPr>
        <w:spacing w:before="0" w:after="0"/>
      </w:pPr>
      <w:r>
        <w:separator/>
      </w:r>
    </w:p>
  </w:footnote>
  <w:footnote w:type="continuationSeparator" w:id="0">
    <w:p w:rsidR="00817583" w:rsidRDefault="00817583"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CD6436">
    <w:pPr>
      <w:pStyle w:val="En-tte"/>
    </w:pPr>
    <w:r>
      <w:rPr>
        <w:noProof/>
      </w:rPr>
      <w:drawing>
        <wp:anchor distT="0" distB="0" distL="114300" distR="114300" simplePos="0" relativeHeight="251658240" behindDoc="0" locked="0" layoutInCell="1" allowOverlap="1" wp14:anchorId="39356576" wp14:editId="508221CE">
          <wp:simplePos x="0" y="0"/>
          <wp:positionH relativeFrom="column">
            <wp:posOffset>-514350</wp:posOffset>
          </wp:positionH>
          <wp:positionV relativeFrom="paragraph">
            <wp:posOffset>-238125</wp:posOffset>
          </wp:positionV>
          <wp:extent cx="2600325" cy="894715"/>
          <wp:effectExtent l="0" t="0" r="9525" b="635"/>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2354B89"/>
    <w:multiLevelType w:val="hybridMultilevel"/>
    <w:tmpl w:val="14627754"/>
    <w:lvl w:ilvl="0" w:tplc="6DA6DBC0">
      <w:start w:val="1"/>
      <w:numFmt w:val="bullet"/>
      <w:lvlText w:val="◎"/>
      <w:lvlJc w:val="left"/>
      <w:pPr>
        <w:tabs>
          <w:tab w:val="num" w:pos="720"/>
        </w:tabs>
        <w:ind w:left="720" w:hanging="360"/>
      </w:pPr>
      <w:rPr>
        <w:rFonts w:ascii="MS Gothic" w:hAnsi="MS Gothic" w:hint="default"/>
      </w:rPr>
    </w:lvl>
    <w:lvl w:ilvl="1" w:tplc="FD428C60" w:tentative="1">
      <w:start w:val="1"/>
      <w:numFmt w:val="bullet"/>
      <w:lvlText w:val="◎"/>
      <w:lvlJc w:val="left"/>
      <w:pPr>
        <w:tabs>
          <w:tab w:val="num" w:pos="1440"/>
        </w:tabs>
        <w:ind w:left="1440" w:hanging="360"/>
      </w:pPr>
      <w:rPr>
        <w:rFonts w:ascii="MS Gothic" w:hAnsi="MS Gothic" w:hint="default"/>
      </w:rPr>
    </w:lvl>
    <w:lvl w:ilvl="2" w:tplc="CF06AB02" w:tentative="1">
      <w:start w:val="1"/>
      <w:numFmt w:val="bullet"/>
      <w:lvlText w:val="◎"/>
      <w:lvlJc w:val="left"/>
      <w:pPr>
        <w:tabs>
          <w:tab w:val="num" w:pos="2160"/>
        </w:tabs>
        <w:ind w:left="2160" w:hanging="360"/>
      </w:pPr>
      <w:rPr>
        <w:rFonts w:ascii="MS Gothic" w:hAnsi="MS Gothic" w:hint="default"/>
      </w:rPr>
    </w:lvl>
    <w:lvl w:ilvl="3" w:tplc="132A90CE" w:tentative="1">
      <w:start w:val="1"/>
      <w:numFmt w:val="bullet"/>
      <w:lvlText w:val="◎"/>
      <w:lvlJc w:val="left"/>
      <w:pPr>
        <w:tabs>
          <w:tab w:val="num" w:pos="2880"/>
        </w:tabs>
        <w:ind w:left="2880" w:hanging="360"/>
      </w:pPr>
      <w:rPr>
        <w:rFonts w:ascii="MS Gothic" w:hAnsi="MS Gothic" w:hint="default"/>
      </w:rPr>
    </w:lvl>
    <w:lvl w:ilvl="4" w:tplc="C024B7E0" w:tentative="1">
      <w:start w:val="1"/>
      <w:numFmt w:val="bullet"/>
      <w:lvlText w:val="◎"/>
      <w:lvlJc w:val="left"/>
      <w:pPr>
        <w:tabs>
          <w:tab w:val="num" w:pos="3600"/>
        </w:tabs>
        <w:ind w:left="3600" w:hanging="360"/>
      </w:pPr>
      <w:rPr>
        <w:rFonts w:ascii="MS Gothic" w:hAnsi="MS Gothic" w:hint="default"/>
      </w:rPr>
    </w:lvl>
    <w:lvl w:ilvl="5" w:tplc="B62E81BC" w:tentative="1">
      <w:start w:val="1"/>
      <w:numFmt w:val="bullet"/>
      <w:lvlText w:val="◎"/>
      <w:lvlJc w:val="left"/>
      <w:pPr>
        <w:tabs>
          <w:tab w:val="num" w:pos="4320"/>
        </w:tabs>
        <w:ind w:left="4320" w:hanging="360"/>
      </w:pPr>
      <w:rPr>
        <w:rFonts w:ascii="MS Gothic" w:hAnsi="MS Gothic" w:hint="default"/>
      </w:rPr>
    </w:lvl>
    <w:lvl w:ilvl="6" w:tplc="8AB6F2DA" w:tentative="1">
      <w:start w:val="1"/>
      <w:numFmt w:val="bullet"/>
      <w:lvlText w:val="◎"/>
      <w:lvlJc w:val="left"/>
      <w:pPr>
        <w:tabs>
          <w:tab w:val="num" w:pos="5040"/>
        </w:tabs>
        <w:ind w:left="5040" w:hanging="360"/>
      </w:pPr>
      <w:rPr>
        <w:rFonts w:ascii="MS Gothic" w:hAnsi="MS Gothic" w:hint="default"/>
      </w:rPr>
    </w:lvl>
    <w:lvl w:ilvl="7" w:tplc="5A4C9D50" w:tentative="1">
      <w:start w:val="1"/>
      <w:numFmt w:val="bullet"/>
      <w:lvlText w:val="◎"/>
      <w:lvlJc w:val="left"/>
      <w:pPr>
        <w:tabs>
          <w:tab w:val="num" w:pos="5760"/>
        </w:tabs>
        <w:ind w:left="5760" w:hanging="360"/>
      </w:pPr>
      <w:rPr>
        <w:rFonts w:ascii="MS Gothic" w:hAnsi="MS Gothic" w:hint="default"/>
      </w:rPr>
    </w:lvl>
    <w:lvl w:ilvl="8" w:tplc="6EBC7B3C" w:tentative="1">
      <w:start w:val="1"/>
      <w:numFmt w:val="bullet"/>
      <w:lvlText w:val="◎"/>
      <w:lvlJc w:val="left"/>
      <w:pPr>
        <w:tabs>
          <w:tab w:val="num" w:pos="6480"/>
        </w:tabs>
        <w:ind w:left="6480" w:hanging="360"/>
      </w:pPr>
      <w:rPr>
        <w:rFonts w:ascii="MS Gothic" w:hAnsi="MS Gothic" w:hint="default"/>
      </w:rPr>
    </w:lvl>
  </w:abstractNum>
  <w:abstractNum w:abstractNumId="4">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A710F"/>
    <w:multiLevelType w:val="hybridMultilevel"/>
    <w:tmpl w:val="27E8320A"/>
    <w:lvl w:ilvl="0" w:tplc="FC9A640C">
      <w:start w:val="1"/>
      <w:numFmt w:val="bullet"/>
      <w:lvlText w:val=""/>
      <w:lvlJc w:val="left"/>
      <w:pPr>
        <w:tabs>
          <w:tab w:val="num" w:pos="720"/>
        </w:tabs>
        <w:ind w:left="720" w:hanging="360"/>
      </w:pPr>
      <w:rPr>
        <w:rFonts w:ascii="Wingdings" w:hAnsi="Wingdings" w:hint="default"/>
      </w:rPr>
    </w:lvl>
    <w:lvl w:ilvl="1" w:tplc="7C1CB396" w:tentative="1">
      <w:start w:val="1"/>
      <w:numFmt w:val="bullet"/>
      <w:lvlText w:val=""/>
      <w:lvlJc w:val="left"/>
      <w:pPr>
        <w:tabs>
          <w:tab w:val="num" w:pos="1440"/>
        </w:tabs>
        <w:ind w:left="1440" w:hanging="360"/>
      </w:pPr>
      <w:rPr>
        <w:rFonts w:ascii="Wingdings" w:hAnsi="Wingdings" w:hint="default"/>
      </w:rPr>
    </w:lvl>
    <w:lvl w:ilvl="2" w:tplc="FA1CAF4C" w:tentative="1">
      <w:start w:val="1"/>
      <w:numFmt w:val="bullet"/>
      <w:lvlText w:val=""/>
      <w:lvlJc w:val="left"/>
      <w:pPr>
        <w:tabs>
          <w:tab w:val="num" w:pos="2160"/>
        </w:tabs>
        <w:ind w:left="2160" w:hanging="360"/>
      </w:pPr>
      <w:rPr>
        <w:rFonts w:ascii="Wingdings" w:hAnsi="Wingdings" w:hint="default"/>
      </w:rPr>
    </w:lvl>
    <w:lvl w:ilvl="3" w:tplc="6E647B02" w:tentative="1">
      <w:start w:val="1"/>
      <w:numFmt w:val="bullet"/>
      <w:lvlText w:val=""/>
      <w:lvlJc w:val="left"/>
      <w:pPr>
        <w:tabs>
          <w:tab w:val="num" w:pos="2880"/>
        </w:tabs>
        <w:ind w:left="2880" w:hanging="360"/>
      </w:pPr>
      <w:rPr>
        <w:rFonts w:ascii="Wingdings" w:hAnsi="Wingdings" w:hint="default"/>
      </w:rPr>
    </w:lvl>
    <w:lvl w:ilvl="4" w:tplc="83561A80" w:tentative="1">
      <w:start w:val="1"/>
      <w:numFmt w:val="bullet"/>
      <w:lvlText w:val=""/>
      <w:lvlJc w:val="left"/>
      <w:pPr>
        <w:tabs>
          <w:tab w:val="num" w:pos="3600"/>
        </w:tabs>
        <w:ind w:left="3600" w:hanging="360"/>
      </w:pPr>
      <w:rPr>
        <w:rFonts w:ascii="Wingdings" w:hAnsi="Wingdings" w:hint="default"/>
      </w:rPr>
    </w:lvl>
    <w:lvl w:ilvl="5" w:tplc="F67C84EA" w:tentative="1">
      <w:start w:val="1"/>
      <w:numFmt w:val="bullet"/>
      <w:lvlText w:val=""/>
      <w:lvlJc w:val="left"/>
      <w:pPr>
        <w:tabs>
          <w:tab w:val="num" w:pos="4320"/>
        </w:tabs>
        <w:ind w:left="4320" w:hanging="360"/>
      </w:pPr>
      <w:rPr>
        <w:rFonts w:ascii="Wingdings" w:hAnsi="Wingdings" w:hint="default"/>
      </w:rPr>
    </w:lvl>
    <w:lvl w:ilvl="6" w:tplc="88B6405C" w:tentative="1">
      <w:start w:val="1"/>
      <w:numFmt w:val="bullet"/>
      <w:lvlText w:val=""/>
      <w:lvlJc w:val="left"/>
      <w:pPr>
        <w:tabs>
          <w:tab w:val="num" w:pos="5040"/>
        </w:tabs>
        <w:ind w:left="5040" w:hanging="360"/>
      </w:pPr>
      <w:rPr>
        <w:rFonts w:ascii="Wingdings" w:hAnsi="Wingdings" w:hint="default"/>
      </w:rPr>
    </w:lvl>
    <w:lvl w:ilvl="7" w:tplc="9DC622F2" w:tentative="1">
      <w:start w:val="1"/>
      <w:numFmt w:val="bullet"/>
      <w:lvlText w:val=""/>
      <w:lvlJc w:val="left"/>
      <w:pPr>
        <w:tabs>
          <w:tab w:val="num" w:pos="5760"/>
        </w:tabs>
        <w:ind w:left="5760" w:hanging="360"/>
      </w:pPr>
      <w:rPr>
        <w:rFonts w:ascii="Wingdings" w:hAnsi="Wingdings" w:hint="default"/>
      </w:rPr>
    </w:lvl>
    <w:lvl w:ilvl="8" w:tplc="0986CFE2" w:tentative="1">
      <w:start w:val="1"/>
      <w:numFmt w:val="bullet"/>
      <w:lvlText w:val=""/>
      <w:lvlJc w:val="left"/>
      <w:pPr>
        <w:tabs>
          <w:tab w:val="num" w:pos="6480"/>
        </w:tabs>
        <w:ind w:left="6480" w:hanging="360"/>
      </w:pPr>
      <w:rPr>
        <w:rFonts w:ascii="Wingdings" w:hAnsi="Wingdings" w:hint="default"/>
      </w:rPr>
    </w:lvl>
  </w:abstractNum>
  <w:abstractNum w:abstractNumId="6">
    <w:nsid w:val="3B6A1983"/>
    <w:multiLevelType w:val="hybridMultilevel"/>
    <w:tmpl w:val="E0D85BA2"/>
    <w:lvl w:ilvl="0" w:tplc="B63A6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485295"/>
    <w:multiLevelType w:val="hybridMultilevel"/>
    <w:tmpl w:val="DE02A878"/>
    <w:lvl w:ilvl="0" w:tplc="DB16532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BF5541"/>
    <w:multiLevelType w:val="multilevel"/>
    <w:tmpl w:val="EF4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6"/>
  </w:num>
  <w:num w:numId="6">
    <w:abstractNumId w:val="7"/>
  </w:num>
  <w:num w:numId="7">
    <w:abstractNumId w:val="9"/>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0491E"/>
    <w:rsid w:val="0001223B"/>
    <w:rsid w:val="000B11D8"/>
    <w:rsid w:val="000D7377"/>
    <w:rsid w:val="000F5F34"/>
    <w:rsid w:val="000F7948"/>
    <w:rsid w:val="00113486"/>
    <w:rsid w:val="00131FA8"/>
    <w:rsid w:val="00154065"/>
    <w:rsid w:val="00171BB0"/>
    <w:rsid w:val="001869F1"/>
    <w:rsid w:val="001C3883"/>
    <w:rsid w:val="002716FA"/>
    <w:rsid w:val="00276DC9"/>
    <w:rsid w:val="002C652F"/>
    <w:rsid w:val="00340544"/>
    <w:rsid w:val="00354795"/>
    <w:rsid w:val="00371FAC"/>
    <w:rsid w:val="003A4EEE"/>
    <w:rsid w:val="003B031B"/>
    <w:rsid w:val="003B1AAB"/>
    <w:rsid w:val="003C6664"/>
    <w:rsid w:val="003F77C2"/>
    <w:rsid w:val="00407AB5"/>
    <w:rsid w:val="0044491E"/>
    <w:rsid w:val="00446C5D"/>
    <w:rsid w:val="00453BC4"/>
    <w:rsid w:val="004612BD"/>
    <w:rsid w:val="00466B10"/>
    <w:rsid w:val="004B4F62"/>
    <w:rsid w:val="004E58CB"/>
    <w:rsid w:val="00572ABC"/>
    <w:rsid w:val="00577AB4"/>
    <w:rsid w:val="005A2323"/>
    <w:rsid w:val="005C003B"/>
    <w:rsid w:val="005C32BE"/>
    <w:rsid w:val="00614D68"/>
    <w:rsid w:val="00644D93"/>
    <w:rsid w:val="006D7D3C"/>
    <w:rsid w:val="00711862"/>
    <w:rsid w:val="007318BE"/>
    <w:rsid w:val="007774B3"/>
    <w:rsid w:val="007B4A5E"/>
    <w:rsid w:val="0080763A"/>
    <w:rsid w:val="008139DC"/>
    <w:rsid w:val="00817583"/>
    <w:rsid w:val="008A6DD9"/>
    <w:rsid w:val="008B0C01"/>
    <w:rsid w:val="008B3499"/>
    <w:rsid w:val="008C7CCF"/>
    <w:rsid w:val="00900047"/>
    <w:rsid w:val="00910FA9"/>
    <w:rsid w:val="009200C1"/>
    <w:rsid w:val="00945F5E"/>
    <w:rsid w:val="00970056"/>
    <w:rsid w:val="00991E74"/>
    <w:rsid w:val="009A6ABD"/>
    <w:rsid w:val="009B4A54"/>
    <w:rsid w:val="009F1DC3"/>
    <w:rsid w:val="00A37523"/>
    <w:rsid w:val="00A47CDB"/>
    <w:rsid w:val="00AB04B7"/>
    <w:rsid w:val="00B04B86"/>
    <w:rsid w:val="00B12E4F"/>
    <w:rsid w:val="00B20544"/>
    <w:rsid w:val="00B2548C"/>
    <w:rsid w:val="00B4271C"/>
    <w:rsid w:val="00B80AA1"/>
    <w:rsid w:val="00B8709E"/>
    <w:rsid w:val="00B918FA"/>
    <w:rsid w:val="00BA52EA"/>
    <w:rsid w:val="00BA6B1A"/>
    <w:rsid w:val="00BD2106"/>
    <w:rsid w:val="00BD67E2"/>
    <w:rsid w:val="00BF2831"/>
    <w:rsid w:val="00BF7CBF"/>
    <w:rsid w:val="00C52E31"/>
    <w:rsid w:val="00C57ECE"/>
    <w:rsid w:val="00CA499D"/>
    <w:rsid w:val="00CC1F72"/>
    <w:rsid w:val="00CC3B51"/>
    <w:rsid w:val="00CD6436"/>
    <w:rsid w:val="00CF52B9"/>
    <w:rsid w:val="00D01B28"/>
    <w:rsid w:val="00D5026B"/>
    <w:rsid w:val="00D52813"/>
    <w:rsid w:val="00E03116"/>
    <w:rsid w:val="00E32F9A"/>
    <w:rsid w:val="00E35892"/>
    <w:rsid w:val="00E625F9"/>
    <w:rsid w:val="00E833A5"/>
    <w:rsid w:val="00E936A8"/>
    <w:rsid w:val="00E97CD9"/>
    <w:rsid w:val="00EB2611"/>
    <w:rsid w:val="00EB4225"/>
    <w:rsid w:val="00EB491D"/>
    <w:rsid w:val="00EC0025"/>
    <w:rsid w:val="00F14533"/>
    <w:rsid w:val="00F23498"/>
    <w:rsid w:val="00F23CDA"/>
    <w:rsid w:val="00F4018B"/>
    <w:rsid w:val="00F835A9"/>
    <w:rsid w:val="00F86678"/>
    <w:rsid w:val="00FA7B89"/>
    <w:rsid w:val="00FD0BEC"/>
    <w:rsid w:val="00FD1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259336164">
                  <w:marLeft w:val="0"/>
                  <w:marRight w:val="0"/>
                  <w:marTop w:val="0"/>
                  <w:marBottom w:val="0"/>
                  <w:divBdr>
                    <w:top w:val="none" w:sz="0" w:space="0" w:color="auto"/>
                    <w:left w:val="none" w:sz="0" w:space="0" w:color="auto"/>
                    <w:bottom w:val="none" w:sz="0" w:space="0" w:color="auto"/>
                    <w:right w:val="none" w:sz="0" w:space="0" w:color="auto"/>
                  </w:divBdr>
                </w:div>
                <w:div w:id="2043942002">
                  <w:marLeft w:val="0"/>
                  <w:marRight w:val="0"/>
                  <w:marTop w:val="0"/>
                  <w:marBottom w:val="0"/>
                  <w:divBdr>
                    <w:top w:val="none" w:sz="0" w:space="0" w:color="auto"/>
                    <w:left w:val="none" w:sz="0" w:space="0" w:color="auto"/>
                    <w:bottom w:val="none" w:sz="0" w:space="0" w:color="auto"/>
                    <w:right w:val="none" w:sz="0" w:space="0" w:color="auto"/>
                  </w:divBdr>
                </w:div>
                <w:div w:id="54011263">
                  <w:marLeft w:val="0"/>
                  <w:marRight w:val="0"/>
                  <w:marTop w:val="0"/>
                  <w:marBottom w:val="0"/>
                  <w:divBdr>
                    <w:top w:val="none" w:sz="0" w:space="0" w:color="auto"/>
                    <w:left w:val="none" w:sz="0" w:space="0" w:color="auto"/>
                    <w:bottom w:val="none" w:sz="0" w:space="0" w:color="auto"/>
                    <w:right w:val="none" w:sz="0" w:space="0" w:color="auto"/>
                  </w:divBdr>
                  <w:divsChild>
                    <w:div w:id="688917289">
                      <w:marLeft w:val="720"/>
                      <w:marRight w:val="0"/>
                      <w:marTop w:val="0"/>
                      <w:marBottom w:val="0"/>
                      <w:divBdr>
                        <w:top w:val="none" w:sz="0" w:space="0" w:color="auto"/>
                        <w:left w:val="none" w:sz="0" w:space="0" w:color="auto"/>
                        <w:bottom w:val="none" w:sz="0" w:space="0" w:color="auto"/>
                        <w:right w:val="none" w:sz="0" w:space="0" w:color="auto"/>
                      </w:divBdr>
                    </w:div>
                    <w:div w:id="2043433027">
                      <w:marLeft w:val="720"/>
                      <w:marRight w:val="0"/>
                      <w:marTop w:val="0"/>
                      <w:marBottom w:val="0"/>
                      <w:divBdr>
                        <w:top w:val="none" w:sz="0" w:space="0" w:color="auto"/>
                        <w:left w:val="none" w:sz="0" w:space="0" w:color="auto"/>
                        <w:bottom w:val="none" w:sz="0" w:space="0" w:color="auto"/>
                        <w:right w:val="none" w:sz="0" w:space="0" w:color="auto"/>
                      </w:divBdr>
                    </w:div>
                    <w:div w:id="178352276">
                      <w:marLeft w:val="720"/>
                      <w:marRight w:val="0"/>
                      <w:marTop w:val="0"/>
                      <w:marBottom w:val="0"/>
                      <w:divBdr>
                        <w:top w:val="none" w:sz="0" w:space="0" w:color="auto"/>
                        <w:left w:val="none" w:sz="0" w:space="0" w:color="auto"/>
                        <w:bottom w:val="none" w:sz="0" w:space="0" w:color="auto"/>
                        <w:right w:val="none" w:sz="0" w:space="0" w:color="auto"/>
                      </w:divBdr>
                    </w:div>
                  </w:divsChild>
                </w:div>
                <w:div w:id="1029183013">
                  <w:marLeft w:val="0"/>
                  <w:marRight w:val="0"/>
                  <w:marTop w:val="0"/>
                  <w:marBottom w:val="0"/>
                  <w:divBdr>
                    <w:top w:val="none" w:sz="0" w:space="0" w:color="auto"/>
                    <w:left w:val="none" w:sz="0" w:space="0" w:color="auto"/>
                    <w:bottom w:val="none" w:sz="0" w:space="0" w:color="auto"/>
                    <w:right w:val="none" w:sz="0" w:space="0" w:color="auto"/>
                  </w:divBdr>
                </w:div>
                <w:div w:id="510030091">
                  <w:marLeft w:val="0"/>
                  <w:marRight w:val="0"/>
                  <w:marTop w:val="0"/>
                  <w:marBottom w:val="0"/>
                  <w:divBdr>
                    <w:top w:val="none" w:sz="0" w:space="0" w:color="auto"/>
                    <w:left w:val="none" w:sz="0" w:space="0" w:color="auto"/>
                    <w:bottom w:val="none" w:sz="0" w:space="0" w:color="auto"/>
                    <w:right w:val="none" w:sz="0" w:space="0" w:color="auto"/>
                  </w:divBdr>
                  <w:divsChild>
                    <w:div w:id="419763000">
                      <w:marLeft w:val="274"/>
                      <w:marRight w:val="0"/>
                      <w:marTop w:val="0"/>
                      <w:marBottom w:val="0"/>
                      <w:divBdr>
                        <w:top w:val="none" w:sz="0" w:space="0" w:color="auto"/>
                        <w:left w:val="none" w:sz="0" w:space="0" w:color="auto"/>
                        <w:bottom w:val="none" w:sz="0" w:space="0" w:color="auto"/>
                        <w:right w:val="none" w:sz="0" w:space="0" w:color="auto"/>
                      </w:divBdr>
                    </w:div>
                    <w:div w:id="389816116">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fmps.fr/" TargetMode="External"/><Relationship Id="rId13" Type="http://schemas.openxmlformats.org/officeDocument/2006/relationships/hyperlink" Target="http://www.cmvmediforce.fr/les-dossiers-cmv-mediforce/dossiers-par-%20professions/medecin/les-atouts-de-la-sc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mvmediforce.fr/les-dossiers-cmv-mediforce/dossiers-par-%20themes/developpement-de-votre-activite/faut-il-exercer-en-socie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mvmediforce.fr/demande-de-contact/" TargetMode="External"/><Relationship Id="rId5" Type="http://schemas.openxmlformats.org/officeDocument/2006/relationships/webSettings" Target="webSettings.xml"/><Relationship Id="rId15" Type="http://schemas.openxmlformats.org/officeDocument/2006/relationships/hyperlink" Target="http://www.cmvmediforce.fr/les-dossiers-cmv-mediforce/dossiers-par-themes/developpement-de-votre-activite/la-sisa-une-nouvelle-structure-pour-les-maisons-de-sante/" TargetMode="External"/><Relationship Id="rId10" Type="http://schemas.openxmlformats.org/officeDocument/2006/relationships/hyperlink" Target="http://www.cmvmediforce.fr/installation-rachat/simulation-credit-install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mvmediforce.fr/installation-rachat/regroupement/" TargetMode="External"/><Relationship Id="rId14" Type="http://schemas.openxmlformats.org/officeDocument/2006/relationships/hyperlink" Target="http://www.cmvmediforce.fr/les-dossiers-cmv-mediforce/dossiers-par-%20themes/developpement-de-votre-activite/exercer-dans-une-maison-de-s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2657</Words>
  <Characters>14615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3</cp:revision>
  <cp:lastPrinted>2017-11-06T09:51:00Z</cp:lastPrinted>
  <dcterms:created xsi:type="dcterms:W3CDTF">2018-01-18T23:53:00Z</dcterms:created>
  <dcterms:modified xsi:type="dcterms:W3CDTF">2018-04-29T17:46:00Z</dcterms:modified>
</cp:coreProperties>
</file>