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A20" w:rsidRPr="005D4CBB" w:rsidRDefault="00555A20" w:rsidP="00555A20">
      <w:pPr>
        <w:spacing w:after="20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5D4CBB">
        <w:rPr>
          <w:rFonts w:ascii="Arial" w:eastAsia="Times New Roman" w:hAnsi="Arial" w:cs="Arial"/>
          <w:b/>
          <w:sz w:val="24"/>
          <w:szCs w:val="24"/>
          <w:lang w:eastAsia="fr-FR"/>
        </w:rPr>
        <w:t>Ton psy :</w:t>
      </w:r>
    </w:p>
    <w:p w:rsidR="00091ECC" w:rsidRPr="00A542C1" w:rsidRDefault="00555A20" w:rsidP="00091ECC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</w:t>
      </w:r>
      <w:proofErr w:type="spellStart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start</w:t>
      </w:r>
      <w:proofErr w:type="spellEnd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up toulousaine Tonpsy.fr, édifié en 2012, propose une plateforme de vidéo-consultations de psychologues et </w:t>
      </w:r>
      <w:proofErr w:type="spellStart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psychanalistes</w:t>
      </w:r>
      <w:proofErr w:type="spellEnd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 ligne.</w:t>
      </w:r>
      <w:r w:rsid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On peut ainsi accéder à une assistance anonyme disponible </w:t>
      </w:r>
      <w:r w:rsidR="00091ECC"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24h/7j, qui détèle plus de 50 psychologues  </w:t>
      </w:r>
      <w:proofErr w:type="spellStart"/>
      <w:r w:rsidR="00091ECC"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diplomés</w:t>
      </w:r>
      <w:proofErr w:type="spellEnd"/>
      <w:r w:rsidR="00091ECC"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consultant par le biais de la visioconférence.</w:t>
      </w:r>
      <w:r w:rsid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La société est par convention soumise, dans le cadre de son activité, au strict respect de la confidentialité</w:t>
      </w:r>
      <w:r w:rsidR="00A542C1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091ECC" w:rsidRDefault="00091ECC" w:rsidP="00091ECC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 patient peut explorer les CV et spécialités des </w:t>
      </w:r>
      <w:proofErr w:type="spellStart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practiciens</w:t>
      </w:r>
      <w:proofErr w:type="spellEnd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prendre </w:t>
      </w:r>
      <w:proofErr w:type="spellStart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rendez vous</w:t>
      </w:r>
      <w:proofErr w:type="spellEnd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l’agenda </w:t>
      </w:r>
      <w:proofErr w:type="spellStart"/>
      <w:r w:rsidRPr="00091ECC">
        <w:rPr>
          <w:rFonts w:ascii="Times New Roman" w:eastAsia="Times New Roman" w:hAnsi="Times New Roman" w:cs="Times New Roman"/>
          <w:sz w:val="24"/>
          <w:szCs w:val="24"/>
          <w:lang w:eastAsia="fr-FR"/>
        </w:rPr>
        <w:t>TonPsy</w:t>
      </w:r>
      <w:proofErr w:type="spellEnd"/>
      <w:r w:rsidR="00A542C1">
        <w:rPr>
          <w:rFonts w:ascii="Times New Roman" w:eastAsia="Times New Roman" w:hAnsi="Times New Roman" w:cs="Times New Roman"/>
          <w:sz w:val="24"/>
          <w:szCs w:val="24"/>
          <w:lang w:eastAsia="fr-FR"/>
        </w:rPr>
        <w:t>. Le patient choisit son thérapeute tout en pouvant changer aussi souvent que nécessaire.</w:t>
      </w:r>
    </w:p>
    <w:p w:rsidR="00A542C1" w:rsidRDefault="00126B7A" w:rsidP="00091ECC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De manière générale, la psychologie représente environ 6 millions de consultations par an. TonPsy.fr revendique à cet effet 60 consultations et plus de 75000 visites annuelles.</w:t>
      </w:r>
    </w:p>
    <w:p w:rsidR="00555A20" w:rsidRPr="005D4CBB" w:rsidRDefault="00D636BD" w:rsidP="00D636BD">
      <w:pPr>
        <w:pStyle w:val="Paragraphedeliste"/>
        <w:numPr>
          <w:ilvl w:val="0"/>
          <w:numId w:val="1"/>
        </w:num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La croissance de TonPsy.fr est exponentielle avec 210% de croissance de 2014 à 2015 et 40% de croissance trimestrielle. En 2015, 1220 euros sont investis en communication qui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génèrent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260</w:t>
      </w:r>
      <w:r w:rsidR="005D4CBB">
        <w:rPr>
          <w:rFonts w:ascii="Times New Roman" w:eastAsia="Times New Roman" w:hAnsi="Times New Roman" w:cs="Times New Roman"/>
          <w:sz w:val="24"/>
          <w:szCs w:val="24"/>
          <w:lang w:eastAsia="fr-FR"/>
        </w:rPr>
        <w:t>00 euros de chiffres d’affaires.</w:t>
      </w:r>
    </w:p>
    <w:p w:rsidR="00555A20" w:rsidRPr="00555A20" w:rsidRDefault="00555A20" w:rsidP="00555A20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555A20" w:rsidRDefault="00555A20" w:rsidP="00555A20">
      <w:p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  <w:proofErr w:type="spellStart"/>
      <w:r w:rsidRPr="005D4CBB">
        <w:rPr>
          <w:rFonts w:ascii="Arial" w:eastAsia="Times New Roman" w:hAnsi="Arial" w:cs="Arial"/>
          <w:b/>
          <w:sz w:val="24"/>
          <w:szCs w:val="24"/>
          <w:lang w:eastAsia="fr-FR"/>
        </w:rPr>
        <w:t>Boddy</w:t>
      </w:r>
      <w:proofErr w:type="spellEnd"/>
      <w:r w:rsidRPr="00555A20">
        <w:rPr>
          <w:rFonts w:ascii="Arial" w:eastAsia="Times New Roman" w:hAnsi="Arial" w:cs="Arial"/>
          <w:color w:val="000000"/>
          <w:lang w:eastAsia="fr-FR"/>
        </w:rPr>
        <w:t xml:space="preserve"> :</w:t>
      </w:r>
    </w:p>
    <w:p w:rsidR="00D636BD" w:rsidRDefault="00D636BD" w:rsidP="00555A20">
      <w:p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022521" w:rsidRDefault="00E2009C" w:rsidP="00D636BD">
      <w:pPr>
        <w:pStyle w:val="Paragraphedeliste"/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  <w:proofErr w:type="spellStart"/>
      <w:r>
        <w:rPr>
          <w:rFonts w:ascii="Arial" w:eastAsia="Times New Roman" w:hAnsi="Arial" w:cs="Arial"/>
          <w:color w:val="000000"/>
          <w:lang w:eastAsia="fr-FR"/>
        </w:rPr>
        <w:t>Boddy</w:t>
      </w:r>
      <w:proofErr w:type="spellEnd"/>
      <w:r>
        <w:rPr>
          <w:rFonts w:ascii="Arial" w:eastAsia="Times New Roman" w:hAnsi="Arial" w:cs="Arial"/>
          <w:color w:val="000000"/>
          <w:lang w:eastAsia="fr-FR"/>
        </w:rPr>
        <w:t xml:space="preserve"> est une entreprise </w:t>
      </w:r>
      <w:r w:rsidR="00022521">
        <w:rPr>
          <w:rFonts w:ascii="Arial" w:eastAsia="Times New Roman" w:hAnsi="Arial" w:cs="Arial"/>
          <w:color w:val="000000"/>
          <w:lang w:eastAsia="fr-FR"/>
        </w:rPr>
        <w:t xml:space="preserve">créé en 2015 </w:t>
      </w:r>
      <w:r>
        <w:rPr>
          <w:rFonts w:ascii="Arial" w:eastAsia="Times New Roman" w:hAnsi="Arial" w:cs="Arial"/>
          <w:color w:val="000000"/>
          <w:lang w:eastAsia="fr-FR"/>
        </w:rPr>
        <w:t xml:space="preserve">qui met en </w:t>
      </w:r>
      <w:r w:rsidR="00022521">
        <w:rPr>
          <w:rFonts w:ascii="Arial" w:eastAsia="Times New Roman" w:hAnsi="Arial" w:cs="Arial"/>
          <w:color w:val="000000"/>
          <w:lang w:eastAsia="fr-FR"/>
        </w:rPr>
        <w:t>relation</w:t>
      </w:r>
      <w:r>
        <w:rPr>
          <w:rFonts w:ascii="Arial" w:eastAsia="Times New Roman" w:hAnsi="Arial" w:cs="Arial"/>
          <w:color w:val="000000"/>
          <w:lang w:eastAsia="fr-FR"/>
        </w:rPr>
        <w:t xml:space="preserve"> les patients avec des </w:t>
      </w:r>
      <w:r w:rsidR="00022521">
        <w:rPr>
          <w:rFonts w:ascii="Arial" w:eastAsia="Times New Roman" w:hAnsi="Arial" w:cs="Arial"/>
          <w:color w:val="000000"/>
          <w:lang w:eastAsia="fr-FR"/>
        </w:rPr>
        <w:t xml:space="preserve">psychologues. Elle propose des </w:t>
      </w:r>
      <w:proofErr w:type="spellStart"/>
      <w:r w:rsidR="00022521">
        <w:rPr>
          <w:rFonts w:ascii="Arial" w:eastAsia="Times New Roman" w:hAnsi="Arial" w:cs="Arial"/>
          <w:color w:val="000000"/>
          <w:lang w:eastAsia="fr-FR"/>
        </w:rPr>
        <w:t>visio</w:t>
      </w:r>
      <w:proofErr w:type="spellEnd"/>
      <w:r w:rsidR="00022521">
        <w:rPr>
          <w:rFonts w:ascii="Arial" w:eastAsia="Times New Roman" w:hAnsi="Arial" w:cs="Arial"/>
          <w:color w:val="000000"/>
          <w:lang w:eastAsia="fr-FR"/>
        </w:rPr>
        <w:t xml:space="preserve"> consultations directement depuis l’espace privé des patients.</w:t>
      </w:r>
    </w:p>
    <w:p w:rsidR="00022521" w:rsidRDefault="005D4CBB" w:rsidP="00D636BD">
      <w:pPr>
        <w:pStyle w:val="Paragraphedeliste"/>
        <w:numPr>
          <w:ilvl w:val="0"/>
          <w:numId w:val="2"/>
        </w:num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  <w:r>
        <w:rPr>
          <w:rFonts w:ascii="Arial" w:eastAsia="Times New Roman" w:hAnsi="Arial" w:cs="Arial"/>
          <w:color w:val="000000"/>
          <w:lang w:eastAsia="fr-FR"/>
        </w:rPr>
        <w:t>La société lève 1 200 000 euros et obt</w:t>
      </w:r>
      <w:r w:rsidR="00AD7AF2">
        <w:rPr>
          <w:rFonts w:ascii="Arial" w:eastAsia="Times New Roman" w:hAnsi="Arial" w:cs="Arial"/>
          <w:color w:val="000000"/>
          <w:lang w:eastAsia="fr-FR"/>
        </w:rPr>
        <w:t>ient 795075 euros de chiffres d</w:t>
      </w:r>
      <w:bookmarkStart w:id="0" w:name="_GoBack"/>
      <w:bookmarkEnd w:id="0"/>
      <w:r>
        <w:rPr>
          <w:rFonts w:ascii="Arial" w:eastAsia="Times New Roman" w:hAnsi="Arial" w:cs="Arial"/>
          <w:color w:val="000000"/>
          <w:lang w:eastAsia="fr-FR"/>
        </w:rPr>
        <w:t>‘affaires en 2014.</w:t>
      </w:r>
    </w:p>
    <w:p w:rsidR="005D4CBB" w:rsidRDefault="005D4CBB" w:rsidP="005D4CBB">
      <w:p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5D4CBB" w:rsidRDefault="005D4CBB" w:rsidP="005D4CBB">
      <w:p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5D4CBB" w:rsidRPr="005D4CBB" w:rsidRDefault="005D4CBB" w:rsidP="005D4CBB">
      <w:pPr>
        <w:spacing w:after="200" w:line="240" w:lineRule="auto"/>
        <w:rPr>
          <w:rFonts w:ascii="Arial" w:eastAsia="Times New Roman" w:hAnsi="Arial" w:cs="Arial"/>
          <w:color w:val="000000"/>
          <w:lang w:eastAsia="fr-FR"/>
        </w:rPr>
      </w:pPr>
    </w:p>
    <w:p w:rsidR="00555A20" w:rsidRPr="00555A20" w:rsidRDefault="00555A20" w:rsidP="00555A20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proofErr w:type="spellStart"/>
      <w:r w:rsidRPr="005D4CBB">
        <w:rPr>
          <w:rFonts w:ascii="Arial" w:eastAsia="Times New Roman" w:hAnsi="Arial" w:cs="Arial"/>
          <w:b/>
          <w:sz w:val="24"/>
          <w:szCs w:val="24"/>
          <w:lang w:eastAsia="fr-FR"/>
        </w:rPr>
        <w:t>Telyt</w:t>
      </w:r>
      <w:proofErr w:type="spellEnd"/>
      <w:r w:rsidRPr="00555A20">
        <w:rPr>
          <w:rFonts w:ascii="Arial" w:eastAsia="Times New Roman" w:hAnsi="Arial" w:cs="Arial"/>
          <w:color w:val="000000"/>
          <w:lang w:eastAsia="fr-FR"/>
        </w:rPr>
        <w:t xml:space="preserve"> :</w:t>
      </w:r>
    </w:p>
    <w:p w:rsidR="00555A20" w:rsidRPr="005D4CBB" w:rsidRDefault="00555A20" w:rsidP="00555A20">
      <w:pPr>
        <w:spacing w:after="0" w:line="240" w:lineRule="auto"/>
        <w:rPr>
          <w:rFonts w:ascii="Times New Roman" w:eastAsia="Times New Roman" w:hAnsi="Times New Roman" w:cs="Times New Roman"/>
          <w:sz w:val="40"/>
          <w:szCs w:val="40"/>
          <w:lang w:eastAsia="fr-FR"/>
        </w:rPr>
      </w:pPr>
    </w:p>
    <w:p w:rsidR="005D4CBB" w:rsidRPr="002D3292" w:rsidRDefault="005D4CBB" w:rsidP="002D3292">
      <w:pPr>
        <w:pStyle w:val="Paragraphedeliste"/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30 mars 2015,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Telyt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lance une plateforme de consultation de psychologie en ligne dont l’objectif est d’organiser des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visioconsultation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de manière sécurisé</w:t>
      </w:r>
      <w:r w:rsidR="002D3292">
        <w:rPr>
          <w:rFonts w:ascii="Arial" w:eastAsia="Times New Roman" w:hAnsi="Arial" w:cs="Arial"/>
          <w:sz w:val="24"/>
          <w:szCs w:val="24"/>
          <w:lang w:eastAsia="fr-FR"/>
        </w:rPr>
        <w:t>. En effet, les échanges ne passent par aucun serveur mais d’ordinateur à ordinateur sans aucun intermédiaire</w:t>
      </w:r>
      <w:r>
        <w:rPr>
          <w:rFonts w:ascii="Arial" w:eastAsia="Times New Roman" w:hAnsi="Arial" w:cs="Arial"/>
          <w:sz w:val="24"/>
          <w:szCs w:val="24"/>
          <w:lang w:eastAsia="fr-FR"/>
        </w:rPr>
        <w:t>.</w:t>
      </w:r>
      <w:r w:rsidR="002D3292">
        <w:rPr>
          <w:rFonts w:ascii="Arial" w:eastAsia="Times New Roman" w:hAnsi="Arial" w:cs="Arial"/>
          <w:sz w:val="24"/>
          <w:szCs w:val="24"/>
          <w:lang w:eastAsia="fr-FR"/>
        </w:rPr>
        <w:t xml:space="preserve"> </w:t>
      </w:r>
      <w:r w:rsidRPr="002D3292">
        <w:rPr>
          <w:rFonts w:ascii="Arial" w:eastAsia="Times New Roman" w:hAnsi="Arial" w:cs="Arial"/>
          <w:sz w:val="24"/>
          <w:szCs w:val="24"/>
          <w:lang w:eastAsia="fr-FR"/>
        </w:rPr>
        <w:t>La particularité mise en avant par cette société est le prix relativement bas que proposent les psychologues, soit entre 38 et 45 euros la séance.</w:t>
      </w:r>
    </w:p>
    <w:p w:rsidR="005D4CBB" w:rsidRDefault="005D4CBB" w:rsidP="005D4CBB">
      <w:pPr>
        <w:pStyle w:val="Paragraphedeliste"/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>Le public ciblé est l’ensemble des personnes ne pouvant se déplacer</w:t>
      </w:r>
      <w:r w:rsidR="002D3292">
        <w:rPr>
          <w:rFonts w:ascii="Arial" w:eastAsia="Times New Roman" w:hAnsi="Arial" w:cs="Arial"/>
          <w:sz w:val="24"/>
          <w:szCs w:val="24"/>
          <w:lang w:eastAsia="fr-FR"/>
        </w:rPr>
        <w:t>.</w:t>
      </w:r>
    </w:p>
    <w:p w:rsidR="002D3292" w:rsidRDefault="002D3292" w:rsidP="005D4CBB">
      <w:pPr>
        <w:pStyle w:val="Paragraphedeliste"/>
        <w:numPr>
          <w:ilvl w:val="0"/>
          <w:numId w:val="5"/>
        </w:numPr>
        <w:spacing w:after="200" w:line="240" w:lineRule="auto"/>
        <w:rPr>
          <w:rFonts w:ascii="Arial" w:eastAsia="Times New Roman" w:hAnsi="Arial" w:cs="Arial"/>
          <w:sz w:val="24"/>
          <w:szCs w:val="24"/>
          <w:lang w:eastAsia="fr-FR"/>
        </w:rPr>
      </w:pPr>
      <w:r>
        <w:rPr>
          <w:rFonts w:ascii="Arial" w:eastAsia="Times New Roman" w:hAnsi="Arial" w:cs="Arial"/>
          <w:sz w:val="24"/>
          <w:szCs w:val="24"/>
          <w:lang w:eastAsia="fr-FR"/>
        </w:rPr>
        <w:t xml:space="preserve">Le patient, en se connectant sur le site, a accès aux CV des psychologues et peut prendre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rendez vous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. L’idée est de bien évaluer la situation du patient avant d’en </w:t>
      </w:r>
      <w:proofErr w:type="spellStart"/>
      <w:r>
        <w:rPr>
          <w:rFonts w:ascii="Arial" w:eastAsia="Times New Roman" w:hAnsi="Arial" w:cs="Arial"/>
          <w:sz w:val="24"/>
          <w:szCs w:val="24"/>
          <w:lang w:eastAsia="fr-FR"/>
        </w:rPr>
        <w:t>accepeter</w:t>
      </w:r>
      <w:proofErr w:type="spellEnd"/>
      <w:r>
        <w:rPr>
          <w:rFonts w:ascii="Arial" w:eastAsia="Times New Roman" w:hAnsi="Arial" w:cs="Arial"/>
          <w:sz w:val="24"/>
          <w:szCs w:val="24"/>
          <w:lang w:eastAsia="fr-FR"/>
        </w:rPr>
        <w:t xml:space="preserve"> la prise en charge. Si le patient commence bien par choisir son psychologue, </w:t>
      </w:r>
      <w:r w:rsidR="00036DFF">
        <w:rPr>
          <w:rFonts w:ascii="Arial" w:eastAsia="Times New Roman" w:hAnsi="Arial" w:cs="Arial"/>
          <w:sz w:val="24"/>
          <w:szCs w:val="24"/>
          <w:lang w:eastAsia="fr-FR"/>
        </w:rPr>
        <w:t>il faut aussi qu’il soit accepté ce dernier.</w:t>
      </w:r>
    </w:p>
    <w:p w:rsidR="002D3292" w:rsidRDefault="002D3292"/>
    <w:sectPr w:rsidR="002D32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075E"/>
    <w:multiLevelType w:val="hybridMultilevel"/>
    <w:tmpl w:val="AD74EC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B0950"/>
    <w:multiLevelType w:val="hybridMultilevel"/>
    <w:tmpl w:val="D26E5C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5C6E21"/>
    <w:multiLevelType w:val="hybridMultilevel"/>
    <w:tmpl w:val="E6AE410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91FCF"/>
    <w:multiLevelType w:val="hybridMultilevel"/>
    <w:tmpl w:val="10BEB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2F60AE"/>
    <w:multiLevelType w:val="hybridMultilevel"/>
    <w:tmpl w:val="5AA28642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20"/>
    <w:rsid w:val="00022521"/>
    <w:rsid w:val="00036DFF"/>
    <w:rsid w:val="00091ECC"/>
    <w:rsid w:val="00126B7A"/>
    <w:rsid w:val="00211F09"/>
    <w:rsid w:val="002D3292"/>
    <w:rsid w:val="003A4CF5"/>
    <w:rsid w:val="00555A20"/>
    <w:rsid w:val="005D4CBB"/>
    <w:rsid w:val="006456AD"/>
    <w:rsid w:val="009E6EF9"/>
    <w:rsid w:val="00A542C1"/>
    <w:rsid w:val="00AD7AF2"/>
    <w:rsid w:val="00C46A97"/>
    <w:rsid w:val="00D636BD"/>
    <w:rsid w:val="00E20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1F6365B-B3EE-4988-93A8-50AC85BC5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55A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091E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614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320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khepri</dc:creator>
  <cp:keywords/>
  <dc:description/>
  <cp:lastModifiedBy>khepri</cp:lastModifiedBy>
  <cp:revision>4</cp:revision>
  <dcterms:created xsi:type="dcterms:W3CDTF">2016-12-19T15:23:00Z</dcterms:created>
  <dcterms:modified xsi:type="dcterms:W3CDTF">2016-12-19T17:43:00Z</dcterms:modified>
</cp:coreProperties>
</file>