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FB0F0" w14:textId="77777777" w:rsidR="00295584" w:rsidRDefault="00295584">
      <w:r>
        <w:t>Des chiffres et leurs sources</w:t>
      </w:r>
    </w:p>
    <w:p w14:paraId="157CEA30" w14:textId="77777777" w:rsidR="00A85267" w:rsidRDefault="00A85267"/>
    <w:p w14:paraId="64CD4A1A" w14:textId="77777777" w:rsidR="00A85267" w:rsidRDefault="00A85267" w:rsidP="00A85267">
      <w:r w:rsidRPr="008D789E">
        <w:rPr>
          <w:b/>
        </w:rPr>
        <w:t>86.90F</w:t>
      </w:r>
      <w:r>
        <w:t xml:space="preserve"> Activités de santé humaine non classées ailleurs</w:t>
      </w:r>
    </w:p>
    <w:p w14:paraId="32A0B2D2" w14:textId="77777777" w:rsidR="00A85267" w:rsidRDefault="00A85267" w:rsidP="00A85267">
      <w:r>
        <w:t>Cette sous-classe comprend :</w:t>
      </w:r>
    </w:p>
    <w:p w14:paraId="59F8E0EE" w14:textId="77777777" w:rsidR="00A85267" w:rsidRDefault="00A85267" w:rsidP="00A85267">
      <w:r>
        <w:t>- les activités pour la santé humaine non répertoriées dans les classes précédentes, éventuellement</w:t>
      </w:r>
    </w:p>
    <w:p w14:paraId="3BD9DE9B" w14:textId="77777777" w:rsidR="00A85267" w:rsidRDefault="00A85267" w:rsidP="00A85267">
      <w:proofErr w:type="gramStart"/>
      <w:r>
        <w:t>exercées</w:t>
      </w:r>
      <w:proofErr w:type="gramEnd"/>
      <w:r>
        <w:t xml:space="preserve"> hors d’un cadre réglementé :</w:t>
      </w:r>
    </w:p>
    <w:p w14:paraId="303DB979" w14:textId="77777777" w:rsidR="00A85267" w:rsidRDefault="00A85267" w:rsidP="00A85267">
      <w:r>
        <w:t xml:space="preserve">• </w:t>
      </w:r>
      <w:proofErr w:type="gramStart"/>
      <w:r>
        <w:t>activités</w:t>
      </w:r>
      <w:proofErr w:type="gramEnd"/>
      <w:r>
        <w:t xml:space="preserve"> des praticiens exerçant dans les domaines de la psychothérapie et de la psychanalyse</w:t>
      </w:r>
    </w:p>
    <w:p w14:paraId="4B0136A4" w14:textId="77777777" w:rsidR="00A85267" w:rsidRDefault="00A85267" w:rsidP="00A85267">
      <w:r>
        <w:t xml:space="preserve">• </w:t>
      </w:r>
      <w:proofErr w:type="gramStart"/>
      <w:r>
        <w:t>activités</w:t>
      </w:r>
      <w:proofErr w:type="gramEnd"/>
      <w:r>
        <w:t xml:space="preserve"> des psychologues à vocation thérapeutique</w:t>
      </w:r>
    </w:p>
    <w:p w14:paraId="089A09B3" w14:textId="77777777" w:rsidR="00A85267" w:rsidRDefault="00A85267" w:rsidP="00A85267">
      <w:r>
        <w:t xml:space="preserve">• </w:t>
      </w:r>
      <w:proofErr w:type="gramStart"/>
      <w:r>
        <w:t>activités</w:t>
      </w:r>
      <w:proofErr w:type="gramEnd"/>
      <w:r>
        <w:t xml:space="preserve"> des sophrologues à vocation thérapeutique</w:t>
      </w:r>
    </w:p>
    <w:p w14:paraId="1872BC85" w14:textId="77777777" w:rsidR="00A85267" w:rsidRDefault="00A85267" w:rsidP="00A85267">
      <w:r>
        <w:t xml:space="preserve">• </w:t>
      </w:r>
      <w:proofErr w:type="gramStart"/>
      <w:r>
        <w:t>activités</w:t>
      </w:r>
      <w:proofErr w:type="gramEnd"/>
      <w:r>
        <w:t xml:space="preserve"> des praticiens exerçant dans les domaines de l’acupuncture, de l’homéopathie, etc.</w:t>
      </w:r>
    </w:p>
    <w:p w14:paraId="7430FFA3" w14:textId="04B6FF67" w:rsidR="00A85267" w:rsidRDefault="00A85267" w:rsidP="00A85267">
      <w:r>
        <w:t xml:space="preserve">• </w:t>
      </w:r>
      <w:proofErr w:type="gramStart"/>
      <w:r>
        <w:t>activités</w:t>
      </w:r>
      <w:proofErr w:type="gramEnd"/>
      <w:r>
        <w:t xml:space="preserve"> des guérisseurs, rebouteux, etc.</w:t>
      </w:r>
    </w:p>
    <w:p w14:paraId="16DA6F79" w14:textId="77777777" w:rsidR="008D789E" w:rsidRDefault="008D789E" w:rsidP="00A85267"/>
    <w:p w14:paraId="36372546" w14:textId="77777777" w:rsidR="00854068" w:rsidRDefault="00854068" w:rsidP="00854068">
      <w:r>
        <w:t xml:space="preserve">Code NAF 86.90F : </w:t>
      </w:r>
      <w:proofErr w:type="spellStart"/>
      <w:r>
        <w:t>activités</w:t>
      </w:r>
      <w:proofErr w:type="spellEnd"/>
      <w:r>
        <w:t xml:space="preserve"> de santé humaine non </w:t>
      </w:r>
      <w:proofErr w:type="spellStart"/>
      <w:r>
        <w:t>classées</w:t>
      </w:r>
      <w:proofErr w:type="spellEnd"/>
      <w:r>
        <w:t xml:space="preserve"> ailleurs : acupuncture, </w:t>
      </w:r>
      <w:proofErr w:type="spellStart"/>
      <w:r>
        <w:t>homéopathie</w:t>
      </w:r>
      <w:proofErr w:type="spellEnd"/>
      <w:r>
        <w:t xml:space="preserve">, </w:t>
      </w:r>
      <w:proofErr w:type="spellStart"/>
      <w:r>
        <w:t>psychothérapies</w:t>
      </w:r>
      <w:proofErr w:type="spellEnd"/>
      <w:r>
        <w:t>, sophrologie.</w:t>
      </w:r>
    </w:p>
    <w:p w14:paraId="7C9DBBAD" w14:textId="77777777" w:rsidR="00854068" w:rsidRDefault="00854068" w:rsidP="00854068">
      <w:r>
        <w:t>32840 Entreprises</w:t>
      </w:r>
    </w:p>
    <w:p w14:paraId="4A35E677" w14:textId="77777777" w:rsidR="00854068" w:rsidRDefault="00854068" w:rsidP="00854068">
      <w:r>
        <w:t>939 M€ CA HT</w:t>
      </w:r>
    </w:p>
    <w:p w14:paraId="10C04201" w14:textId="77777777" w:rsidR="00854068" w:rsidRDefault="00854068" w:rsidP="00A85267">
      <w:bookmarkStart w:id="0" w:name="_GoBack"/>
      <w:bookmarkEnd w:id="0"/>
    </w:p>
    <w:p w14:paraId="3AB0D5DD" w14:textId="77777777" w:rsidR="00854068" w:rsidRDefault="00854068" w:rsidP="00A85267"/>
    <w:p w14:paraId="2D094D49" w14:textId="77777777" w:rsidR="00854068" w:rsidRDefault="00854068" w:rsidP="00A85267"/>
    <w:p w14:paraId="66737EFE" w14:textId="77777777" w:rsidR="008D789E" w:rsidRDefault="008D789E" w:rsidP="008D789E">
      <w:r w:rsidRPr="008D789E">
        <w:rPr>
          <w:b/>
        </w:rPr>
        <w:t>Profession 311d</w:t>
      </w:r>
      <w:r>
        <w:t xml:space="preserve"> : Psychologues, psychanalystes, psychothérapeutes (non médecins)</w:t>
      </w:r>
    </w:p>
    <w:p w14:paraId="54F32CC7" w14:textId="46A064ED" w:rsidR="008D789E" w:rsidRDefault="008D789E" w:rsidP="008D789E">
      <w:r>
        <w:t xml:space="preserve">Professionnels non docteurs en médecine chargés d'analyser les phénomènes de la vie affective, intellectuelle et comportementale des personnes. Ils peuvent être chargés de mettre en </w:t>
      </w:r>
      <w:proofErr w:type="spellStart"/>
      <w:r>
        <w:t>oeuvre</w:t>
      </w:r>
      <w:proofErr w:type="spellEnd"/>
      <w:r>
        <w:t xml:space="preserve"> des thérapies destinées à améliorer l'état psychologique de leurs patients.</w:t>
      </w:r>
    </w:p>
    <w:p w14:paraId="7B34DD0A" w14:textId="77777777" w:rsidR="008D789E" w:rsidRPr="008D789E" w:rsidRDefault="008D789E" w:rsidP="008D789E">
      <w:pPr>
        <w:rPr>
          <w:u w:val="single"/>
        </w:rPr>
      </w:pPr>
      <w:r w:rsidRPr="008D789E">
        <w:rPr>
          <w:u w:val="single"/>
        </w:rPr>
        <w:t>Professions les plus typiques</w:t>
      </w:r>
    </w:p>
    <w:p w14:paraId="398BB2CE" w14:textId="77777777" w:rsidR="008D789E" w:rsidRDefault="008D789E" w:rsidP="008D789E">
      <w:r>
        <w:t>Psychanalyste &lt;non médecin&gt;</w:t>
      </w:r>
    </w:p>
    <w:p w14:paraId="15718408" w14:textId="77777777" w:rsidR="008D789E" w:rsidRDefault="008D789E" w:rsidP="008D789E">
      <w:r>
        <w:t>Psychologue &lt;santé, action sociale&gt;</w:t>
      </w:r>
    </w:p>
    <w:p w14:paraId="23086EEF" w14:textId="77777777" w:rsidR="008D789E" w:rsidRDefault="008D789E" w:rsidP="008D789E">
      <w:r>
        <w:t>Psychologue clinicien</w:t>
      </w:r>
    </w:p>
    <w:p w14:paraId="00C2187F" w14:textId="77777777" w:rsidR="008D789E" w:rsidRDefault="008D789E" w:rsidP="008D789E">
      <w:r>
        <w:t>Psychothérapeute &lt;non médecin&gt;</w:t>
      </w:r>
    </w:p>
    <w:p w14:paraId="769B8A70" w14:textId="77777777" w:rsidR="008D789E" w:rsidRPr="008D789E" w:rsidRDefault="008D789E" w:rsidP="008D789E">
      <w:pPr>
        <w:rPr>
          <w:u w:val="single"/>
        </w:rPr>
      </w:pPr>
      <w:r w:rsidRPr="008D789E">
        <w:rPr>
          <w:u w:val="single"/>
        </w:rPr>
        <w:t>Professions assimilées</w:t>
      </w:r>
    </w:p>
    <w:p w14:paraId="4CDE6106" w14:textId="77777777" w:rsidR="008D789E" w:rsidRDefault="008D789E" w:rsidP="008D789E">
      <w:r>
        <w:t>Analyste psychothérapeute &lt;non médecin&gt;</w:t>
      </w:r>
    </w:p>
    <w:p w14:paraId="5FEBE430" w14:textId="77777777" w:rsidR="008D789E" w:rsidRDefault="008D789E" w:rsidP="008D789E">
      <w:r>
        <w:t>Psychologue psychothérapeute</w:t>
      </w:r>
    </w:p>
    <w:p w14:paraId="7ECD957D" w14:textId="77777777" w:rsidR="008D789E" w:rsidRPr="008D789E" w:rsidRDefault="008D789E" w:rsidP="008D789E">
      <w:pPr>
        <w:rPr>
          <w:u w:val="single"/>
        </w:rPr>
      </w:pPr>
      <w:r w:rsidRPr="008D789E">
        <w:rPr>
          <w:u w:val="single"/>
        </w:rPr>
        <w:t>Professions exclues</w:t>
      </w:r>
    </w:p>
    <w:p w14:paraId="2A152499" w14:textId="77777777" w:rsidR="008D789E" w:rsidRDefault="008D789E" w:rsidP="008D789E">
      <w:r>
        <w:t>Psychanalyste &lt;médecin&gt; ----&gt; 311a</w:t>
      </w:r>
    </w:p>
    <w:p w14:paraId="46808AAD" w14:textId="77777777" w:rsidR="008D789E" w:rsidRDefault="008D789E" w:rsidP="008D789E">
      <w:r>
        <w:t>Psychologue &lt;enseignement scolaire et professionnel&gt; ---&gt; 343a</w:t>
      </w:r>
    </w:p>
    <w:p w14:paraId="7B70D806" w14:textId="71BA0ABC" w:rsidR="00A85267" w:rsidRDefault="008D789E" w:rsidP="008D789E">
      <w:r>
        <w:t>Psychologue &lt;entreprise&gt; ---&gt; 372c</w:t>
      </w:r>
    </w:p>
    <w:p w14:paraId="331C5491" w14:textId="0D68955F" w:rsidR="00A85267" w:rsidRDefault="00A85267" w:rsidP="00A85267">
      <w:r>
        <w:t>Source : INSEE</w:t>
      </w:r>
    </w:p>
    <w:p w14:paraId="29E3EDE9" w14:textId="77777777" w:rsidR="00295584" w:rsidRDefault="00295584"/>
    <w:p w14:paraId="5FDE4E2D" w14:textId="79277375" w:rsidR="00867D10" w:rsidRPr="008F29EC" w:rsidRDefault="00867D10">
      <w:pPr>
        <w:rPr>
          <w:sz w:val="40"/>
          <w:szCs w:val="40"/>
        </w:rPr>
      </w:pPr>
      <w:r w:rsidRPr="008F29EC">
        <w:rPr>
          <w:sz w:val="40"/>
          <w:szCs w:val="40"/>
        </w:rPr>
        <w:t>Entreprises et bien être</w:t>
      </w:r>
    </w:p>
    <w:p w14:paraId="2FAF74FA" w14:textId="77777777" w:rsidR="00867D10" w:rsidRDefault="00867D10"/>
    <w:p w14:paraId="282ACDE6" w14:textId="77777777" w:rsidR="00473364" w:rsidRDefault="00295584">
      <w:proofErr w:type="spellStart"/>
      <w:r w:rsidRPr="00295584">
        <w:t>Près</w:t>
      </w:r>
      <w:proofErr w:type="spellEnd"/>
      <w:r w:rsidRPr="00295584">
        <w:t xml:space="preserve"> d’un dirigeant de PME sur 5 (environ 30 000) redoute un </w:t>
      </w:r>
      <w:proofErr w:type="spellStart"/>
      <w:r w:rsidRPr="00295584">
        <w:t>décrochage</w:t>
      </w:r>
      <w:proofErr w:type="spellEnd"/>
      <w:r w:rsidRPr="00295584">
        <w:t xml:space="preserve"> professionnel de ses collaborateurs (source : sondage exclusif de l’</w:t>
      </w:r>
      <w:proofErr w:type="spellStart"/>
      <w:r w:rsidRPr="00295584">
        <w:t>Apave</w:t>
      </w:r>
      <w:proofErr w:type="spellEnd"/>
      <w:r w:rsidRPr="00295584">
        <w:t xml:space="preserve"> en mars 2014)</w:t>
      </w:r>
    </w:p>
    <w:p w14:paraId="0D29CA9F" w14:textId="77777777" w:rsidR="00280ED0" w:rsidRDefault="00280ED0">
      <w:r w:rsidRPr="00280ED0">
        <w:t xml:space="preserve">Pour faire face à ces risques potentiels, certaines entreprises souhaitent instaurer une culture de </w:t>
      </w:r>
      <w:proofErr w:type="spellStart"/>
      <w:r w:rsidRPr="00280ED0">
        <w:t>bien-être</w:t>
      </w:r>
      <w:proofErr w:type="spellEnd"/>
      <w:r w:rsidRPr="00280ED0">
        <w:t xml:space="preserve"> et prennent donc des initiatives pour limiter et </w:t>
      </w:r>
      <w:proofErr w:type="spellStart"/>
      <w:r w:rsidRPr="00280ED0">
        <w:t>contrôler</w:t>
      </w:r>
      <w:proofErr w:type="spellEnd"/>
      <w:r w:rsidRPr="00280ED0">
        <w:t xml:space="preserve"> le stress de leurs </w:t>
      </w:r>
      <w:proofErr w:type="spellStart"/>
      <w:r w:rsidRPr="00280ED0">
        <w:t>salariés</w:t>
      </w:r>
      <w:proofErr w:type="spellEnd"/>
      <w:r w:rsidRPr="00280ED0">
        <w:t>.</w:t>
      </w:r>
    </w:p>
    <w:p w14:paraId="1481F977" w14:textId="77777777" w:rsidR="00867D10" w:rsidRDefault="00867D10"/>
    <w:p w14:paraId="3FDF7837" w14:textId="3CE8417D" w:rsidR="006A4DCE" w:rsidRDefault="006A4DCE">
      <w:pPr>
        <w:rPr>
          <w:sz w:val="40"/>
          <w:szCs w:val="40"/>
        </w:rPr>
      </w:pPr>
      <w:r>
        <w:rPr>
          <w:sz w:val="40"/>
          <w:szCs w:val="40"/>
        </w:rPr>
        <w:lastRenderedPageBreak/>
        <w:t>Les Psychologues</w:t>
      </w:r>
    </w:p>
    <w:p w14:paraId="7B13AD32" w14:textId="77777777" w:rsidR="006A4DCE" w:rsidRDefault="006A4DCE"/>
    <w:p w14:paraId="36083553" w14:textId="62ACE561" w:rsidR="006A4DCE" w:rsidRDefault="006A4DCE">
      <w:r>
        <w:t>Sondage :</w:t>
      </w:r>
    </w:p>
    <w:p w14:paraId="1DE8B413" w14:textId="77777777" w:rsidR="006A4DCE" w:rsidRPr="006A4DCE" w:rsidRDefault="006A4DCE"/>
    <w:p w14:paraId="352528A9" w14:textId="14059A96" w:rsidR="006A4DCE" w:rsidRDefault="006A4DCE">
      <w:hyperlink r:id="rId6" w:history="1">
        <w:r w:rsidRPr="00F91BF2">
          <w:rPr>
            <w:rStyle w:val="Lienhypertexte"/>
          </w:rPr>
          <w:t>http://www.psychologies.com/Therapies/Toutes-les-therapies/Psychotherapies/Articles-et-Dossiers/Les-therapies-ca-marche/7Le-sondage-dans-son-integralite#7</w:t>
        </w:r>
      </w:hyperlink>
    </w:p>
    <w:p w14:paraId="33C11CF9" w14:textId="77777777" w:rsidR="006A4DCE" w:rsidRPr="006A4DCE" w:rsidRDefault="006A4DCE"/>
    <w:p w14:paraId="269DBF8C" w14:textId="0CCA16F5" w:rsidR="006A4DCE" w:rsidRPr="008F29EC" w:rsidRDefault="00867D10">
      <w:pPr>
        <w:rPr>
          <w:sz w:val="40"/>
          <w:szCs w:val="40"/>
        </w:rPr>
      </w:pPr>
      <w:r w:rsidRPr="008F29EC">
        <w:rPr>
          <w:sz w:val="40"/>
          <w:szCs w:val="40"/>
        </w:rPr>
        <w:t xml:space="preserve">Les </w:t>
      </w:r>
      <w:proofErr w:type="spellStart"/>
      <w:r w:rsidRPr="008F29EC">
        <w:rPr>
          <w:sz w:val="40"/>
          <w:szCs w:val="40"/>
        </w:rPr>
        <w:t>coachs</w:t>
      </w:r>
      <w:proofErr w:type="spellEnd"/>
    </w:p>
    <w:p w14:paraId="3D55CA9E" w14:textId="77777777" w:rsidR="00867D10" w:rsidRPr="00867D10" w:rsidRDefault="00867D10" w:rsidP="00867D10">
      <w:pPr>
        <w:rPr>
          <w:b/>
        </w:rPr>
      </w:pPr>
    </w:p>
    <w:p w14:paraId="1F4AF3BB" w14:textId="77777777" w:rsidR="00867D10" w:rsidRPr="00867D10" w:rsidRDefault="00867D10" w:rsidP="00867D10">
      <w:r w:rsidRPr="00867D10">
        <w:t xml:space="preserve">Selon les </w:t>
      </w:r>
      <w:proofErr w:type="spellStart"/>
      <w:r w:rsidRPr="00867D10">
        <w:t>dernières</w:t>
      </w:r>
      <w:proofErr w:type="spellEnd"/>
      <w:r w:rsidRPr="00867D10">
        <w:t xml:space="preserve"> </w:t>
      </w:r>
      <w:proofErr w:type="spellStart"/>
      <w:r w:rsidRPr="00867D10">
        <w:t>études</w:t>
      </w:r>
      <w:proofErr w:type="spellEnd"/>
      <w:r w:rsidRPr="00867D10">
        <w:t xml:space="preserve"> </w:t>
      </w:r>
      <w:proofErr w:type="spellStart"/>
      <w:r w:rsidRPr="00867D10">
        <w:t>chiffrées</w:t>
      </w:r>
      <w:proofErr w:type="spellEnd"/>
      <w:r w:rsidRPr="00867D10">
        <w:t xml:space="preserve"> de la </w:t>
      </w:r>
      <w:proofErr w:type="spellStart"/>
      <w:r w:rsidRPr="00867D10">
        <w:t>SFCoach</w:t>
      </w:r>
      <w:proofErr w:type="spellEnd"/>
      <w:r w:rsidRPr="00867D10">
        <w:t xml:space="preserve">, les </w:t>
      </w:r>
      <w:proofErr w:type="spellStart"/>
      <w:r w:rsidRPr="00867D10">
        <w:t>coachs</w:t>
      </w:r>
      <w:proofErr w:type="spellEnd"/>
      <w:r w:rsidRPr="00867D10">
        <w:t xml:space="preserve"> en entreprise seraient </w:t>
      </w:r>
      <w:proofErr w:type="spellStart"/>
      <w:r w:rsidRPr="00867D10">
        <w:t>près</w:t>
      </w:r>
      <w:proofErr w:type="spellEnd"/>
      <w:r w:rsidRPr="00867D10">
        <w:t xml:space="preserve"> de 1 500 dont 450 environ </w:t>
      </w:r>
      <w:proofErr w:type="spellStart"/>
      <w:r w:rsidRPr="00867D10">
        <w:t>accrédités</w:t>
      </w:r>
      <w:proofErr w:type="spellEnd"/>
      <w:r w:rsidRPr="00867D10">
        <w:t xml:space="preserve"> par des organisations professionnelles </w:t>
      </w:r>
      <w:proofErr w:type="spellStart"/>
      <w:r w:rsidRPr="00867D10">
        <w:t>référentes</w:t>
      </w:r>
      <w:proofErr w:type="spellEnd"/>
      <w:r w:rsidRPr="00867D10">
        <w:t xml:space="preserve"> pour l’exercice du coaching professionnel, dont 250 par la </w:t>
      </w:r>
      <w:proofErr w:type="spellStart"/>
      <w:r w:rsidRPr="00867D10">
        <w:t>SFCoach</w:t>
      </w:r>
      <w:proofErr w:type="spellEnd"/>
      <w:r w:rsidRPr="00867D10">
        <w:t>.</w:t>
      </w:r>
    </w:p>
    <w:p w14:paraId="197508BB" w14:textId="77777777" w:rsidR="00867D10" w:rsidRPr="00867D10" w:rsidRDefault="00867D10" w:rsidP="00867D10">
      <w:r w:rsidRPr="00867D10">
        <w:t xml:space="preserve">Moins de 400 d’entre eux exerceraient leur </w:t>
      </w:r>
      <w:proofErr w:type="spellStart"/>
      <w:r w:rsidRPr="00867D10">
        <w:t>activite</w:t>
      </w:r>
      <w:proofErr w:type="spellEnd"/>
      <w:r w:rsidRPr="00867D10">
        <w:t xml:space="preserve">́ de </w:t>
      </w:r>
      <w:proofErr w:type="spellStart"/>
      <w:r w:rsidRPr="00867D10">
        <w:t>manière</w:t>
      </w:r>
      <w:proofErr w:type="spellEnd"/>
      <w:r w:rsidRPr="00867D10">
        <w:t xml:space="preserve"> </w:t>
      </w:r>
      <w:proofErr w:type="spellStart"/>
      <w:r w:rsidRPr="00867D10">
        <w:t>régulière</w:t>
      </w:r>
      <w:proofErr w:type="spellEnd"/>
      <w:r w:rsidRPr="00867D10">
        <w:t xml:space="preserve"> et </w:t>
      </w:r>
      <w:proofErr w:type="spellStart"/>
      <w:r w:rsidRPr="00867D10">
        <w:t>pérenne</w:t>
      </w:r>
      <w:proofErr w:type="spellEnd"/>
      <w:r w:rsidRPr="00867D10">
        <w:t>, avec un CA variant de 50 000 à 200 000 euros annuel. Au total, l’</w:t>
      </w:r>
      <w:proofErr w:type="spellStart"/>
      <w:r w:rsidRPr="00867D10">
        <w:t>activite</w:t>
      </w:r>
      <w:proofErr w:type="spellEnd"/>
      <w:r w:rsidRPr="00867D10">
        <w:t xml:space="preserve">́ </w:t>
      </w:r>
      <w:proofErr w:type="spellStart"/>
      <w:r w:rsidRPr="00867D10">
        <w:t>génère</w:t>
      </w:r>
      <w:proofErr w:type="spellEnd"/>
      <w:r w:rsidRPr="00867D10">
        <w:t xml:space="preserve"> 105 millions de CA en 2010.</w:t>
      </w:r>
    </w:p>
    <w:p w14:paraId="7603471A" w14:textId="39DC9F76" w:rsidR="00867D10" w:rsidRPr="00A11D9C" w:rsidRDefault="00867D10" w:rsidP="00867D10">
      <w:pPr>
        <w:rPr>
          <w:i/>
        </w:rPr>
      </w:pPr>
      <w:r w:rsidRPr="00A11D9C">
        <w:rPr>
          <w:i/>
        </w:rPr>
        <w:t xml:space="preserve">Source : </w:t>
      </w:r>
      <w:proofErr w:type="spellStart"/>
      <w:r w:rsidRPr="00A11D9C">
        <w:rPr>
          <w:i/>
        </w:rPr>
        <w:t>SFCoach</w:t>
      </w:r>
      <w:proofErr w:type="spellEnd"/>
      <w:r w:rsidRPr="00A11D9C">
        <w:rPr>
          <w:i/>
        </w:rPr>
        <w:t>, dossier de presse 2010</w:t>
      </w:r>
    </w:p>
    <w:p w14:paraId="22E7ED42" w14:textId="0EDB3FA9" w:rsidR="00A11D9C" w:rsidRDefault="00A11D9C" w:rsidP="00867D10">
      <w:r w:rsidRPr="00A11D9C">
        <w:t xml:space="preserve">Aujourd’hui, on peut estimer que le marché compte environ 2 000 </w:t>
      </w:r>
      <w:proofErr w:type="spellStart"/>
      <w:r w:rsidRPr="00A11D9C">
        <w:t>coachs</w:t>
      </w:r>
      <w:proofErr w:type="spellEnd"/>
      <w:r w:rsidRPr="00A11D9C">
        <w:t xml:space="preserve">, dont 500 </w:t>
      </w:r>
      <w:proofErr w:type="spellStart"/>
      <w:r w:rsidRPr="00A11D9C">
        <w:t>accrédités</w:t>
      </w:r>
      <w:proofErr w:type="spellEnd"/>
      <w:r w:rsidRPr="00A11D9C">
        <w:t xml:space="preserve"> par une </w:t>
      </w:r>
      <w:proofErr w:type="spellStart"/>
      <w:r w:rsidRPr="00A11D9C">
        <w:t>fédération</w:t>
      </w:r>
      <w:proofErr w:type="spellEnd"/>
      <w:r w:rsidRPr="00A11D9C">
        <w:t xml:space="preserve"> pour un CA de 75 millions euros (Source : Christian BAROU </w:t>
      </w:r>
      <w:proofErr w:type="spellStart"/>
      <w:r w:rsidRPr="00A11D9C">
        <w:t>Président</w:t>
      </w:r>
      <w:proofErr w:type="spellEnd"/>
      <w:r w:rsidRPr="00A11D9C">
        <w:t xml:space="preserve"> de la FFCPro.org- Juillet 2015).</w:t>
      </w:r>
    </w:p>
    <w:p w14:paraId="27E27C59" w14:textId="77777777" w:rsidR="004D612C" w:rsidRDefault="004D612C" w:rsidP="00867D10"/>
    <w:p w14:paraId="54CA9DF0" w14:textId="631CA45A" w:rsidR="007F43C0" w:rsidRDefault="007F43C0" w:rsidP="00867D10">
      <w:r w:rsidRPr="007F43C0">
        <w:t xml:space="preserve">Selon Thierry </w:t>
      </w:r>
      <w:proofErr w:type="spellStart"/>
      <w:r w:rsidRPr="007F43C0">
        <w:t>Gaches</w:t>
      </w:r>
      <w:proofErr w:type="spellEnd"/>
      <w:r w:rsidRPr="007F43C0">
        <w:t>, Président de l’EMCC France (</w:t>
      </w:r>
      <w:proofErr w:type="spellStart"/>
      <w:r w:rsidRPr="007F43C0">
        <w:t>European</w:t>
      </w:r>
      <w:proofErr w:type="spellEnd"/>
      <w:r w:rsidRPr="007F43C0">
        <w:t xml:space="preserve"> </w:t>
      </w:r>
      <w:proofErr w:type="spellStart"/>
      <w:r w:rsidRPr="007F43C0">
        <w:t>Mentoring</w:t>
      </w:r>
      <w:proofErr w:type="spellEnd"/>
      <w:r w:rsidRPr="007F43C0">
        <w:t xml:space="preserve"> &amp; Coaching Council), on compterait actuellement 4 600 </w:t>
      </w:r>
      <w:proofErr w:type="spellStart"/>
      <w:r w:rsidRPr="007F43C0">
        <w:t>coachs</w:t>
      </w:r>
      <w:proofErr w:type="spellEnd"/>
      <w:r w:rsidRPr="007F43C0">
        <w:t xml:space="preserve"> en France, dont plus de 1 600 inscrits dans des associations professionnelles. Toujours d’après lui, si le chiffre d’affaire moyen d’un praticien tourne autour des 40 000 € par an, avec, en moyenne, une douzaine de clients actifs, la plupart des </w:t>
      </w:r>
      <w:proofErr w:type="spellStart"/>
      <w:r w:rsidRPr="007F43C0">
        <w:t>coachs</w:t>
      </w:r>
      <w:proofErr w:type="spellEnd"/>
      <w:r w:rsidRPr="007F43C0">
        <w:t xml:space="preserve"> doivent développer des missions de formation ou de conseil pour s’en sortir économiquement.</w:t>
      </w:r>
    </w:p>
    <w:p w14:paraId="4C989729" w14:textId="77777777" w:rsidR="004D612C" w:rsidRDefault="004D612C" w:rsidP="00867D10"/>
    <w:p w14:paraId="14EBD983" w14:textId="77777777" w:rsidR="004D612C" w:rsidRDefault="004D612C" w:rsidP="00867D10"/>
    <w:p w14:paraId="121303A9" w14:textId="253BA2D9" w:rsidR="004D612C" w:rsidRDefault="004D612C" w:rsidP="004D612C">
      <w:r>
        <w:t>- Naturopathie : le naturopathe est un “</w:t>
      </w:r>
      <w:proofErr w:type="spellStart"/>
      <w:r>
        <w:t>éducateur</w:t>
      </w:r>
      <w:proofErr w:type="spellEnd"/>
      <w:r>
        <w:t xml:space="preserve"> de santé” qui </w:t>
      </w:r>
      <w:proofErr w:type="spellStart"/>
      <w:r>
        <w:t>défend</w:t>
      </w:r>
      <w:proofErr w:type="spellEnd"/>
      <w:r>
        <w:t xml:space="preserve"> le capital santé de chacun</w:t>
      </w:r>
      <w:r w:rsidR="004A795F">
        <w:t xml:space="preserve"> </w:t>
      </w:r>
      <w:r>
        <w:t xml:space="preserve">à travers la gestion du stress, les conseils alimentaires et des </w:t>
      </w:r>
      <w:proofErr w:type="spellStart"/>
      <w:r>
        <w:t>activités</w:t>
      </w:r>
      <w:proofErr w:type="spellEnd"/>
      <w:r>
        <w:t xml:space="preserve"> physiques. Son action est </w:t>
      </w:r>
      <w:proofErr w:type="spellStart"/>
      <w:r>
        <w:t>complémentaire</w:t>
      </w:r>
      <w:proofErr w:type="spellEnd"/>
      <w:r>
        <w:t xml:space="preserve"> de la </w:t>
      </w:r>
      <w:proofErr w:type="spellStart"/>
      <w:r>
        <w:t>médecine</w:t>
      </w:r>
      <w:proofErr w:type="spellEnd"/>
      <w:r>
        <w:t xml:space="preserve"> conventionnelle. Ils sont environ 1500 à pratiquer en France </w:t>
      </w:r>
      <w:proofErr w:type="spellStart"/>
      <w:r>
        <w:t>après</w:t>
      </w:r>
      <w:proofErr w:type="spellEnd"/>
      <w:r>
        <w:t xml:space="preserve"> avoir suivi une formation universitaire (DU de naturopathie) (source : Association professionnelle </w:t>
      </w:r>
      <w:proofErr w:type="spellStart"/>
      <w:r>
        <w:t>française</w:t>
      </w:r>
      <w:proofErr w:type="spellEnd"/>
      <w:r>
        <w:t xml:space="preserve"> des naturopathes : OMNES).</w:t>
      </w:r>
    </w:p>
    <w:p w14:paraId="179BBC6E" w14:textId="77777777" w:rsidR="004D612C" w:rsidRDefault="004D612C" w:rsidP="004D612C"/>
    <w:p w14:paraId="098C8D6C" w14:textId="77777777" w:rsidR="00751DA5" w:rsidRDefault="00751DA5" w:rsidP="004D612C"/>
    <w:p w14:paraId="7639AA4A" w14:textId="3E03A0C8" w:rsidR="00751DA5" w:rsidRPr="008F29EC" w:rsidRDefault="004D612C" w:rsidP="00751DA5">
      <w:pPr>
        <w:rPr>
          <w:sz w:val="40"/>
          <w:szCs w:val="40"/>
        </w:rPr>
      </w:pPr>
      <w:r w:rsidRPr="008F29EC">
        <w:rPr>
          <w:sz w:val="40"/>
          <w:szCs w:val="40"/>
        </w:rPr>
        <w:t xml:space="preserve">Sophrologie : </w:t>
      </w:r>
    </w:p>
    <w:p w14:paraId="38915D3A" w14:textId="77777777" w:rsidR="00751DA5" w:rsidRDefault="00751DA5" w:rsidP="00751DA5"/>
    <w:p w14:paraId="46E5622A" w14:textId="152B599B" w:rsidR="00E07AC9" w:rsidRDefault="00E07AC9" w:rsidP="00751DA5">
      <w:r>
        <w:t xml:space="preserve">Petite étude : </w:t>
      </w:r>
      <w:hyperlink r:id="rId7" w:history="1">
        <w:r w:rsidRPr="00F91BF2">
          <w:rPr>
            <w:rStyle w:val="Lienhypertexte"/>
          </w:rPr>
          <w:t>https://magic.piktochart.com/output/15182297-sophrologue-en-2016</w:t>
        </w:r>
      </w:hyperlink>
    </w:p>
    <w:p w14:paraId="5337DD99" w14:textId="77777777" w:rsidR="002470C4" w:rsidRDefault="002470C4" w:rsidP="00751DA5"/>
    <w:p w14:paraId="213D1512" w14:textId="629667E7" w:rsidR="002470C4" w:rsidRDefault="002470C4" w:rsidP="00751DA5">
      <w:hyperlink r:id="rId8" w:history="1">
        <w:r w:rsidRPr="00F91BF2">
          <w:rPr>
            <w:rStyle w:val="Lienhypertexte"/>
          </w:rPr>
          <w:t>https://www.chambre-syndicale-sophrologie.fr/la-sophrologie/les-francais-et-la-sophrologie/</w:t>
        </w:r>
      </w:hyperlink>
    </w:p>
    <w:p w14:paraId="3F1CEC20" w14:textId="77777777" w:rsidR="002470C4" w:rsidRDefault="002470C4" w:rsidP="00751DA5"/>
    <w:p w14:paraId="36C93833" w14:textId="4AD084A5" w:rsidR="004D612C" w:rsidRDefault="00751DA5" w:rsidP="00751DA5">
      <w:r>
        <w:t>C</w:t>
      </w:r>
      <w:r w:rsidR="004D612C">
        <w:t xml:space="preserve">ette discipline propose d’“atteindre un </w:t>
      </w:r>
      <w:proofErr w:type="spellStart"/>
      <w:r w:rsidR="004D612C">
        <w:t>état</w:t>
      </w:r>
      <w:proofErr w:type="spellEnd"/>
      <w:r w:rsidR="004D612C">
        <w:t xml:space="preserve"> </w:t>
      </w:r>
      <w:proofErr w:type="spellStart"/>
      <w:r w:rsidR="004D612C">
        <w:t>modi</w:t>
      </w:r>
      <w:proofErr w:type="spellEnd"/>
      <w:r w:rsidR="004D612C">
        <w:t xml:space="preserve"> é de conscience dans lequel la personne va pouvoir stimuler </w:t>
      </w:r>
      <w:proofErr w:type="spellStart"/>
      <w:r w:rsidR="004D612C">
        <w:t>différentes</w:t>
      </w:r>
      <w:proofErr w:type="spellEnd"/>
      <w:r w:rsidR="004D612C">
        <w:t xml:space="preserve"> </w:t>
      </w:r>
      <w:proofErr w:type="spellStart"/>
      <w:r w:rsidR="004D612C">
        <w:t>capacités</w:t>
      </w:r>
      <w:proofErr w:type="spellEnd"/>
      <w:r w:rsidR="004D612C">
        <w:t xml:space="preserve"> et ressources qu’elle ne </w:t>
      </w:r>
      <w:proofErr w:type="spellStart"/>
      <w:r w:rsidR="004D612C">
        <w:t>soupçonne</w:t>
      </w:r>
      <w:proofErr w:type="spellEnd"/>
      <w:r w:rsidR="004D612C">
        <w:t xml:space="preserve"> pas ou qu’elle exploite peu” (source : </w:t>
      </w:r>
      <w:proofErr w:type="spellStart"/>
      <w:r w:rsidR="004D612C">
        <w:t>Fédération</w:t>
      </w:r>
      <w:proofErr w:type="spellEnd"/>
      <w:r w:rsidR="004D612C">
        <w:t xml:space="preserve"> </w:t>
      </w:r>
      <w:proofErr w:type="spellStart"/>
      <w:r w:rsidR="004D612C">
        <w:t>française</w:t>
      </w:r>
      <w:proofErr w:type="spellEnd"/>
      <w:r w:rsidR="004D612C">
        <w:t xml:space="preserve"> de sophrologie). Plus de 3800 professionnels </w:t>
      </w:r>
      <w:proofErr w:type="spellStart"/>
      <w:r w:rsidR="004D612C">
        <w:t>adhèrent</w:t>
      </w:r>
      <w:proofErr w:type="spellEnd"/>
      <w:r w:rsidR="004D612C">
        <w:t xml:space="preserve"> à la Chambre syndicale de la sophrologie. Aucun </w:t>
      </w:r>
      <w:proofErr w:type="spellStart"/>
      <w:r w:rsidR="004D612C">
        <w:t>diplôme</w:t>
      </w:r>
      <w:proofErr w:type="spellEnd"/>
      <w:r w:rsidR="004D612C">
        <w:t xml:space="preserve"> n’est exigé pour s’installer, car le </w:t>
      </w:r>
      <w:proofErr w:type="spellStart"/>
      <w:r w:rsidR="004D612C">
        <w:t>métier</w:t>
      </w:r>
      <w:proofErr w:type="spellEnd"/>
      <w:r w:rsidR="004D612C">
        <w:t xml:space="preserve"> n’est pas </w:t>
      </w:r>
      <w:proofErr w:type="spellStart"/>
      <w:r w:rsidR="004D612C">
        <w:t>règlemente</w:t>
      </w:r>
      <w:proofErr w:type="spellEnd"/>
      <w:r w:rsidR="004D612C">
        <w:t xml:space="preserve">́, mais une formation est fortement </w:t>
      </w:r>
      <w:proofErr w:type="spellStart"/>
      <w:r w:rsidR="004D612C">
        <w:t>conseillée</w:t>
      </w:r>
      <w:proofErr w:type="spellEnd"/>
      <w:r w:rsidR="004D612C">
        <w:t>.</w:t>
      </w:r>
    </w:p>
    <w:p w14:paraId="3704335C" w14:textId="77777777" w:rsidR="004D612C" w:rsidRDefault="004D612C" w:rsidP="004D612C"/>
    <w:p w14:paraId="5DB965F6" w14:textId="77777777" w:rsidR="00751DA5" w:rsidRDefault="00751DA5" w:rsidP="00751DA5">
      <w:r>
        <w:t>Après avoir été transmise par les praticiens puis les écoles, aujourd’hui la sophrologie est un métier inscrit au RNCP, rappelle Claude Chatillon. Il correspond à une demande de plus en plus élevée en France et à une offre de sophrologues de plus en plus nombreuse. On estime aujourd’hui de 8 à 10000 le nombre de sophrologues installés en France.</w:t>
      </w:r>
    </w:p>
    <w:p w14:paraId="2F9D5D59" w14:textId="122CF755" w:rsidR="00751DA5" w:rsidRDefault="00751DA5" w:rsidP="00751DA5">
      <w:r>
        <w:t xml:space="preserve">Source : </w:t>
      </w:r>
      <w:hyperlink r:id="rId9" w:history="1">
        <w:r w:rsidRPr="00F91BF2">
          <w:rPr>
            <w:rStyle w:val="Lienhypertexte"/>
          </w:rPr>
          <w:t>http://academie-sophrologie.fr/3732-congres-international-de-sophrologie/</w:t>
        </w:r>
      </w:hyperlink>
    </w:p>
    <w:p w14:paraId="428BCB10" w14:textId="77777777" w:rsidR="00751DA5" w:rsidRDefault="00751DA5" w:rsidP="00751DA5"/>
    <w:p w14:paraId="35A3E2C7" w14:textId="77777777" w:rsidR="00751DA5" w:rsidRDefault="00751DA5" w:rsidP="00751DA5">
      <w:r>
        <w:t>Développements internationaux</w:t>
      </w:r>
    </w:p>
    <w:p w14:paraId="2C897013" w14:textId="6B3FCC46" w:rsidR="00751DA5" w:rsidRDefault="00751DA5" w:rsidP="00751DA5">
      <w:r>
        <w:t>Une table ronde rassemblant des sophrologues venus de Belgique, Suisse, Angleterre, Hongrie, Singapour et Guyane a révélé les premiers développements de la sophrologie hors de France, son pays d’origine, et annonce un mouvement d’exportation et d’adaptation de la méthode sophrologique hors d’Europe. Avec ses futurs développements, la diffusion de la méthode en anglais a notamment été évoquée.</w:t>
      </w:r>
    </w:p>
    <w:p w14:paraId="12C8B360" w14:textId="77777777" w:rsidR="004D612C" w:rsidRDefault="004D612C" w:rsidP="004D612C"/>
    <w:p w14:paraId="1E2EAF8E" w14:textId="411898B8" w:rsidR="00AF6C5E" w:rsidRPr="008F29EC" w:rsidRDefault="00AF6C5E" w:rsidP="004D612C">
      <w:pPr>
        <w:rPr>
          <w:sz w:val="40"/>
          <w:szCs w:val="40"/>
        </w:rPr>
      </w:pPr>
      <w:r w:rsidRPr="008F29EC">
        <w:rPr>
          <w:sz w:val="40"/>
          <w:szCs w:val="40"/>
        </w:rPr>
        <w:t>EFT</w:t>
      </w:r>
    </w:p>
    <w:p w14:paraId="0011ACA3" w14:textId="77777777" w:rsidR="00AF6C5E" w:rsidRDefault="00AF6C5E" w:rsidP="004D612C"/>
    <w:p w14:paraId="26516248" w14:textId="46279141" w:rsidR="00AF6C5E" w:rsidRDefault="00AF6C5E" w:rsidP="004D612C">
      <w:r w:rsidRPr="00AF6C5E">
        <w:t>Sur le site annuaire-therapeutes.com vous trouverez 1399 thérapeutes exerçant en tant que praticien EFT en France.</w:t>
      </w:r>
    </w:p>
    <w:p w14:paraId="76FC3AB6" w14:textId="77777777" w:rsidR="00AF6C5E" w:rsidRDefault="00AF6C5E" w:rsidP="004D612C"/>
    <w:p w14:paraId="45654417" w14:textId="77839237" w:rsidR="00AF6C5E" w:rsidRPr="008F29EC" w:rsidRDefault="00F15587" w:rsidP="004D612C">
      <w:pPr>
        <w:rPr>
          <w:sz w:val="40"/>
          <w:szCs w:val="40"/>
        </w:rPr>
      </w:pPr>
      <w:r w:rsidRPr="008F29EC">
        <w:rPr>
          <w:sz w:val="40"/>
          <w:szCs w:val="40"/>
        </w:rPr>
        <w:t>Naturopathie</w:t>
      </w:r>
    </w:p>
    <w:p w14:paraId="7587D858" w14:textId="77777777" w:rsidR="00F15587" w:rsidRDefault="00F15587" w:rsidP="004D612C"/>
    <w:p w14:paraId="1599A50D" w14:textId="77777777" w:rsidR="00F15587" w:rsidRDefault="00F15587" w:rsidP="00F15587">
      <w:r>
        <w:t xml:space="preserve">Créée à la fin du 19ème siècle aux Etats-Unis (B. </w:t>
      </w:r>
      <w:proofErr w:type="spellStart"/>
      <w:r>
        <w:t>Lust</w:t>
      </w:r>
      <w:proofErr w:type="spellEnd"/>
      <w:r>
        <w:t xml:space="preserve"> 1896 et J. Scheel 1902) la profession est apparue après guerre en France. Elle n’a cessé de se développer depuis.</w:t>
      </w:r>
    </w:p>
    <w:p w14:paraId="425D9E9E" w14:textId="77777777" w:rsidR="00F15587" w:rsidRDefault="00F15587" w:rsidP="00F15587">
      <w:r>
        <w:t>·      Plus d’un siècle plus tard, on peut estimer à plus de 1.500 les professionnels (selon les différents registres et annuaires professionnels) en France.</w:t>
      </w:r>
    </w:p>
    <w:p w14:paraId="1C9AE466" w14:textId="77777777" w:rsidR="00F15587" w:rsidRDefault="00F15587" w:rsidP="00F15587">
      <w:r>
        <w:t xml:space="preserve">·      Les praticiens naturopathes s’installent pour près de 60% dans la première année qui suit leur formation, le plus souvent sur le mode libéral (auto entreprise, EIRL, couveuse d’activité, société de portage </w:t>
      </w:r>
      <w:proofErr w:type="gramStart"/>
      <w:r>
        <w:t>salarial…)</w:t>
      </w:r>
      <w:proofErr w:type="gramEnd"/>
    </w:p>
    <w:p w14:paraId="0D8D37B4" w14:textId="7D38DE17" w:rsidR="00F15587" w:rsidRDefault="00F15587" w:rsidP="00F15587">
      <w:r>
        <w:t>·      Les autres réalisent leur installation à moyen terme (1 à 2 ans).</w:t>
      </w:r>
    </w:p>
    <w:p w14:paraId="09AD0BAC" w14:textId="77777777" w:rsidR="00F15587" w:rsidRDefault="00F15587" w:rsidP="00F15587"/>
    <w:p w14:paraId="4EA58DF1" w14:textId="1E1C82EB" w:rsidR="00F15587" w:rsidRDefault="00F15587" w:rsidP="00F15587">
      <w:proofErr w:type="spellStart"/>
      <w:r>
        <w:t>Souce</w:t>
      </w:r>
      <w:proofErr w:type="spellEnd"/>
      <w:r>
        <w:t xml:space="preserve"> : </w:t>
      </w:r>
      <w:hyperlink r:id="rId10" w:history="1">
        <w:r w:rsidRPr="00F91BF2">
          <w:rPr>
            <w:rStyle w:val="Lienhypertexte"/>
          </w:rPr>
          <w:t>http://www.fenahman.eu/artc/Debouches/77/fr/</w:t>
        </w:r>
      </w:hyperlink>
    </w:p>
    <w:p w14:paraId="46428FF2" w14:textId="77777777" w:rsidR="00F15587" w:rsidRDefault="00F15587" w:rsidP="00F15587"/>
    <w:p w14:paraId="0E3B8655" w14:textId="5129CBAC" w:rsidR="00BF21D5" w:rsidRPr="008F29EC" w:rsidRDefault="00BF21D5" w:rsidP="00F15587">
      <w:pPr>
        <w:rPr>
          <w:sz w:val="40"/>
          <w:szCs w:val="40"/>
        </w:rPr>
      </w:pPr>
      <w:r w:rsidRPr="008F29EC">
        <w:rPr>
          <w:sz w:val="40"/>
          <w:szCs w:val="40"/>
        </w:rPr>
        <w:t xml:space="preserve">Les orthophonistes </w:t>
      </w:r>
    </w:p>
    <w:p w14:paraId="1C9D148B" w14:textId="77777777" w:rsidR="00BF21D5" w:rsidRDefault="00BF21D5" w:rsidP="00F15587"/>
    <w:p w14:paraId="295E91A8" w14:textId="77777777" w:rsidR="00BF21D5" w:rsidRDefault="00BF21D5" w:rsidP="00BF21D5">
      <w:r>
        <w:t>Au 1er janvier 2016, le répertoire ADELI dénombre  24 466 orthophonistes en France (19 820 libéraux ou mixtes, 1 813 hospitaliers et 2 743 autres salariés). Dont 740 dans les DOM.</w:t>
      </w:r>
    </w:p>
    <w:p w14:paraId="2C06A0C4" w14:textId="77777777" w:rsidR="00BF21D5" w:rsidRDefault="00BF21D5" w:rsidP="00BF21D5"/>
    <w:p w14:paraId="155244AA" w14:textId="77777777" w:rsidR="00BF21D5" w:rsidRDefault="00BF21D5" w:rsidP="00BF21D5">
      <w:r>
        <w:t>96,7 % sont des femmes.</w:t>
      </w:r>
    </w:p>
    <w:p w14:paraId="1020EFD9" w14:textId="77777777" w:rsidR="00BF21D5" w:rsidRDefault="00BF21D5" w:rsidP="00BF21D5"/>
    <w:p w14:paraId="5A9E1340" w14:textId="77777777" w:rsidR="00BF21D5" w:rsidRDefault="00BF21D5" w:rsidP="00BF21D5">
      <w:r>
        <w:t>En nombre, les orthophonistes représentent 4% de l’ensemble des professionnels de santé.</w:t>
      </w:r>
    </w:p>
    <w:p w14:paraId="7D5559A9" w14:textId="77777777" w:rsidR="00BF21D5" w:rsidRDefault="00BF21D5" w:rsidP="00BF21D5"/>
    <w:p w14:paraId="4E5D9950" w14:textId="77777777" w:rsidR="00BF21D5" w:rsidRDefault="00BF21D5" w:rsidP="00BF21D5">
      <w:r>
        <w:t>D’après les dernières données complètes disponibles de la DREES, au 1er janvier 2016, en France métropolitaine, 13 637 orthophonistes exerçaient en cabinet libéral individuel et 5 897 en cabinet de groupe, soit 80% des effectifs.  Le mode d’exercice salarié est donc minoritaire et se répartit en secteur hospitalier public ou privé, centres de santé et établissements pour handicapés.</w:t>
      </w:r>
    </w:p>
    <w:p w14:paraId="77CF61B5" w14:textId="77777777" w:rsidR="00BF21D5" w:rsidRDefault="00BF21D5" w:rsidP="00BF21D5"/>
    <w:p w14:paraId="4B7761A5" w14:textId="69E4602D" w:rsidR="00BF21D5" w:rsidRDefault="00BF21D5" w:rsidP="00BF21D5">
      <w:r>
        <w:t>La croissance des effectifs est de l’ordre de 4% par an. L’âge moyen des professionnels est de 43,1 ans. La densité moyenne est de 36,9 orthophonistes pour 100 000 habitants.</w:t>
      </w:r>
    </w:p>
    <w:p w14:paraId="108BAF52" w14:textId="77777777" w:rsidR="008F29EC" w:rsidRDefault="008F29EC" w:rsidP="00BF21D5"/>
    <w:p w14:paraId="59D19908" w14:textId="68D21E6D" w:rsidR="008F29EC" w:rsidRDefault="008F29EC" w:rsidP="00BF21D5">
      <w:r>
        <w:t xml:space="preserve">Source : </w:t>
      </w:r>
      <w:hyperlink r:id="rId11" w:history="1">
        <w:r w:rsidRPr="00F91BF2">
          <w:rPr>
            <w:rStyle w:val="Lienhypertexte"/>
          </w:rPr>
          <w:t>http://www.fno.fr/lorthophonie/lorthophonie-et-les-orthophonistes/lorthophonie-en-chiffres/</w:t>
        </w:r>
      </w:hyperlink>
    </w:p>
    <w:p w14:paraId="3B1C5731" w14:textId="77777777" w:rsidR="008F29EC" w:rsidRDefault="008F29EC" w:rsidP="00BF21D5"/>
    <w:p w14:paraId="5FE625C5" w14:textId="4A4BFCEA" w:rsidR="008F29EC" w:rsidRPr="00D530B7" w:rsidRDefault="00D530B7" w:rsidP="00BF21D5">
      <w:pPr>
        <w:rPr>
          <w:sz w:val="40"/>
          <w:szCs w:val="40"/>
        </w:rPr>
      </w:pPr>
      <w:r w:rsidRPr="00D530B7">
        <w:rPr>
          <w:sz w:val="40"/>
          <w:szCs w:val="40"/>
        </w:rPr>
        <w:t>Diététiciens</w:t>
      </w:r>
    </w:p>
    <w:p w14:paraId="4BE92562" w14:textId="77777777" w:rsidR="00D530B7" w:rsidRDefault="00D530B7" w:rsidP="00BF21D5"/>
    <w:p w14:paraId="46D73E8C" w14:textId="6779EF95" w:rsidR="00F15587" w:rsidRDefault="00D530B7" w:rsidP="00F15587">
      <w:r w:rsidRPr="00D530B7">
        <w:t>Au 1er janvier 2013, la France comptait 8 525 diététiciens, soit 654 de plus que l’an passé. Parmi eux, 8 398 vivent en France métropolitaine, et, nouvelle donnée depuis deux ans, 127 exercent dans un département d’Outre-mer (Guadeloupe, Martinique, Guyane, Réunion, Mayotte). La profession s’agrandit donc et ce dynamisme se maintient depuis trois ans : la France métropolitaine a compté successivement 6 643, 7 168, puis 7 752 diététiciens. Au total, en trois ans, la profession a fait un bond de +26,4 % ; avec une hausse d’environ 8 % chaque année et une légère tendance à l’accélération (+7,9 % ; +8,15 % ; +8,3 % d’augmentation entre 2010 et 2011 ; 2011 et 2012 ; 2012 et 2013 respectivement).</w:t>
      </w:r>
    </w:p>
    <w:p w14:paraId="60326E74" w14:textId="77777777" w:rsidR="00D530B7" w:rsidRDefault="00D530B7" w:rsidP="00F15587"/>
    <w:p w14:paraId="09C442FE" w14:textId="7FA82614" w:rsidR="00D530B7" w:rsidRDefault="00D530B7" w:rsidP="00F15587">
      <w:r>
        <w:t xml:space="preserve">Source : </w:t>
      </w:r>
      <w:hyperlink r:id="rId12" w:history="1">
        <w:r w:rsidRPr="00F91BF2">
          <w:rPr>
            <w:rStyle w:val="Lienhypertexte"/>
          </w:rPr>
          <w:t>http://www.edp-nutrition.fr/focus/conseils-pro/986-une-profession-en-pleine-expansion</w:t>
        </w:r>
      </w:hyperlink>
    </w:p>
    <w:p w14:paraId="7622B7FE" w14:textId="77777777" w:rsidR="00D530B7" w:rsidRPr="00867D10" w:rsidRDefault="00D530B7" w:rsidP="00F15587"/>
    <w:sectPr w:rsidR="00D530B7" w:rsidRPr="00867D10"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B0F71"/>
    <w:multiLevelType w:val="hybridMultilevel"/>
    <w:tmpl w:val="569E589C"/>
    <w:lvl w:ilvl="0" w:tplc="1032900A">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84"/>
    <w:rsid w:val="002470C4"/>
    <w:rsid w:val="00280ED0"/>
    <w:rsid w:val="00295584"/>
    <w:rsid w:val="00473364"/>
    <w:rsid w:val="004A795F"/>
    <w:rsid w:val="004D612C"/>
    <w:rsid w:val="006A4DCE"/>
    <w:rsid w:val="00751DA5"/>
    <w:rsid w:val="007F43C0"/>
    <w:rsid w:val="00854068"/>
    <w:rsid w:val="00867D10"/>
    <w:rsid w:val="008D789E"/>
    <w:rsid w:val="008F29EC"/>
    <w:rsid w:val="00A11D9C"/>
    <w:rsid w:val="00A85267"/>
    <w:rsid w:val="00AF6C5E"/>
    <w:rsid w:val="00BF21D5"/>
    <w:rsid w:val="00D530B7"/>
    <w:rsid w:val="00E07AC9"/>
    <w:rsid w:val="00F15587"/>
  </w:rsids>
  <m:mathPr>
    <m:mathFont m:val="Cambria Math"/>
    <m:brkBin m:val="before"/>
    <m:brkBinSub m:val="--"/>
    <m:smallFrac m:val="0"/>
    <m:dispDef/>
    <m:lMargin m:val="0"/>
    <m:rMargin m:val="0"/>
    <m:defJc m:val="centerGroup"/>
    <m:wrapIndent m:val="1440"/>
    <m:intLim m:val="subSup"/>
    <m:naryLim m:val="undOvr"/>
  </m:mathPr>
  <w:attachedSchema w:val="http://www.w3.org/1999/xhtml"/>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F44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612C"/>
    <w:pPr>
      <w:ind w:left="720"/>
      <w:contextualSpacing/>
    </w:pPr>
  </w:style>
  <w:style w:type="character" w:styleId="Lienhypertexte">
    <w:name w:val="Hyperlink"/>
    <w:basedOn w:val="Policepardfaut"/>
    <w:uiPriority w:val="99"/>
    <w:unhideWhenUsed/>
    <w:rsid w:val="00751D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612C"/>
    <w:pPr>
      <w:ind w:left="720"/>
      <w:contextualSpacing/>
    </w:pPr>
  </w:style>
  <w:style w:type="character" w:styleId="Lienhypertexte">
    <w:name w:val="Hyperlink"/>
    <w:basedOn w:val="Policepardfaut"/>
    <w:uiPriority w:val="99"/>
    <w:unhideWhenUsed/>
    <w:rsid w:val="00751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253">
      <w:bodyDiv w:val="1"/>
      <w:marLeft w:val="0"/>
      <w:marRight w:val="0"/>
      <w:marTop w:val="0"/>
      <w:marBottom w:val="0"/>
      <w:divBdr>
        <w:top w:val="none" w:sz="0" w:space="0" w:color="auto"/>
        <w:left w:val="none" w:sz="0" w:space="0" w:color="auto"/>
        <w:bottom w:val="none" w:sz="0" w:space="0" w:color="auto"/>
        <w:right w:val="none" w:sz="0" w:space="0" w:color="auto"/>
      </w:divBdr>
    </w:div>
    <w:div w:id="51193271">
      <w:bodyDiv w:val="1"/>
      <w:marLeft w:val="0"/>
      <w:marRight w:val="0"/>
      <w:marTop w:val="0"/>
      <w:marBottom w:val="0"/>
      <w:divBdr>
        <w:top w:val="none" w:sz="0" w:space="0" w:color="auto"/>
        <w:left w:val="none" w:sz="0" w:space="0" w:color="auto"/>
        <w:bottom w:val="none" w:sz="0" w:space="0" w:color="auto"/>
        <w:right w:val="none" w:sz="0" w:space="0" w:color="auto"/>
      </w:divBdr>
    </w:div>
    <w:div w:id="197163865">
      <w:bodyDiv w:val="1"/>
      <w:marLeft w:val="0"/>
      <w:marRight w:val="0"/>
      <w:marTop w:val="0"/>
      <w:marBottom w:val="0"/>
      <w:divBdr>
        <w:top w:val="none" w:sz="0" w:space="0" w:color="auto"/>
        <w:left w:val="none" w:sz="0" w:space="0" w:color="auto"/>
        <w:bottom w:val="none" w:sz="0" w:space="0" w:color="auto"/>
        <w:right w:val="none" w:sz="0" w:space="0" w:color="auto"/>
      </w:divBdr>
    </w:div>
    <w:div w:id="737366129">
      <w:bodyDiv w:val="1"/>
      <w:marLeft w:val="0"/>
      <w:marRight w:val="0"/>
      <w:marTop w:val="0"/>
      <w:marBottom w:val="0"/>
      <w:divBdr>
        <w:top w:val="none" w:sz="0" w:space="0" w:color="auto"/>
        <w:left w:val="none" w:sz="0" w:space="0" w:color="auto"/>
        <w:bottom w:val="none" w:sz="0" w:space="0" w:color="auto"/>
        <w:right w:val="none" w:sz="0" w:space="0" w:color="auto"/>
      </w:divBdr>
      <w:divsChild>
        <w:div w:id="344788176">
          <w:marLeft w:val="0"/>
          <w:marRight w:val="0"/>
          <w:marTop w:val="0"/>
          <w:marBottom w:val="0"/>
          <w:divBdr>
            <w:top w:val="none" w:sz="0" w:space="0" w:color="auto"/>
            <w:left w:val="none" w:sz="0" w:space="0" w:color="auto"/>
            <w:bottom w:val="none" w:sz="0" w:space="0" w:color="auto"/>
            <w:right w:val="none" w:sz="0" w:space="0" w:color="auto"/>
          </w:divBdr>
        </w:div>
        <w:div w:id="561914819">
          <w:marLeft w:val="0"/>
          <w:marRight w:val="0"/>
          <w:marTop w:val="0"/>
          <w:marBottom w:val="0"/>
          <w:divBdr>
            <w:top w:val="none" w:sz="0" w:space="0" w:color="auto"/>
            <w:left w:val="none" w:sz="0" w:space="0" w:color="auto"/>
            <w:bottom w:val="none" w:sz="0" w:space="0" w:color="auto"/>
            <w:right w:val="none" w:sz="0" w:space="0" w:color="auto"/>
          </w:divBdr>
        </w:div>
        <w:div w:id="238489042">
          <w:marLeft w:val="0"/>
          <w:marRight w:val="0"/>
          <w:marTop w:val="0"/>
          <w:marBottom w:val="0"/>
          <w:divBdr>
            <w:top w:val="none" w:sz="0" w:space="0" w:color="auto"/>
            <w:left w:val="none" w:sz="0" w:space="0" w:color="auto"/>
            <w:bottom w:val="none" w:sz="0" w:space="0" w:color="auto"/>
            <w:right w:val="none" w:sz="0" w:space="0" w:color="auto"/>
          </w:divBdr>
        </w:div>
      </w:divsChild>
    </w:div>
    <w:div w:id="907493902">
      <w:bodyDiv w:val="1"/>
      <w:marLeft w:val="0"/>
      <w:marRight w:val="0"/>
      <w:marTop w:val="0"/>
      <w:marBottom w:val="0"/>
      <w:divBdr>
        <w:top w:val="none" w:sz="0" w:space="0" w:color="auto"/>
        <w:left w:val="none" w:sz="0" w:space="0" w:color="auto"/>
        <w:bottom w:val="none" w:sz="0" w:space="0" w:color="auto"/>
        <w:right w:val="none" w:sz="0" w:space="0" w:color="auto"/>
      </w:divBdr>
    </w:div>
    <w:div w:id="1170366256">
      <w:bodyDiv w:val="1"/>
      <w:marLeft w:val="0"/>
      <w:marRight w:val="0"/>
      <w:marTop w:val="0"/>
      <w:marBottom w:val="0"/>
      <w:divBdr>
        <w:top w:val="none" w:sz="0" w:space="0" w:color="auto"/>
        <w:left w:val="none" w:sz="0" w:space="0" w:color="auto"/>
        <w:bottom w:val="none" w:sz="0" w:space="0" w:color="auto"/>
        <w:right w:val="none" w:sz="0" w:space="0" w:color="auto"/>
      </w:divBdr>
    </w:div>
    <w:div w:id="1271276257">
      <w:bodyDiv w:val="1"/>
      <w:marLeft w:val="0"/>
      <w:marRight w:val="0"/>
      <w:marTop w:val="0"/>
      <w:marBottom w:val="0"/>
      <w:divBdr>
        <w:top w:val="none" w:sz="0" w:space="0" w:color="auto"/>
        <w:left w:val="none" w:sz="0" w:space="0" w:color="auto"/>
        <w:bottom w:val="none" w:sz="0" w:space="0" w:color="auto"/>
        <w:right w:val="none" w:sz="0" w:space="0" w:color="auto"/>
      </w:divBdr>
    </w:div>
    <w:div w:id="1522890430">
      <w:bodyDiv w:val="1"/>
      <w:marLeft w:val="0"/>
      <w:marRight w:val="0"/>
      <w:marTop w:val="0"/>
      <w:marBottom w:val="0"/>
      <w:divBdr>
        <w:top w:val="none" w:sz="0" w:space="0" w:color="auto"/>
        <w:left w:val="none" w:sz="0" w:space="0" w:color="auto"/>
        <w:bottom w:val="none" w:sz="0" w:space="0" w:color="auto"/>
        <w:right w:val="none" w:sz="0" w:space="0" w:color="auto"/>
      </w:divBdr>
    </w:div>
    <w:div w:id="1839230333">
      <w:bodyDiv w:val="1"/>
      <w:marLeft w:val="0"/>
      <w:marRight w:val="0"/>
      <w:marTop w:val="0"/>
      <w:marBottom w:val="0"/>
      <w:divBdr>
        <w:top w:val="none" w:sz="0" w:space="0" w:color="auto"/>
        <w:left w:val="none" w:sz="0" w:space="0" w:color="auto"/>
        <w:bottom w:val="none" w:sz="0" w:space="0" w:color="auto"/>
        <w:right w:val="none" w:sz="0" w:space="0" w:color="auto"/>
      </w:divBdr>
    </w:div>
    <w:div w:id="2133396906">
      <w:bodyDiv w:val="1"/>
      <w:marLeft w:val="0"/>
      <w:marRight w:val="0"/>
      <w:marTop w:val="0"/>
      <w:marBottom w:val="0"/>
      <w:divBdr>
        <w:top w:val="none" w:sz="0" w:space="0" w:color="auto"/>
        <w:left w:val="none" w:sz="0" w:space="0" w:color="auto"/>
        <w:bottom w:val="none" w:sz="0" w:space="0" w:color="auto"/>
        <w:right w:val="none" w:sz="0" w:space="0" w:color="auto"/>
      </w:divBdr>
      <w:divsChild>
        <w:div w:id="1822309674">
          <w:marLeft w:val="0"/>
          <w:marRight w:val="0"/>
          <w:marTop w:val="0"/>
          <w:marBottom w:val="22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no.fr/lorthophonie/lorthophonie-et-les-orthophonistes/lorthophonie-en-chiffres/" TargetMode="External"/><Relationship Id="rId12" Type="http://schemas.openxmlformats.org/officeDocument/2006/relationships/hyperlink" Target="http://www.edp-nutrition.fr/focus/conseils-pro/986-une-profession-en-pleine-expansio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sychologies.com/Therapies/Toutes-les-therapies/Psychotherapies/Articles-et-Dossiers/Les-therapies-ca-marche/7Le-sondage-dans-son-integralite#7" TargetMode="External"/><Relationship Id="rId7" Type="http://schemas.openxmlformats.org/officeDocument/2006/relationships/hyperlink" Target="https://magic.piktochart.com/output/15182297-sophrologue-en-2016" TargetMode="External"/><Relationship Id="rId8" Type="http://schemas.openxmlformats.org/officeDocument/2006/relationships/hyperlink" Target="https://www.chambre-syndicale-sophrologie.fr/la-sophrologie/les-francais-et-la-sophrologie/" TargetMode="External"/><Relationship Id="rId9" Type="http://schemas.openxmlformats.org/officeDocument/2006/relationships/hyperlink" Target="http://academie-sophrologie.fr/3732-congres-international-de-sophrologie/" TargetMode="External"/><Relationship Id="rId10" Type="http://schemas.openxmlformats.org/officeDocument/2006/relationships/hyperlink" Target="http://www.fenahman.eu/artc/Debouches/77/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1321</Words>
  <Characters>7267</Characters>
  <Application>Microsoft Macintosh Word</Application>
  <DocSecurity>0</DocSecurity>
  <Lines>60</Lines>
  <Paragraphs>17</Paragraphs>
  <ScaleCrop>false</ScaleCrop>
  <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12</cp:revision>
  <dcterms:created xsi:type="dcterms:W3CDTF">2016-12-10T18:25:00Z</dcterms:created>
  <dcterms:modified xsi:type="dcterms:W3CDTF">2016-12-14T15:04:00Z</dcterms:modified>
</cp:coreProperties>
</file>