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4DD7C2" w14:textId="77777777" w:rsidR="00E377EE" w:rsidRPr="00715A3B" w:rsidRDefault="00E377EE" w:rsidP="00530230">
      <w:pPr>
        <w:spacing w:after="0"/>
        <w:jc w:val="both"/>
        <w:rPr>
          <w:rFonts w:ascii="Trebuchet MS" w:hAnsi="Trebuchet MS"/>
          <w:iCs/>
          <w:sz w:val="24"/>
          <w:szCs w:val="24"/>
        </w:rPr>
      </w:pPr>
      <w:r w:rsidRPr="00715A3B">
        <w:rPr>
          <w:rFonts w:ascii="Trebuchet MS" w:hAnsi="Trebuchet MS"/>
          <w:iCs/>
          <w:sz w:val="24"/>
          <w:szCs w:val="24"/>
        </w:rPr>
        <w:t>« L’université d’Evry Val d’Essonne n’entend donner aucune approbation ni improbation aux opinions émises dans les Business-Plans : ces opinions doivent être considérées comme propres à leurs auteurs »</w:t>
      </w:r>
    </w:p>
    <w:p w14:paraId="145ADB7C" w14:textId="77777777" w:rsidR="00BB3139" w:rsidRDefault="006472B3" w:rsidP="00BB3139">
      <w:pPr>
        <w:rPr>
          <w:sz w:val="24"/>
          <w:szCs w:val="24"/>
        </w:rPr>
      </w:pPr>
      <w:r>
        <w:rPr>
          <w:bCs/>
          <w:color w:val="FF0000"/>
          <w:sz w:val="48"/>
          <w:szCs w:val="48"/>
        </w:rPr>
        <w:br w:type="page"/>
      </w:r>
      <w:r w:rsidR="00B43850" w:rsidRPr="00CF49F4">
        <w:rPr>
          <w:bCs/>
          <w:color w:val="AC66BB"/>
          <w:sz w:val="48"/>
          <w:szCs w:val="48"/>
        </w:rPr>
        <w:lastRenderedPageBreak/>
        <w:t>S</w:t>
      </w:r>
      <w:r w:rsidR="00B43850">
        <w:rPr>
          <w:bCs/>
          <w:color w:val="AC66BB"/>
          <w:sz w:val="48"/>
          <w:szCs w:val="48"/>
        </w:rPr>
        <w:t>ynthèse</w:t>
      </w:r>
    </w:p>
    <w:p w14:paraId="7CA2EBC0" w14:textId="77777777" w:rsidR="00BB3139" w:rsidRPr="00B1627D" w:rsidRDefault="00BB3139" w:rsidP="00B1627D">
      <w:pPr>
        <w:spacing w:after="0"/>
        <w:ind w:firstLine="708"/>
        <w:jc w:val="both"/>
        <w:rPr>
          <w:sz w:val="24"/>
          <w:szCs w:val="24"/>
        </w:rPr>
      </w:pPr>
      <w:r w:rsidRPr="00B1627D">
        <w:rPr>
          <w:sz w:val="24"/>
          <w:szCs w:val="24"/>
        </w:rPr>
        <w:t>N</w:t>
      </w:r>
      <w:r w:rsidR="00B1627D" w:rsidRPr="00B1627D">
        <w:rPr>
          <w:sz w:val="24"/>
          <w:szCs w:val="24"/>
        </w:rPr>
        <w:t>ous sommes une équipe de quatre</w:t>
      </w:r>
      <w:r w:rsidRPr="00B1627D">
        <w:rPr>
          <w:sz w:val="24"/>
          <w:szCs w:val="24"/>
        </w:rPr>
        <w:t xml:space="preserve">, de parcours divers. Nous souhaitons mettre à profit notre complémentarité dans la réalisation d'un projet commun, celui de créer une agence </w:t>
      </w:r>
      <w:r w:rsidR="0078081E" w:rsidRPr="00B1627D">
        <w:rPr>
          <w:sz w:val="24"/>
          <w:szCs w:val="24"/>
        </w:rPr>
        <w:t>d’</w:t>
      </w:r>
      <w:r w:rsidRPr="00B1627D">
        <w:rPr>
          <w:sz w:val="24"/>
          <w:szCs w:val="24"/>
        </w:rPr>
        <w:t>évènementiel</w:t>
      </w:r>
      <w:r w:rsidR="0078081E" w:rsidRPr="00B1627D">
        <w:rPr>
          <w:sz w:val="24"/>
          <w:szCs w:val="24"/>
        </w:rPr>
        <w:t>s</w:t>
      </w:r>
      <w:r w:rsidRPr="00B1627D">
        <w:rPr>
          <w:sz w:val="24"/>
          <w:szCs w:val="24"/>
        </w:rPr>
        <w:t>.</w:t>
      </w:r>
    </w:p>
    <w:p w14:paraId="113B1E70" w14:textId="77777777" w:rsidR="00B1627D" w:rsidRPr="00B1627D" w:rsidRDefault="00BB3139" w:rsidP="00B1627D">
      <w:pPr>
        <w:spacing w:after="0"/>
        <w:jc w:val="both"/>
        <w:rPr>
          <w:sz w:val="24"/>
          <w:szCs w:val="24"/>
        </w:rPr>
      </w:pPr>
      <w:r w:rsidRPr="00B1627D">
        <w:rPr>
          <w:sz w:val="24"/>
          <w:szCs w:val="24"/>
        </w:rPr>
        <w:t>L'étude du marché du secteur de l'évènementiel révèle des op</w:t>
      </w:r>
      <w:r w:rsidR="00B1627D" w:rsidRPr="00B1627D">
        <w:rPr>
          <w:sz w:val="24"/>
          <w:szCs w:val="24"/>
        </w:rPr>
        <w:t>portunités et des contraintes à</w:t>
      </w:r>
      <w:r w:rsidR="0049141E" w:rsidRPr="00B1627D">
        <w:rPr>
          <w:sz w:val="24"/>
          <w:szCs w:val="24"/>
        </w:rPr>
        <w:t>une telle création.</w:t>
      </w:r>
    </w:p>
    <w:p w14:paraId="240B6191" w14:textId="77777777" w:rsidR="00B1627D" w:rsidRPr="00B1627D" w:rsidRDefault="00B1627D" w:rsidP="002C736D">
      <w:pPr>
        <w:spacing w:after="0"/>
        <w:ind w:firstLine="708"/>
        <w:jc w:val="both"/>
        <w:rPr>
          <w:sz w:val="24"/>
          <w:szCs w:val="24"/>
        </w:rPr>
      </w:pPr>
      <w:r w:rsidRPr="00B1627D">
        <w:rPr>
          <w:sz w:val="24"/>
          <w:szCs w:val="24"/>
        </w:rPr>
        <w:t>C'est un secteur concurrentiel</w:t>
      </w:r>
      <w:r w:rsidR="00BB3139" w:rsidRPr="00B1627D">
        <w:rPr>
          <w:sz w:val="24"/>
          <w:szCs w:val="24"/>
        </w:rPr>
        <w:t xml:space="preserve"> composé d'un grand nombre d'agences. </w:t>
      </w:r>
      <w:r w:rsidR="0078081E" w:rsidRPr="00B1627D">
        <w:rPr>
          <w:sz w:val="24"/>
          <w:szCs w:val="24"/>
        </w:rPr>
        <w:t xml:space="preserve">Celles-ci </w:t>
      </w:r>
      <w:r w:rsidR="00BB3139" w:rsidRPr="00B1627D">
        <w:rPr>
          <w:sz w:val="24"/>
          <w:szCs w:val="24"/>
        </w:rPr>
        <w:t xml:space="preserve">représentent des barrières à l'entrée : d'une part, </w:t>
      </w:r>
      <w:r w:rsidR="0049141E" w:rsidRPr="00B1627D">
        <w:rPr>
          <w:sz w:val="24"/>
          <w:szCs w:val="24"/>
        </w:rPr>
        <w:t xml:space="preserve">du fait de </w:t>
      </w:r>
      <w:r w:rsidR="00BB3139" w:rsidRPr="00B1627D">
        <w:rPr>
          <w:sz w:val="24"/>
          <w:szCs w:val="24"/>
        </w:rPr>
        <w:t>leurs expériences et d'autre part car elles disposent déjà de leur</w:t>
      </w:r>
      <w:r w:rsidR="0078081E" w:rsidRPr="00B1627D">
        <w:rPr>
          <w:sz w:val="24"/>
          <w:szCs w:val="24"/>
        </w:rPr>
        <w:t>s</w:t>
      </w:r>
      <w:r w:rsidR="00BB3139" w:rsidRPr="00B1627D">
        <w:rPr>
          <w:sz w:val="24"/>
          <w:szCs w:val="24"/>
        </w:rPr>
        <w:t xml:space="preserve"> portefeuille</w:t>
      </w:r>
      <w:r w:rsidR="0078081E" w:rsidRPr="00B1627D">
        <w:rPr>
          <w:sz w:val="24"/>
          <w:szCs w:val="24"/>
        </w:rPr>
        <w:t>s</w:t>
      </w:r>
      <w:r w:rsidR="00BB3139" w:rsidRPr="00B1627D">
        <w:rPr>
          <w:sz w:val="24"/>
          <w:szCs w:val="24"/>
        </w:rPr>
        <w:t xml:space="preserve"> clients. </w:t>
      </w:r>
      <w:r w:rsidRPr="00B1627D">
        <w:rPr>
          <w:sz w:val="24"/>
          <w:szCs w:val="24"/>
        </w:rPr>
        <w:t>Nous n</w:t>
      </w:r>
      <w:r w:rsidR="0078081E" w:rsidRPr="00B1627D">
        <w:rPr>
          <w:sz w:val="24"/>
          <w:szCs w:val="24"/>
        </w:rPr>
        <w:t xml:space="preserve">e devons pas considérer </w:t>
      </w:r>
      <w:r w:rsidR="00BB3139" w:rsidRPr="00B1627D">
        <w:rPr>
          <w:sz w:val="24"/>
          <w:szCs w:val="24"/>
        </w:rPr>
        <w:t>ces barrières comme des freins mais comme un défi à relever. Face à ce</w:t>
      </w:r>
      <w:r w:rsidRPr="00B1627D">
        <w:rPr>
          <w:sz w:val="24"/>
          <w:szCs w:val="24"/>
        </w:rPr>
        <w:t>s agences il sera indispensable</w:t>
      </w:r>
      <w:r w:rsidR="00B16A13">
        <w:rPr>
          <w:sz w:val="24"/>
          <w:szCs w:val="24"/>
        </w:rPr>
        <w:t xml:space="preserve"> </w:t>
      </w:r>
      <w:bookmarkStart w:id="0" w:name="_GoBack"/>
      <w:bookmarkEnd w:id="0"/>
      <w:r w:rsidR="005C01C5" w:rsidRPr="00B1627D">
        <w:rPr>
          <w:sz w:val="24"/>
          <w:szCs w:val="24"/>
        </w:rPr>
        <w:t xml:space="preserve">de </w:t>
      </w:r>
      <w:r w:rsidR="00BB3139" w:rsidRPr="00B1627D">
        <w:rPr>
          <w:sz w:val="24"/>
          <w:szCs w:val="24"/>
        </w:rPr>
        <w:t>se différencie</w:t>
      </w:r>
      <w:r w:rsidR="005C01C5" w:rsidRPr="00B1627D">
        <w:rPr>
          <w:sz w:val="24"/>
          <w:szCs w:val="24"/>
        </w:rPr>
        <w:t>r</w:t>
      </w:r>
      <w:r w:rsidR="00BB3139" w:rsidRPr="00B1627D">
        <w:rPr>
          <w:sz w:val="24"/>
          <w:szCs w:val="24"/>
        </w:rPr>
        <w:t xml:space="preserve"> car elles proposent une offre large et diversifiée.</w:t>
      </w:r>
    </w:p>
    <w:p w14:paraId="63AAB7F6" w14:textId="77777777" w:rsidR="00BB3139" w:rsidRPr="00B1627D" w:rsidRDefault="00BB3139" w:rsidP="002C736D">
      <w:pPr>
        <w:spacing w:after="0"/>
        <w:ind w:firstLine="708"/>
        <w:jc w:val="both"/>
        <w:rPr>
          <w:sz w:val="24"/>
          <w:szCs w:val="24"/>
        </w:rPr>
      </w:pPr>
      <w:r w:rsidRPr="00B1627D">
        <w:rPr>
          <w:sz w:val="24"/>
          <w:szCs w:val="24"/>
        </w:rPr>
        <w:t>Notre étude a mis en évidence le fait que les agences</w:t>
      </w:r>
      <w:r w:rsidR="00736A01" w:rsidRPr="00B1627D">
        <w:rPr>
          <w:sz w:val="24"/>
          <w:szCs w:val="24"/>
        </w:rPr>
        <w:t xml:space="preserve"> en place</w:t>
      </w:r>
      <w:r w:rsidRPr="00B1627D">
        <w:rPr>
          <w:sz w:val="24"/>
          <w:szCs w:val="24"/>
        </w:rPr>
        <w:t xml:space="preserve"> communiquaient peu par le biais des moyens de communication dits traditionnels et </w:t>
      </w:r>
      <w:r w:rsidR="0078081E" w:rsidRPr="00B1627D">
        <w:rPr>
          <w:sz w:val="24"/>
          <w:szCs w:val="24"/>
        </w:rPr>
        <w:t>publiques</w:t>
      </w:r>
      <w:r w:rsidRPr="00B1627D">
        <w:rPr>
          <w:sz w:val="24"/>
          <w:szCs w:val="24"/>
        </w:rPr>
        <w:t>; le moyen le plus utilisé reste l'e-mailing. Nous souhaitons</w:t>
      </w:r>
      <w:r w:rsidR="00736A01" w:rsidRPr="00B1627D">
        <w:rPr>
          <w:sz w:val="24"/>
          <w:szCs w:val="24"/>
        </w:rPr>
        <w:t xml:space="preserve"> exploiter ce qui nous apparaît comme une faiblesse en</w:t>
      </w:r>
      <w:r w:rsidRPr="00B1627D">
        <w:rPr>
          <w:sz w:val="24"/>
          <w:szCs w:val="24"/>
        </w:rPr>
        <w:t xml:space="preserve"> nous démarqu</w:t>
      </w:r>
      <w:r w:rsidR="00736A01" w:rsidRPr="00B1627D">
        <w:rPr>
          <w:sz w:val="24"/>
          <w:szCs w:val="24"/>
        </w:rPr>
        <w:t xml:space="preserve">antet </w:t>
      </w:r>
      <w:r w:rsidRPr="00B1627D">
        <w:rPr>
          <w:sz w:val="24"/>
          <w:szCs w:val="24"/>
        </w:rPr>
        <w:t xml:space="preserve">en touchant </w:t>
      </w:r>
      <w:r w:rsidR="00736A01" w:rsidRPr="00B1627D">
        <w:rPr>
          <w:sz w:val="24"/>
          <w:szCs w:val="24"/>
        </w:rPr>
        <w:t xml:space="preserve">directement </w:t>
      </w:r>
      <w:r w:rsidRPr="00B1627D">
        <w:rPr>
          <w:sz w:val="24"/>
          <w:szCs w:val="24"/>
        </w:rPr>
        <w:t xml:space="preserve">les groupes, </w:t>
      </w:r>
      <w:r w:rsidR="0049141E" w:rsidRPr="00B1627D">
        <w:rPr>
          <w:sz w:val="24"/>
          <w:szCs w:val="24"/>
        </w:rPr>
        <w:t xml:space="preserve">les </w:t>
      </w:r>
      <w:r w:rsidRPr="00B1627D">
        <w:rPr>
          <w:sz w:val="24"/>
          <w:szCs w:val="24"/>
        </w:rPr>
        <w:t>entreprises, les salariés mais aussi les marques. Notre campagne de communication aura pour objectif de séduire et de surprendre nos futurs clients. L'ensemble de nos supports de communication seront orienté</w:t>
      </w:r>
      <w:r w:rsidR="0049141E" w:rsidRPr="00B1627D">
        <w:rPr>
          <w:sz w:val="24"/>
          <w:szCs w:val="24"/>
        </w:rPr>
        <w:t>s</w:t>
      </w:r>
      <w:r w:rsidR="00B1627D" w:rsidRPr="00B1627D">
        <w:rPr>
          <w:sz w:val="24"/>
          <w:szCs w:val="24"/>
        </w:rPr>
        <w:t xml:space="preserve"> dans cet </w:t>
      </w:r>
      <w:r w:rsidRPr="00B1627D">
        <w:rPr>
          <w:sz w:val="24"/>
          <w:szCs w:val="24"/>
        </w:rPr>
        <w:t>esprit.</w:t>
      </w:r>
    </w:p>
    <w:p w14:paraId="276052BA" w14:textId="77777777" w:rsidR="00BB3139" w:rsidRPr="00B1627D" w:rsidRDefault="00BB3139" w:rsidP="00B1627D">
      <w:pPr>
        <w:spacing w:after="0"/>
        <w:jc w:val="both"/>
        <w:rPr>
          <w:sz w:val="24"/>
          <w:szCs w:val="24"/>
        </w:rPr>
      </w:pPr>
      <w:r w:rsidRPr="00B1627D">
        <w:rPr>
          <w:sz w:val="24"/>
          <w:szCs w:val="24"/>
        </w:rPr>
        <w:t xml:space="preserve">Notre agence Event Démenciel sera </w:t>
      </w:r>
      <w:r w:rsidR="00736A01" w:rsidRPr="00B1627D">
        <w:rPr>
          <w:sz w:val="24"/>
          <w:szCs w:val="24"/>
        </w:rPr>
        <w:t xml:space="preserve">le reflet </w:t>
      </w:r>
      <w:r w:rsidRPr="00B1627D">
        <w:rPr>
          <w:sz w:val="24"/>
          <w:szCs w:val="24"/>
        </w:rPr>
        <w:t xml:space="preserve">de la philosophie </w:t>
      </w:r>
      <w:r w:rsidR="00736A01" w:rsidRPr="00B1627D">
        <w:rPr>
          <w:sz w:val="24"/>
          <w:szCs w:val="24"/>
        </w:rPr>
        <w:t xml:space="preserve">de notre équipe, celle qu’elle </w:t>
      </w:r>
      <w:r w:rsidRPr="00B1627D">
        <w:rPr>
          <w:sz w:val="24"/>
          <w:szCs w:val="24"/>
        </w:rPr>
        <w:t xml:space="preserve">souhaite véhiculer </w:t>
      </w:r>
      <w:r w:rsidR="00736A01" w:rsidRPr="00B1627D">
        <w:rPr>
          <w:sz w:val="24"/>
          <w:szCs w:val="24"/>
        </w:rPr>
        <w:t xml:space="preserve">au </w:t>
      </w:r>
      <w:r w:rsidRPr="00B1627D">
        <w:rPr>
          <w:sz w:val="24"/>
          <w:szCs w:val="24"/>
        </w:rPr>
        <w:t xml:space="preserve">travers </w:t>
      </w:r>
      <w:r w:rsidR="00736A01" w:rsidRPr="00B1627D">
        <w:rPr>
          <w:sz w:val="24"/>
          <w:szCs w:val="24"/>
        </w:rPr>
        <w:t xml:space="preserve">des </w:t>
      </w:r>
      <w:r w:rsidRPr="00B1627D">
        <w:rPr>
          <w:sz w:val="24"/>
          <w:szCs w:val="24"/>
        </w:rPr>
        <w:t>évènements</w:t>
      </w:r>
      <w:r w:rsidR="00736A01" w:rsidRPr="00B1627D">
        <w:rPr>
          <w:sz w:val="24"/>
          <w:szCs w:val="24"/>
        </w:rPr>
        <w:t xml:space="preserve"> organisés :</w:t>
      </w:r>
      <w:r w:rsidRPr="00B1627D">
        <w:rPr>
          <w:sz w:val="24"/>
          <w:szCs w:val="24"/>
        </w:rPr>
        <w:t xml:space="preserve">une agence et une équipe dynamiques, innovantes et créatives. La cohésion et la relation client seront les éléments majeurs </w:t>
      </w:r>
      <w:r w:rsidR="0049141E" w:rsidRPr="00B1627D">
        <w:rPr>
          <w:sz w:val="24"/>
          <w:szCs w:val="24"/>
        </w:rPr>
        <w:t>et moteurs de ce projet.</w:t>
      </w:r>
      <w:r w:rsidR="0049141E" w:rsidRPr="00B1627D">
        <w:rPr>
          <w:sz w:val="24"/>
          <w:szCs w:val="24"/>
        </w:rPr>
        <w:br/>
      </w:r>
      <w:r w:rsidRPr="00B1627D">
        <w:rPr>
          <w:sz w:val="24"/>
          <w:szCs w:val="24"/>
        </w:rPr>
        <w:t xml:space="preserve">       Notre offre s'articule selon deux axes le « WorkTogether » et le « Just For Fun ». Ces offres s'adressent à une clientèle de professionnels.</w:t>
      </w:r>
    </w:p>
    <w:p w14:paraId="355274CD" w14:textId="77777777" w:rsidR="00BB3139" w:rsidRPr="00B1627D" w:rsidRDefault="00BB3139" w:rsidP="00B1627D">
      <w:pPr>
        <w:spacing w:after="0"/>
        <w:jc w:val="both"/>
        <w:rPr>
          <w:sz w:val="24"/>
          <w:szCs w:val="24"/>
        </w:rPr>
      </w:pPr>
      <w:r w:rsidRPr="00B1627D">
        <w:rPr>
          <w:sz w:val="24"/>
          <w:szCs w:val="24"/>
        </w:rPr>
        <w:t>On entendra par « WorkTogether » : l'ensemble des services regroupant séminaires, journées d'études, lancements de produits, événements de communication... Le « Just For Fun » regroupera les soirées, les animations et les challenges sportifs.</w:t>
      </w:r>
    </w:p>
    <w:p w14:paraId="37579E09" w14:textId="77777777" w:rsidR="00B1627D" w:rsidRPr="00B1627D" w:rsidRDefault="00B1627D" w:rsidP="00B1627D">
      <w:pPr>
        <w:spacing w:after="0"/>
        <w:jc w:val="both"/>
        <w:rPr>
          <w:sz w:val="24"/>
          <w:szCs w:val="24"/>
        </w:rPr>
      </w:pPr>
    </w:p>
    <w:p w14:paraId="375696A3" w14:textId="77777777" w:rsidR="00BB3139" w:rsidRPr="00B1627D" w:rsidRDefault="00BB3139" w:rsidP="00B1627D">
      <w:pPr>
        <w:spacing w:after="0"/>
        <w:jc w:val="both"/>
        <w:rPr>
          <w:sz w:val="24"/>
          <w:szCs w:val="24"/>
        </w:rPr>
      </w:pPr>
      <w:r w:rsidRPr="00B1627D">
        <w:rPr>
          <w:sz w:val="24"/>
          <w:szCs w:val="24"/>
        </w:rPr>
        <w:t xml:space="preserve">     Répartition du chiffre d’affaires par domaines d’activités stratégiques :</w:t>
      </w:r>
    </w:p>
    <w:tbl>
      <w:tblPr>
        <w:tblStyle w:val="Grille"/>
        <w:tblpPr w:leftFromText="141" w:rightFromText="141" w:vertAnchor="page" w:horzAnchor="margin" w:tblpY="12292"/>
        <w:tblW w:w="0" w:type="auto"/>
        <w:tblLook w:val="04A0" w:firstRow="1" w:lastRow="0" w:firstColumn="1" w:lastColumn="0" w:noHBand="0" w:noVBand="1"/>
      </w:tblPr>
      <w:tblGrid>
        <w:gridCol w:w="1480"/>
        <w:gridCol w:w="3164"/>
        <w:gridCol w:w="4644"/>
      </w:tblGrid>
      <w:tr w:rsidR="00316828" w14:paraId="27B9C275" w14:textId="77777777" w:rsidTr="00316828">
        <w:trPr>
          <w:cantSplit/>
          <w:trHeight w:val="274"/>
        </w:trPr>
        <w:tc>
          <w:tcPr>
            <w:tcW w:w="4644" w:type="dxa"/>
            <w:gridSpan w:val="2"/>
            <w:tcBorders>
              <w:top w:val="single" w:sz="4" w:space="0" w:color="auto"/>
              <w:left w:val="single" w:sz="4" w:space="0" w:color="auto"/>
              <w:bottom w:val="single" w:sz="4" w:space="0" w:color="auto"/>
              <w:right w:val="single" w:sz="4" w:space="0" w:color="auto"/>
            </w:tcBorders>
            <w:textDirection w:val="btLr"/>
            <w:vAlign w:val="center"/>
          </w:tcPr>
          <w:p w14:paraId="0FDDBD1D" w14:textId="77777777" w:rsidR="00316828" w:rsidRDefault="00316828" w:rsidP="00316828">
            <w:pPr>
              <w:jc w:val="center"/>
              <w:rPr>
                <w:rFonts w:ascii="Trebuchet MS" w:hAnsi="Trebuchet MS"/>
              </w:rPr>
            </w:pPr>
          </w:p>
        </w:tc>
        <w:tc>
          <w:tcPr>
            <w:tcW w:w="4644" w:type="dxa"/>
            <w:tcBorders>
              <w:top w:val="single" w:sz="4" w:space="0" w:color="auto"/>
              <w:left w:val="single" w:sz="4" w:space="0" w:color="auto"/>
              <w:bottom w:val="single" w:sz="4" w:space="0" w:color="auto"/>
              <w:right w:val="single" w:sz="4" w:space="0" w:color="auto"/>
            </w:tcBorders>
            <w:vAlign w:val="center"/>
            <w:hideMark/>
          </w:tcPr>
          <w:p w14:paraId="48ACC977" w14:textId="77777777" w:rsidR="00316828" w:rsidRDefault="00316828" w:rsidP="00316828">
            <w:pPr>
              <w:jc w:val="center"/>
              <w:rPr>
                <w:rFonts w:ascii="Trebuchet MS" w:hAnsi="Trebuchet MS"/>
                <w:sz w:val="24"/>
              </w:rPr>
            </w:pPr>
            <w:r>
              <w:rPr>
                <w:rFonts w:ascii="Trebuchet MS" w:hAnsi="Trebuchet MS"/>
                <w:sz w:val="24"/>
              </w:rPr>
              <w:t>Professionnels</w:t>
            </w:r>
          </w:p>
        </w:tc>
      </w:tr>
      <w:tr w:rsidR="00316828" w14:paraId="47730FC8" w14:textId="77777777" w:rsidTr="00316828">
        <w:trPr>
          <w:trHeight w:val="277"/>
        </w:trPr>
        <w:tc>
          <w:tcPr>
            <w:tcW w:w="1480" w:type="dxa"/>
            <w:vMerge w:val="restart"/>
            <w:tcBorders>
              <w:top w:val="single" w:sz="4" w:space="0" w:color="auto"/>
              <w:left w:val="single" w:sz="4" w:space="0" w:color="auto"/>
              <w:bottom w:val="single" w:sz="4" w:space="0" w:color="auto"/>
              <w:right w:val="single" w:sz="4" w:space="0" w:color="auto"/>
            </w:tcBorders>
            <w:shd w:val="clear" w:color="auto" w:fill="B13F9A" w:themeFill="text2"/>
            <w:textDirection w:val="btLr"/>
            <w:vAlign w:val="center"/>
            <w:hideMark/>
          </w:tcPr>
          <w:p w14:paraId="1C65CF62" w14:textId="77777777" w:rsidR="00316828" w:rsidRPr="00316828" w:rsidRDefault="00316828" w:rsidP="00316828">
            <w:pPr>
              <w:jc w:val="center"/>
              <w:rPr>
                <w:rFonts w:ascii="Trebuchet MS" w:hAnsi="Trebuchet MS"/>
                <w:color w:val="FFFFFF" w:themeColor="background1"/>
                <w:sz w:val="28"/>
              </w:rPr>
            </w:pPr>
            <w:r w:rsidRPr="00316828">
              <w:rPr>
                <w:rFonts w:ascii="Trebuchet MS" w:hAnsi="Trebuchet MS"/>
                <w:color w:val="FFFFFF" w:themeColor="background1"/>
                <w:sz w:val="28"/>
              </w:rPr>
              <w:t>Work Together</w:t>
            </w:r>
          </w:p>
        </w:tc>
        <w:tc>
          <w:tcPr>
            <w:tcW w:w="3164" w:type="dxa"/>
            <w:tcBorders>
              <w:top w:val="single" w:sz="4" w:space="0" w:color="auto"/>
              <w:left w:val="single" w:sz="4" w:space="0" w:color="auto"/>
              <w:bottom w:val="single" w:sz="4" w:space="0" w:color="auto"/>
              <w:right w:val="single" w:sz="4" w:space="0" w:color="auto"/>
            </w:tcBorders>
            <w:shd w:val="clear" w:color="auto" w:fill="F0D7EB" w:themeFill="text2" w:themeFillTint="33"/>
            <w:vAlign w:val="center"/>
            <w:hideMark/>
          </w:tcPr>
          <w:p w14:paraId="08D1A405" w14:textId="77777777" w:rsidR="00316828" w:rsidRPr="00BB3139" w:rsidRDefault="00316828" w:rsidP="00316828">
            <w:pPr>
              <w:spacing w:line="360" w:lineRule="auto"/>
              <w:jc w:val="center"/>
              <w:rPr>
                <w:rFonts w:ascii="Trebuchet MS" w:hAnsi="Trebuchet MS"/>
              </w:rPr>
            </w:pPr>
            <w:r w:rsidRPr="00BB3139">
              <w:rPr>
                <w:rFonts w:ascii="Trebuchet MS" w:hAnsi="Trebuchet MS"/>
              </w:rPr>
              <w:t>Séminaire</w:t>
            </w:r>
          </w:p>
        </w:tc>
        <w:tc>
          <w:tcPr>
            <w:tcW w:w="4644" w:type="dxa"/>
            <w:vMerge w:val="restart"/>
            <w:tcBorders>
              <w:top w:val="single" w:sz="4" w:space="0" w:color="auto"/>
              <w:left w:val="single" w:sz="4" w:space="0" w:color="auto"/>
              <w:bottom w:val="single" w:sz="4" w:space="0" w:color="auto"/>
              <w:right w:val="single" w:sz="4" w:space="0" w:color="auto"/>
            </w:tcBorders>
            <w:vAlign w:val="center"/>
            <w:hideMark/>
          </w:tcPr>
          <w:p w14:paraId="6D8DF6E1" w14:textId="77777777" w:rsidR="00316828" w:rsidRDefault="00316828" w:rsidP="00316828">
            <w:pPr>
              <w:spacing w:line="360" w:lineRule="auto"/>
              <w:jc w:val="center"/>
              <w:rPr>
                <w:rFonts w:ascii="Trebuchet MS" w:hAnsi="Trebuchet MS"/>
              </w:rPr>
            </w:pPr>
            <w:r>
              <w:rPr>
                <w:rFonts w:ascii="Trebuchet MS" w:hAnsi="Trebuchet MS"/>
              </w:rPr>
              <w:t>Chiffre d’affaires : 81 885,60 €</w:t>
            </w:r>
          </w:p>
          <w:p w14:paraId="7A45163D" w14:textId="77777777" w:rsidR="00316828" w:rsidRDefault="00316828" w:rsidP="00316828">
            <w:pPr>
              <w:spacing w:line="360" w:lineRule="auto"/>
              <w:jc w:val="center"/>
              <w:rPr>
                <w:rFonts w:ascii="Trebuchet MS" w:hAnsi="Trebuchet MS"/>
              </w:rPr>
            </w:pPr>
            <w:r>
              <w:rPr>
                <w:rFonts w:ascii="Trebuchet MS" w:hAnsi="Trebuchet MS"/>
              </w:rPr>
              <w:t>Dont 65 % de marge brute</w:t>
            </w:r>
          </w:p>
        </w:tc>
      </w:tr>
      <w:tr w:rsidR="00316828" w14:paraId="11C27452" w14:textId="77777777" w:rsidTr="00316828">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313B9B" w14:textId="77777777" w:rsidR="00316828" w:rsidRPr="00316828" w:rsidRDefault="00316828" w:rsidP="00316828">
            <w:pPr>
              <w:rPr>
                <w:rFonts w:ascii="Trebuchet MS" w:hAnsi="Trebuchet MS"/>
                <w:color w:val="FFFFFF" w:themeColor="background1"/>
                <w:sz w:val="28"/>
              </w:rPr>
            </w:pPr>
          </w:p>
        </w:tc>
        <w:tc>
          <w:tcPr>
            <w:tcW w:w="3164" w:type="dxa"/>
            <w:tcBorders>
              <w:top w:val="single" w:sz="4" w:space="0" w:color="auto"/>
              <w:left w:val="single" w:sz="4" w:space="0" w:color="auto"/>
              <w:bottom w:val="single" w:sz="4" w:space="0" w:color="auto"/>
              <w:right w:val="single" w:sz="4" w:space="0" w:color="auto"/>
            </w:tcBorders>
            <w:shd w:val="clear" w:color="auto" w:fill="F0D7EB" w:themeFill="text2" w:themeFillTint="33"/>
            <w:vAlign w:val="center"/>
            <w:hideMark/>
          </w:tcPr>
          <w:p w14:paraId="0FC87BE2" w14:textId="77777777" w:rsidR="00316828" w:rsidRPr="00BB3139" w:rsidRDefault="00316828" w:rsidP="00316828">
            <w:pPr>
              <w:spacing w:line="360" w:lineRule="auto"/>
              <w:jc w:val="center"/>
              <w:rPr>
                <w:rFonts w:ascii="Trebuchet MS" w:hAnsi="Trebuchet MS"/>
              </w:rPr>
            </w:pPr>
            <w:r w:rsidRPr="00BB3139">
              <w:rPr>
                <w:rFonts w:ascii="Trebuchet MS" w:hAnsi="Trebuchet MS"/>
              </w:rPr>
              <w:t>Journée d’étude</w:t>
            </w:r>
          </w:p>
        </w:tc>
        <w:tc>
          <w:tcPr>
            <w:tcW w:w="4644" w:type="dxa"/>
            <w:vMerge/>
            <w:tcBorders>
              <w:top w:val="single" w:sz="4" w:space="0" w:color="auto"/>
              <w:left w:val="single" w:sz="4" w:space="0" w:color="auto"/>
              <w:bottom w:val="single" w:sz="4" w:space="0" w:color="auto"/>
              <w:right w:val="single" w:sz="4" w:space="0" w:color="auto"/>
            </w:tcBorders>
            <w:vAlign w:val="center"/>
            <w:hideMark/>
          </w:tcPr>
          <w:p w14:paraId="19454706" w14:textId="77777777" w:rsidR="00316828" w:rsidRDefault="00316828" w:rsidP="00316828">
            <w:pPr>
              <w:rPr>
                <w:rFonts w:ascii="Trebuchet MS" w:hAnsi="Trebuchet MS"/>
              </w:rPr>
            </w:pPr>
          </w:p>
        </w:tc>
      </w:tr>
      <w:tr w:rsidR="00316828" w14:paraId="68DDA7B7" w14:textId="77777777" w:rsidTr="00316828">
        <w:trPr>
          <w:trHeight w:val="2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F517AC" w14:textId="77777777" w:rsidR="00316828" w:rsidRPr="00316828" w:rsidRDefault="00316828" w:rsidP="00316828">
            <w:pPr>
              <w:rPr>
                <w:rFonts w:ascii="Trebuchet MS" w:hAnsi="Trebuchet MS"/>
                <w:color w:val="FFFFFF" w:themeColor="background1"/>
                <w:sz w:val="28"/>
              </w:rPr>
            </w:pPr>
          </w:p>
        </w:tc>
        <w:tc>
          <w:tcPr>
            <w:tcW w:w="3164" w:type="dxa"/>
            <w:tcBorders>
              <w:top w:val="single" w:sz="4" w:space="0" w:color="auto"/>
              <w:left w:val="single" w:sz="4" w:space="0" w:color="auto"/>
              <w:bottom w:val="single" w:sz="4" w:space="0" w:color="auto"/>
              <w:right w:val="single" w:sz="4" w:space="0" w:color="auto"/>
            </w:tcBorders>
            <w:shd w:val="clear" w:color="auto" w:fill="F0D7EB" w:themeFill="text2" w:themeFillTint="33"/>
            <w:vAlign w:val="center"/>
            <w:hideMark/>
          </w:tcPr>
          <w:p w14:paraId="349A0FEE" w14:textId="77777777" w:rsidR="00316828" w:rsidRPr="00BB3139" w:rsidRDefault="00316828" w:rsidP="00316828">
            <w:pPr>
              <w:spacing w:line="360" w:lineRule="auto"/>
              <w:jc w:val="center"/>
              <w:rPr>
                <w:rFonts w:ascii="Trebuchet MS" w:hAnsi="Trebuchet MS"/>
              </w:rPr>
            </w:pPr>
            <w:r w:rsidRPr="00BB3139">
              <w:rPr>
                <w:rFonts w:ascii="Trebuchet MS" w:hAnsi="Trebuchet MS"/>
              </w:rPr>
              <w:t>Opération de communication</w:t>
            </w:r>
          </w:p>
        </w:tc>
        <w:tc>
          <w:tcPr>
            <w:tcW w:w="4644" w:type="dxa"/>
            <w:vMerge/>
            <w:tcBorders>
              <w:top w:val="single" w:sz="4" w:space="0" w:color="auto"/>
              <w:left w:val="single" w:sz="4" w:space="0" w:color="auto"/>
              <w:bottom w:val="single" w:sz="4" w:space="0" w:color="auto"/>
              <w:right w:val="single" w:sz="4" w:space="0" w:color="auto"/>
            </w:tcBorders>
            <w:vAlign w:val="center"/>
            <w:hideMark/>
          </w:tcPr>
          <w:p w14:paraId="1561ED6A" w14:textId="77777777" w:rsidR="00316828" w:rsidRDefault="00316828" w:rsidP="00316828">
            <w:pPr>
              <w:rPr>
                <w:rFonts w:ascii="Trebuchet MS" w:hAnsi="Trebuchet MS"/>
              </w:rPr>
            </w:pPr>
          </w:p>
        </w:tc>
      </w:tr>
      <w:tr w:rsidR="00316828" w14:paraId="6945F3A3" w14:textId="77777777" w:rsidTr="00316828">
        <w:trPr>
          <w:trHeight w:val="4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77F7C4" w14:textId="77777777" w:rsidR="00316828" w:rsidRPr="00316828" w:rsidRDefault="00316828" w:rsidP="00316828">
            <w:pPr>
              <w:rPr>
                <w:rFonts w:ascii="Trebuchet MS" w:hAnsi="Trebuchet MS"/>
                <w:color w:val="FFFFFF" w:themeColor="background1"/>
                <w:sz w:val="28"/>
              </w:rPr>
            </w:pPr>
          </w:p>
        </w:tc>
        <w:tc>
          <w:tcPr>
            <w:tcW w:w="3164" w:type="dxa"/>
            <w:tcBorders>
              <w:top w:val="single" w:sz="4" w:space="0" w:color="auto"/>
              <w:left w:val="single" w:sz="4" w:space="0" w:color="auto"/>
              <w:bottom w:val="single" w:sz="4" w:space="0" w:color="auto"/>
              <w:right w:val="single" w:sz="4" w:space="0" w:color="auto"/>
            </w:tcBorders>
            <w:shd w:val="clear" w:color="auto" w:fill="F0D7EB" w:themeFill="text2" w:themeFillTint="33"/>
            <w:vAlign w:val="center"/>
            <w:hideMark/>
          </w:tcPr>
          <w:p w14:paraId="0768DD58" w14:textId="77777777" w:rsidR="00316828" w:rsidRPr="00BB3139" w:rsidRDefault="00316828" w:rsidP="00316828">
            <w:pPr>
              <w:spacing w:line="360" w:lineRule="auto"/>
              <w:jc w:val="center"/>
              <w:rPr>
                <w:rFonts w:ascii="Trebuchet MS" w:hAnsi="Trebuchet MS"/>
              </w:rPr>
            </w:pPr>
            <w:r w:rsidRPr="00BB3139">
              <w:rPr>
                <w:rFonts w:ascii="Trebuchet MS" w:hAnsi="Trebuchet MS"/>
              </w:rPr>
              <w:t>Opérations marketing</w:t>
            </w:r>
          </w:p>
        </w:tc>
        <w:tc>
          <w:tcPr>
            <w:tcW w:w="4644" w:type="dxa"/>
            <w:vMerge/>
            <w:tcBorders>
              <w:top w:val="single" w:sz="4" w:space="0" w:color="auto"/>
              <w:left w:val="single" w:sz="4" w:space="0" w:color="auto"/>
              <w:bottom w:val="single" w:sz="4" w:space="0" w:color="auto"/>
              <w:right w:val="single" w:sz="4" w:space="0" w:color="auto"/>
            </w:tcBorders>
            <w:vAlign w:val="center"/>
            <w:hideMark/>
          </w:tcPr>
          <w:p w14:paraId="5D0022DA" w14:textId="77777777" w:rsidR="00316828" w:rsidRDefault="00316828" w:rsidP="00316828">
            <w:pPr>
              <w:rPr>
                <w:rFonts w:ascii="Trebuchet MS" w:hAnsi="Trebuchet MS"/>
              </w:rPr>
            </w:pPr>
          </w:p>
        </w:tc>
      </w:tr>
      <w:tr w:rsidR="00316828" w14:paraId="49CDEB9C" w14:textId="77777777" w:rsidTr="00316828">
        <w:trPr>
          <w:trHeight w:val="256"/>
        </w:trPr>
        <w:tc>
          <w:tcPr>
            <w:tcW w:w="1480" w:type="dxa"/>
            <w:vMerge w:val="restart"/>
            <w:tcBorders>
              <w:top w:val="single" w:sz="4" w:space="0" w:color="auto"/>
              <w:left w:val="single" w:sz="4" w:space="0" w:color="auto"/>
              <w:bottom w:val="single" w:sz="4" w:space="0" w:color="auto"/>
              <w:right w:val="single" w:sz="4" w:space="0" w:color="auto"/>
            </w:tcBorders>
            <w:shd w:val="clear" w:color="auto" w:fill="B13F9A" w:themeFill="text2"/>
            <w:textDirection w:val="btLr"/>
            <w:vAlign w:val="center"/>
            <w:hideMark/>
          </w:tcPr>
          <w:p w14:paraId="3BA0AA61" w14:textId="77777777" w:rsidR="00316828" w:rsidRPr="00316828" w:rsidRDefault="00316828" w:rsidP="00316828">
            <w:pPr>
              <w:jc w:val="center"/>
              <w:rPr>
                <w:rFonts w:ascii="Trebuchet MS" w:hAnsi="Trebuchet MS"/>
                <w:color w:val="FFFFFF" w:themeColor="background1"/>
                <w:sz w:val="28"/>
              </w:rPr>
            </w:pPr>
            <w:r w:rsidRPr="00316828">
              <w:rPr>
                <w:rFonts w:ascii="Trebuchet MS" w:hAnsi="Trebuchet MS"/>
                <w:color w:val="FFFFFF" w:themeColor="background1"/>
                <w:sz w:val="28"/>
              </w:rPr>
              <w:t>Just For Fun</w:t>
            </w:r>
          </w:p>
        </w:tc>
        <w:tc>
          <w:tcPr>
            <w:tcW w:w="3164" w:type="dxa"/>
            <w:tcBorders>
              <w:top w:val="single" w:sz="4" w:space="0" w:color="auto"/>
              <w:left w:val="single" w:sz="4" w:space="0" w:color="auto"/>
              <w:bottom w:val="single" w:sz="4" w:space="0" w:color="auto"/>
              <w:right w:val="single" w:sz="4" w:space="0" w:color="auto"/>
            </w:tcBorders>
            <w:shd w:val="clear" w:color="auto" w:fill="F0D7EB" w:themeFill="text2" w:themeFillTint="33"/>
            <w:vAlign w:val="center"/>
            <w:hideMark/>
          </w:tcPr>
          <w:p w14:paraId="1DB50FE0" w14:textId="77777777" w:rsidR="00316828" w:rsidRPr="00BB3139" w:rsidRDefault="00316828" w:rsidP="00316828">
            <w:pPr>
              <w:spacing w:line="360" w:lineRule="auto"/>
              <w:jc w:val="center"/>
              <w:rPr>
                <w:rFonts w:ascii="Trebuchet MS" w:hAnsi="Trebuchet MS"/>
              </w:rPr>
            </w:pPr>
            <w:r w:rsidRPr="00BB3139">
              <w:rPr>
                <w:rFonts w:ascii="Trebuchet MS" w:hAnsi="Trebuchet MS"/>
              </w:rPr>
              <w:t>Animation pure</w:t>
            </w:r>
          </w:p>
        </w:tc>
        <w:tc>
          <w:tcPr>
            <w:tcW w:w="4644" w:type="dxa"/>
            <w:vMerge w:val="restart"/>
            <w:tcBorders>
              <w:top w:val="single" w:sz="4" w:space="0" w:color="auto"/>
              <w:left w:val="single" w:sz="4" w:space="0" w:color="auto"/>
              <w:bottom w:val="single" w:sz="4" w:space="0" w:color="auto"/>
              <w:right w:val="single" w:sz="4" w:space="0" w:color="auto"/>
            </w:tcBorders>
            <w:vAlign w:val="center"/>
            <w:hideMark/>
          </w:tcPr>
          <w:p w14:paraId="462EC689" w14:textId="77777777" w:rsidR="00316828" w:rsidRDefault="00316828" w:rsidP="00316828">
            <w:pPr>
              <w:spacing w:line="360" w:lineRule="auto"/>
              <w:jc w:val="center"/>
              <w:rPr>
                <w:rFonts w:ascii="Trebuchet MS" w:hAnsi="Trebuchet MS"/>
              </w:rPr>
            </w:pPr>
            <w:r>
              <w:rPr>
                <w:rFonts w:ascii="Trebuchet MS" w:hAnsi="Trebuchet MS"/>
              </w:rPr>
              <w:t>Chiffre d’affaires : 151 694 €</w:t>
            </w:r>
          </w:p>
          <w:p w14:paraId="0B835E86" w14:textId="77777777" w:rsidR="00316828" w:rsidRDefault="00316828" w:rsidP="00316828">
            <w:pPr>
              <w:spacing w:line="360" w:lineRule="auto"/>
              <w:jc w:val="center"/>
              <w:rPr>
                <w:rFonts w:ascii="Trebuchet MS" w:hAnsi="Trebuchet MS"/>
              </w:rPr>
            </w:pPr>
            <w:r>
              <w:rPr>
                <w:rFonts w:ascii="Trebuchet MS" w:hAnsi="Trebuchet MS"/>
              </w:rPr>
              <w:t>Dont 60 % de marge brute</w:t>
            </w:r>
          </w:p>
        </w:tc>
      </w:tr>
      <w:tr w:rsidR="00316828" w14:paraId="73EC1AAD" w14:textId="77777777" w:rsidTr="00316828">
        <w:trPr>
          <w:trHeight w:val="1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48A99" w14:textId="77777777" w:rsidR="00316828" w:rsidRDefault="00316828" w:rsidP="00316828">
            <w:pPr>
              <w:rPr>
                <w:rFonts w:ascii="Trebuchet MS" w:hAnsi="Trebuchet MS"/>
                <w:sz w:val="28"/>
              </w:rPr>
            </w:pPr>
          </w:p>
        </w:tc>
        <w:tc>
          <w:tcPr>
            <w:tcW w:w="3164" w:type="dxa"/>
            <w:tcBorders>
              <w:top w:val="single" w:sz="4" w:space="0" w:color="auto"/>
              <w:left w:val="single" w:sz="4" w:space="0" w:color="auto"/>
              <w:bottom w:val="single" w:sz="4" w:space="0" w:color="auto"/>
              <w:right w:val="single" w:sz="4" w:space="0" w:color="auto"/>
            </w:tcBorders>
            <w:shd w:val="clear" w:color="auto" w:fill="F0D7EB" w:themeFill="text2" w:themeFillTint="33"/>
            <w:vAlign w:val="center"/>
            <w:hideMark/>
          </w:tcPr>
          <w:p w14:paraId="23D60200" w14:textId="77777777" w:rsidR="00316828" w:rsidRPr="00BB3139" w:rsidRDefault="00316828" w:rsidP="00316828">
            <w:pPr>
              <w:spacing w:line="360" w:lineRule="auto"/>
              <w:jc w:val="center"/>
              <w:rPr>
                <w:rFonts w:ascii="Trebuchet MS" w:hAnsi="Trebuchet MS"/>
              </w:rPr>
            </w:pPr>
            <w:r w:rsidRPr="00BB3139">
              <w:rPr>
                <w:rFonts w:ascii="Trebuchet MS" w:hAnsi="Trebuchet MS"/>
              </w:rPr>
              <w:t>Soirée (sans de partie de travail)</w:t>
            </w:r>
          </w:p>
        </w:tc>
        <w:tc>
          <w:tcPr>
            <w:tcW w:w="4644" w:type="dxa"/>
            <w:vMerge/>
            <w:tcBorders>
              <w:top w:val="single" w:sz="4" w:space="0" w:color="auto"/>
              <w:left w:val="single" w:sz="4" w:space="0" w:color="auto"/>
              <w:bottom w:val="single" w:sz="4" w:space="0" w:color="auto"/>
              <w:right w:val="single" w:sz="4" w:space="0" w:color="auto"/>
            </w:tcBorders>
            <w:vAlign w:val="center"/>
            <w:hideMark/>
          </w:tcPr>
          <w:p w14:paraId="64177B8F" w14:textId="77777777" w:rsidR="00316828" w:rsidRDefault="00316828" w:rsidP="00316828">
            <w:pPr>
              <w:rPr>
                <w:rFonts w:ascii="Trebuchet MS" w:hAnsi="Trebuchet MS"/>
              </w:rPr>
            </w:pPr>
          </w:p>
        </w:tc>
      </w:tr>
      <w:tr w:rsidR="00316828" w14:paraId="37BD7341" w14:textId="77777777" w:rsidTr="00316828">
        <w:trPr>
          <w:trHeight w:val="5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C8571C" w14:textId="77777777" w:rsidR="00316828" w:rsidRDefault="00316828" w:rsidP="00316828">
            <w:pPr>
              <w:rPr>
                <w:rFonts w:ascii="Trebuchet MS" w:hAnsi="Trebuchet MS"/>
                <w:sz w:val="28"/>
              </w:rPr>
            </w:pPr>
          </w:p>
        </w:tc>
        <w:tc>
          <w:tcPr>
            <w:tcW w:w="3164" w:type="dxa"/>
            <w:tcBorders>
              <w:top w:val="single" w:sz="4" w:space="0" w:color="auto"/>
              <w:left w:val="single" w:sz="4" w:space="0" w:color="auto"/>
              <w:bottom w:val="single" w:sz="4" w:space="0" w:color="auto"/>
              <w:right w:val="single" w:sz="4" w:space="0" w:color="auto"/>
            </w:tcBorders>
            <w:shd w:val="clear" w:color="auto" w:fill="F0D7EB" w:themeFill="text2" w:themeFillTint="33"/>
            <w:vAlign w:val="center"/>
            <w:hideMark/>
          </w:tcPr>
          <w:p w14:paraId="77C2952D" w14:textId="77777777" w:rsidR="00316828" w:rsidRPr="00BB3139" w:rsidRDefault="00316828" w:rsidP="00316828">
            <w:pPr>
              <w:spacing w:line="360" w:lineRule="auto"/>
              <w:jc w:val="center"/>
              <w:rPr>
                <w:rFonts w:ascii="Trebuchet MS" w:hAnsi="Trebuchet MS"/>
              </w:rPr>
            </w:pPr>
            <w:r w:rsidRPr="00BB3139">
              <w:rPr>
                <w:rFonts w:ascii="Trebuchet MS" w:hAnsi="Trebuchet MS"/>
              </w:rPr>
              <w:t>Challenge sportif</w:t>
            </w:r>
          </w:p>
        </w:tc>
        <w:tc>
          <w:tcPr>
            <w:tcW w:w="4644" w:type="dxa"/>
            <w:vMerge/>
            <w:tcBorders>
              <w:top w:val="single" w:sz="4" w:space="0" w:color="auto"/>
              <w:left w:val="single" w:sz="4" w:space="0" w:color="auto"/>
              <w:bottom w:val="single" w:sz="4" w:space="0" w:color="auto"/>
              <w:right w:val="single" w:sz="4" w:space="0" w:color="auto"/>
            </w:tcBorders>
            <w:vAlign w:val="center"/>
            <w:hideMark/>
          </w:tcPr>
          <w:p w14:paraId="7EE1CE8A" w14:textId="77777777" w:rsidR="00316828" w:rsidRDefault="00316828" w:rsidP="00316828">
            <w:pPr>
              <w:rPr>
                <w:rFonts w:ascii="Trebuchet MS" w:hAnsi="Trebuchet MS"/>
              </w:rPr>
            </w:pPr>
          </w:p>
        </w:tc>
      </w:tr>
    </w:tbl>
    <w:p w14:paraId="79FB4679" w14:textId="77777777" w:rsidR="00BB3139" w:rsidRPr="00B1627D" w:rsidRDefault="00B1627D" w:rsidP="00316828">
      <w:pPr>
        <w:spacing w:after="0"/>
        <w:jc w:val="both"/>
      </w:pPr>
      <w:r>
        <w:rPr>
          <w:sz w:val="24"/>
          <w:szCs w:val="24"/>
        </w:rPr>
        <w:br w:type="page"/>
      </w:r>
      <w:r w:rsidR="00BB3139" w:rsidRPr="00B1627D">
        <w:rPr>
          <w:sz w:val="24"/>
          <w:szCs w:val="24"/>
        </w:rPr>
        <w:lastRenderedPageBreak/>
        <w:t xml:space="preserve">Notre chiffre d'affaires subit une saisonnalité. Nous avons défini cette saisonnalité grâce à nos prestataires qui sont </w:t>
      </w:r>
      <w:r w:rsidR="0049141E" w:rsidRPr="00B1627D">
        <w:rPr>
          <w:sz w:val="24"/>
          <w:szCs w:val="24"/>
        </w:rPr>
        <w:t xml:space="preserve">déjà </w:t>
      </w:r>
      <w:r w:rsidR="00BB3139" w:rsidRPr="00B1627D">
        <w:rPr>
          <w:sz w:val="24"/>
          <w:szCs w:val="24"/>
        </w:rPr>
        <w:t xml:space="preserve">reconnus dans le milieu et bénéficient d'une expérience de plus de 15 ans. Mme Savanphom, grâce à son expérience au sein de son entreprise a pu </w:t>
      </w:r>
      <w:r w:rsidR="0049141E" w:rsidRPr="00B1627D">
        <w:rPr>
          <w:sz w:val="24"/>
          <w:szCs w:val="24"/>
        </w:rPr>
        <w:t xml:space="preserve">effectivement </w:t>
      </w:r>
      <w:r w:rsidR="00BB3139" w:rsidRPr="00B1627D">
        <w:rPr>
          <w:sz w:val="24"/>
          <w:szCs w:val="24"/>
        </w:rPr>
        <w:t xml:space="preserve">constater </w:t>
      </w:r>
      <w:r w:rsidR="0049141E" w:rsidRPr="00B1627D">
        <w:rPr>
          <w:sz w:val="24"/>
          <w:szCs w:val="24"/>
        </w:rPr>
        <w:t xml:space="preserve">cette </w:t>
      </w:r>
      <w:r w:rsidR="00BB3139" w:rsidRPr="00B1627D">
        <w:rPr>
          <w:sz w:val="24"/>
          <w:szCs w:val="24"/>
        </w:rPr>
        <w:t>saisonnalité du marché.</w:t>
      </w:r>
    </w:p>
    <w:p w14:paraId="37CB8333" w14:textId="77777777" w:rsidR="00BB3139" w:rsidRPr="00B1627D" w:rsidRDefault="00BB3139" w:rsidP="00B1627D">
      <w:pPr>
        <w:spacing w:after="0"/>
        <w:jc w:val="both"/>
        <w:rPr>
          <w:sz w:val="24"/>
          <w:szCs w:val="24"/>
        </w:rPr>
      </w:pPr>
    </w:p>
    <w:p w14:paraId="1574FD18" w14:textId="77777777" w:rsidR="00BB3139" w:rsidRPr="00B1627D" w:rsidRDefault="002C736D" w:rsidP="002C736D">
      <w:pPr>
        <w:tabs>
          <w:tab w:val="left" w:pos="0"/>
        </w:tabs>
        <w:jc w:val="both"/>
        <w:rPr>
          <w:sz w:val="24"/>
        </w:rPr>
      </w:pPr>
      <w:r>
        <w:rPr>
          <w:sz w:val="24"/>
        </w:rPr>
        <w:tab/>
      </w:r>
      <w:r w:rsidR="00BB3139" w:rsidRPr="00B1627D">
        <w:rPr>
          <w:sz w:val="24"/>
        </w:rPr>
        <w:t>Suite à l’analyse des tableaux financiers. Voici les éléments les plus importants qui en ressortent :</w:t>
      </w:r>
    </w:p>
    <w:tbl>
      <w:tblPr>
        <w:tblStyle w:val="Grillemoyenne3-Accent2"/>
        <w:tblW w:w="0" w:type="auto"/>
        <w:tblLook w:val="04A0" w:firstRow="1" w:lastRow="0" w:firstColumn="1" w:lastColumn="0" w:noHBand="0" w:noVBand="1"/>
      </w:tblPr>
      <w:tblGrid>
        <w:gridCol w:w="2303"/>
        <w:gridCol w:w="2303"/>
        <w:gridCol w:w="2303"/>
        <w:gridCol w:w="2303"/>
      </w:tblGrid>
      <w:tr w:rsidR="00BB3139" w14:paraId="558CB51A" w14:textId="77777777" w:rsidTr="00A35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4"/>
            <w:vAlign w:val="center"/>
            <w:hideMark/>
          </w:tcPr>
          <w:p w14:paraId="441E32B9" w14:textId="77777777" w:rsidR="00BB3139" w:rsidRPr="00BB3139" w:rsidRDefault="00BB3139" w:rsidP="00A3515B">
            <w:pPr>
              <w:jc w:val="center"/>
              <w:rPr>
                <w:rFonts w:ascii="Trebuchet MS" w:hAnsi="Trebuchet MS"/>
                <w:color w:val="auto"/>
                <w:sz w:val="24"/>
              </w:rPr>
            </w:pPr>
            <w:r w:rsidRPr="00BB3139">
              <w:rPr>
                <w:rFonts w:ascii="Trebuchet MS" w:hAnsi="Trebuchet MS"/>
                <w:color w:val="auto"/>
                <w:sz w:val="24"/>
              </w:rPr>
              <w:t>Event Démenciel : Chiffres Clés des 3 exercices</w:t>
            </w:r>
          </w:p>
        </w:tc>
      </w:tr>
      <w:tr w:rsidR="00BB3139" w14:paraId="7B4C151A" w14:textId="77777777" w:rsidTr="00A35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Align w:val="center"/>
            <w:hideMark/>
          </w:tcPr>
          <w:p w14:paraId="120C94BE" w14:textId="77777777" w:rsidR="00BB3139" w:rsidRPr="00A3515B" w:rsidRDefault="00BB3139" w:rsidP="00A3515B">
            <w:pPr>
              <w:jc w:val="center"/>
              <w:rPr>
                <w:rFonts w:ascii="Trebuchet MS" w:hAnsi="Trebuchet MS"/>
                <w:color w:val="auto"/>
                <w:sz w:val="24"/>
              </w:rPr>
            </w:pPr>
            <w:r w:rsidRPr="00A3515B">
              <w:rPr>
                <w:rFonts w:ascii="Trebuchet MS" w:hAnsi="Trebuchet MS"/>
                <w:color w:val="auto"/>
                <w:sz w:val="24"/>
              </w:rPr>
              <w:t>Désignations</w:t>
            </w:r>
          </w:p>
        </w:tc>
        <w:tc>
          <w:tcPr>
            <w:tcW w:w="2303" w:type="dxa"/>
            <w:vAlign w:val="center"/>
            <w:hideMark/>
          </w:tcPr>
          <w:p w14:paraId="07B2FEE4" w14:textId="77777777" w:rsidR="00BB3139" w:rsidRPr="00BB3139" w:rsidRDefault="00BB3139" w:rsidP="00A3515B">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color w:val="auto"/>
                <w:sz w:val="24"/>
              </w:rPr>
            </w:pPr>
            <w:r w:rsidRPr="00BB3139">
              <w:rPr>
                <w:rFonts w:ascii="Trebuchet MS" w:hAnsi="Trebuchet MS"/>
                <w:b/>
                <w:color w:val="auto"/>
                <w:sz w:val="24"/>
              </w:rPr>
              <w:t>2013/2014</w:t>
            </w:r>
          </w:p>
        </w:tc>
        <w:tc>
          <w:tcPr>
            <w:tcW w:w="2303" w:type="dxa"/>
            <w:vAlign w:val="center"/>
            <w:hideMark/>
          </w:tcPr>
          <w:p w14:paraId="78E91757" w14:textId="77777777" w:rsidR="00BB3139" w:rsidRPr="00BB3139" w:rsidRDefault="00BB3139" w:rsidP="00A3515B">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color w:val="auto"/>
                <w:sz w:val="24"/>
              </w:rPr>
            </w:pPr>
            <w:r w:rsidRPr="00BB3139">
              <w:rPr>
                <w:rFonts w:ascii="Trebuchet MS" w:hAnsi="Trebuchet MS"/>
                <w:b/>
                <w:color w:val="auto"/>
                <w:sz w:val="24"/>
              </w:rPr>
              <w:t>2015</w:t>
            </w:r>
          </w:p>
        </w:tc>
        <w:tc>
          <w:tcPr>
            <w:tcW w:w="2303" w:type="dxa"/>
            <w:vAlign w:val="center"/>
            <w:hideMark/>
          </w:tcPr>
          <w:p w14:paraId="21314C62" w14:textId="77777777" w:rsidR="00BB3139" w:rsidRPr="00BB3139" w:rsidRDefault="00BB3139" w:rsidP="00A3515B">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color w:val="auto"/>
                <w:sz w:val="24"/>
              </w:rPr>
            </w:pPr>
            <w:r w:rsidRPr="00BB3139">
              <w:rPr>
                <w:rFonts w:ascii="Trebuchet MS" w:hAnsi="Trebuchet MS"/>
                <w:b/>
                <w:color w:val="auto"/>
                <w:sz w:val="24"/>
              </w:rPr>
              <w:t>2016</w:t>
            </w:r>
          </w:p>
        </w:tc>
      </w:tr>
      <w:tr w:rsidR="00BB3139" w14:paraId="6B12A103" w14:textId="77777777" w:rsidTr="00A3515B">
        <w:tc>
          <w:tcPr>
            <w:cnfStyle w:val="001000000000" w:firstRow="0" w:lastRow="0" w:firstColumn="1" w:lastColumn="0" w:oddVBand="0" w:evenVBand="0" w:oddHBand="0" w:evenHBand="0" w:firstRowFirstColumn="0" w:firstRowLastColumn="0" w:lastRowFirstColumn="0" w:lastRowLastColumn="0"/>
            <w:tcW w:w="2303" w:type="dxa"/>
            <w:vAlign w:val="center"/>
            <w:hideMark/>
          </w:tcPr>
          <w:p w14:paraId="30D28DEB" w14:textId="77777777" w:rsidR="00BB3139" w:rsidRPr="00BB3139" w:rsidRDefault="00BB3139" w:rsidP="00A3515B">
            <w:pPr>
              <w:jc w:val="center"/>
              <w:rPr>
                <w:rFonts w:ascii="Trebuchet MS" w:hAnsi="Trebuchet MS"/>
                <w:color w:val="auto"/>
                <w:sz w:val="24"/>
              </w:rPr>
            </w:pPr>
            <w:r w:rsidRPr="00BB3139">
              <w:rPr>
                <w:rFonts w:ascii="Trebuchet MS" w:hAnsi="Trebuchet MS"/>
                <w:color w:val="auto"/>
                <w:sz w:val="24"/>
              </w:rPr>
              <w:t>Chiffre d’affaires</w:t>
            </w:r>
          </w:p>
        </w:tc>
        <w:tc>
          <w:tcPr>
            <w:tcW w:w="2303" w:type="dxa"/>
            <w:vAlign w:val="center"/>
            <w:hideMark/>
          </w:tcPr>
          <w:p w14:paraId="189B336F" w14:textId="77777777" w:rsidR="00BB3139" w:rsidRPr="00BB3139" w:rsidRDefault="00BB3139" w:rsidP="00A3515B">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4"/>
              </w:rPr>
            </w:pPr>
            <w:r w:rsidRPr="00BB3139">
              <w:rPr>
                <w:rFonts w:ascii="Trebuchet MS" w:hAnsi="Trebuchet MS"/>
                <w:color w:val="auto"/>
                <w:sz w:val="24"/>
              </w:rPr>
              <w:t>233 000 €</w:t>
            </w:r>
          </w:p>
        </w:tc>
        <w:tc>
          <w:tcPr>
            <w:tcW w:w="2303" w:type="dxa"/>
            <w:vAlign w:val="center"/>
            <w:hideMark/>
          </w:tcPr>
          <w:p w14:paraId="1510F29B" w14:textId="77777777" w:rsidR="00BB3139" w:rsidRPr="00BB3139" w:rsidRDefault="00BB3139" w:rsidP="00A3515B">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4"/>
              </w:rPr>
            </w:pPr>
            <w:r w:rsidRPr="00BB3139">
              <w:rPr>
                <w:rFonts w:ascii="Trebuchet MS" w:hAnsi="Trebuchet MS"/>
                <w:color w:val="auto"/>
                <w:sz w:val="24"/>
              </w:rPr>
              <w:t>222 000 €</w:t>
            </w:r>
          </w:p>
        </w:tc>
        <w:tc>
          <w:tcPr>
            <w:tcW w:w="2303" w:type="dxa"/>
            <w:vAlign w:val="center"/>
            <w:hideMark/>
          </w:tcPr>
          <w:p w14:paraId="4637F083" w14:textId="77777777" w:rsidR="00BB3139" w:rsidRPr="00BB3139" w:rsidRDefault="00BB3139" w:rsidP="00A3515B">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4"/>
              </w:rPr>
            </w:pPr>
            <w:r w:rsidRPr="00BB3139">
              <w:rPr>
                <w:rFonts w:ascii="Trebuchet MS" w:hAnsi="Trebuchet MS"/>
                <w:color w:val="auto"/>
                <w:sz w:val="24"/>
              </w:rPr>
              <w:t>266 000 €</w:t>
            </w:r>
          </w:p>
        </w:tc>
      </w:tr>
      <w:tr w:rsidR="00BB3139" w14:paraId="5A136E0C" w14:textId="77777777" w:rsidTr="00A35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Align w:val="center"/>
            <w:hideMark/>
          </w:tcPr>
          <w:p w14:paraId="44B7DE9C" w14:textId="77777777" w:rsidR="00BB3139" w:rsidRPr="00BB3139" w:rsidRDefault="00BB3139" w:rsidP="00A3515B">
            <w:pPr>
              <w:jc w:val="center"/>
              <w:rPr>
                <w:rFonts w:ascii="Trebuchet MS" w:hAnsi="Trebuchet MS"/>
                <w:color w:val="auto"/>
                <w:sz w:val="24"/>
              </w:rPr>
            </w:pPr>
            <w:r w:rsidRPr="00BB3139">
              <w:rPr>
                <w:rFonts w:ascii="Trebuchet MS" w:hAnsi="Trebuchet MS"/>
                <w:color w:val="auto"/>
                <w:sz w:val="24"/>
              </w:rPr>
              <w:t>Excédent brut d’exploitation</w:t>
            </w:r>
          </w:p>
        </w:tc>
        <w:tc>
          <w:tcPr>
            <w:tcW w:w="2303" w:type="dxa"/>
            <w:vAlign w:val="center"/>
            <w:hideMark/>
          </w:tcPr>
          <w:p w14:paraId="5CE3DD83" w14:textId="77777777" w:rsidR="00BB3139" w:rsidRPr="00BB3139" w:rsidRDefault="00BB3139" w:rsidP="00A3515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4"/>
              </w:rPr>
            </w:pPr>
            <w:r w:rsidRPr="00BB3139">
              <w:rPr>
                <w:rFonts w:ascii="Trebuchet MS" w:hAnsi="Trebuchet MS"/>
                <w:color w:val="auto"/>
                <w:sz w:val="24"/>
              </w:rPr>
              <w:t>31 000 €</w:t>
            </w:r>
          </w:p>
        </w:tc>
        <w:tc>
          <w:tcPr>
            <w:tcW w:w="2303" w:type="dxa"/>
            <w:vAlign w:val="center"/>
            <w:hideMark/>
          </w:tcPr>
          <w:p w14:paraId="2CB5D870" w14:textId="77777777" w:rsidR="00BB3139" w:rsidRPr="00BB3139" w:rsidRDefault="00BB3139" w:rsidP="00A3515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4"/>
              </w:rPr>
            </w:pPr>
            <w:r w:rsidRPr="00BB3139">
              <w:rPr>
                <w:rFonts w:ascii="Trebuchet MS" w:hAnsi="Trebuchet MS"/>
                <w:color w:val="auto"/>
                <w:sz w:val="24"/>
              </w:rPr>
              <w:t>19 000 €</w:t>
            </w:r>
          </w:p>
        </w:tc>
        <w:tc>
          <w:tcPr>
            <w:tcW w:w="2303" w:type="dxa"/>
            <w:vAlign w:val="center"/>
            <w:hideMark/>
          </w:tcPr>
          <w:p w14:paraId="573CFF1A" w14:textId="77777777" w:rsidR="00BB3139" w:rsidRPr="00BB3139" w:rsidRDefault="00BB3139" w:rsidP="00A3515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4"/>
              </w:rPr>
            </w:pPr>
            <w:r w:rsidRPr="00BB3139">
              <w:rPr>
                <w:rFonts w:ascii="Trebuchet MS" w:hAnsi="Trebuchet MS"/>
                <w:color w:val="auto"/>
                <w:sz w:val="24"/>
              </w:rPr>
              <w:t>34 000 €</w:t>
            </w:r>
          </w:p>
        </w:tc>
      </w:tr>
      <w:tr w:rsidR="00BB3139" w14:paraId="3AD096E6" w14:textId="77777777" w:rsidTr="00A3515B">
        <w:tc>
          <w:tcPr>
            <w:cnfStyle w:val="001000000000" w:firstRow="0" w:lastRow="0" w:firstColumn="1" w:lastColumn="0" w:oddVBand="0" w:evenVBand="0" w:oddHBand="0" w:evenHBand="0" w:firstRowFirstColumn="0" w:firstRowLastColumn="0" w:lastRowFirstColumn="0" w:lastRowLastColumn="0"/>
            <w:tcW w:w="2303" w:type="dxa"/>
            <w:vAlign w:val="center"/>
            <w:hideMark/>
          </w:tcPr>
          <w:p w14:paraId="3671A7E3" w14:textId="77777777" w:rsidR="00BB3139" w:rsidRPr="00BB3139" w:rsidRDefault="00BB3139" w:rsidP="00A3515B">
            <w:pPr>
              <w:jc w:val="center"/>
              <w:rPr>
                <w:rFonts w:ascii="Trebuchet MS" w:hAnsi="Trebuchet MS"/>
                <w:color w:val="auto"/>
                <w:sz w:val="24"/>
              </w:rPr>
            </w:pPr>
            <w:r w:rsidRPr="00BB3139">
              <w:rPr>
                <w:rFonts w:ascii="Trebuchet MS" w:hAnsi="Trebuchet MS"/>
                <w:color w:val="auto"/>
                <w:sz w:val="24"/>
              </w:rPr>
              <w:t>Résultat de l’exercice après I.S.</w:t>
            </w:r>
          </w:p>
        </w:tc>
        <w:tc>
          <w:tcPr>
            <w:tcW w:w="2303" w:type="dxa"/>
            <w:vAlign w:val="center"/>
            <w:hideMark/>
          </w:tcPr>
          <w:p w14:paraId="41428E06" w14:textId="77777777" w:rsidR="00BB3139" w:rsidRPr="00BB3139" w:rsidRDefault="00BB3139" w:rsidP="00A3515B">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4"/>
              </w:rPr>
            </w:pPr>
            <w:r w:rsidRPr="00BB3139">
              <w:rPr>
                <w:rFonts w:ascii="Trebuchet MS" w:hAnsi="Trebuchet MS"/>
                <w:color w:val="auto"/>
                <w:sz w:val="24"/>
              </w:rPr>
              <w:t>20 000 €</w:t>
            </w:r>
          </w:p>
        </w:tc>
        <w:tc>
          <w:tcPr>
            <w:tcW w:w="2303" w:type="dxa"/>
            <w:vAlign w:val="center"/>
            <w:hideMark/>
          </w:tcPr>
          <w:p w14:paraId="314F5EDD" w14:textId="77777777" w:rsidR="00BB3139" w:rsidRPr="00BB3139" w:rsidRDefault="00BB3139" w:rsidP="00A3515B">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4"/>
              </w:rPr>
            </w:pPr>
            <w:r w:rsidRPr="00BB3139">
              <w:rPr>
                <w:rFonts w:ascii="Trebuchet MS" w:hAnsi="Trebuchet MS"/>
                <w:color w:val="auto"/>
                <w:sz w:val="24"/>
              </w:rPr>
              <w:t>13 0000 €</w:t>
            </w:r>
          </w:p>
        </w:tc>
        <w:tc>
          <w:tcPr>
            <w:tcW w:w="2303" w:type="dxa"/>
            <w:vAlign w:val="center"/>
            <w:hideMark/>
          </w:tcPr>
          <w:p w14:paraId="4CF7003A" w14:textId="77777777" w:rsidR="00BB3139" w:rsidRPr="00BB3139" w:rsidRDefault="00BB3139" w:rsidP="00A3515B">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4"/>
              </w:rPr>
            </w:pPr>
            <w:r w:rsidRPr="00BB3139">
              <w:rPr>
                <w:rFonts w:ascii="Trebuchet MS" w:hAnsi="Trebuchet MS"/>
                <w:color w:val="auto"/>
                <w:sz w:val="24"/>
              </w:rPr>
              <w:t>22 000 €</w:t>
            </w:r>
          </w:p>
        </w:tc>
      </w:tr>
      <w:tr w:rsidR="00BB3139" w14:paraId="37FDE5A2" w14:textId="77777777" w:rsidTr="00A35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Align w:val="center"/>
            <w:hideMark/>
          </w:tcPr>
          <w:p w14:paraId="6F39C99F" w14:textId="77777777" w:rsidR="00BB3139" w:rsidRPr="00BB3139" w:rsidRDefault="00BB3139" w:rsidP="00A3515B">
            <w:pPr>
              <w:jc w:val="center"/>
              <w:rPr>
                <w:rFonts w:ascii="Trebuchet MS" w:hAnsi="Trebuchet MS"/>
                <w:color w:val="auto"/>
                <w:sz w:val="24"/>
              </w:rPr>
            </w:pPr>
            <w:r w:rsidRPr="00BB3139">
              <w:rPr>
                <w:rFonts w:ascii="Trebuchet MS" w:hAnsi="Trebuchet MS"/>
                <w:color w:val="auto"/>
                <w:sz w:val="24"/>
              </w:rPr>
              <w:t>Indice de profitabilité</w:t>
            </w:r>
          </w:p>
        </w:tc>
        <w:tc>
          <w:tcPr>
            <w:tcW w:w="2303" w:type="dxa"/>
            <w:vAlign w:val="center"/>
            <w:hideMark/>
          </w:tcPr>
          <w:p w14:paraId="16F8D153" w14:textId="77777777" w:rsidR="00BB3139" w:rsidRPr="00BB3139" w:rsidRDefault="00BB3139" w:rsidP="00A3515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4"/>
              </w:rPr>
            </w:pPr>
            <w:r w:rsidRPr="00BB3139">
              <w:rPr>
                <w:rFonts w:ascii="Trebuchet MS" w:hAnsi="Trebuchet MS"/>
                <w:color w:val="auto"/>
                <w:sz w:val="24"/>
              </w:rPr>
              <w:t>8,9</w:t>
            </w:r>
          </w:p>
        </w:tc>
        <w:tc>
          <w:tcPr>
            <w:tcW w:w="2303" w:type="dxa"/>
            <w:vAlign w:val="center"/>
            <w:hideMark/>
          </w:tcPr>
          <w:p w14:paraId="62831AAB" w14:textId="77777777" w:rsidR="00BB3139" w:rsidRPr="00BB3139" w:rsidRDefault="00BB3139" w:rsidP="00A3515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4"/>
              </w:rPr>
            </w:pPr>
            <w:r w:rsidRPr="00BB3139">
              <w:rPr>
                <w:rFonts w:ascii="Trebuchet MS" w:hAnsi="Trebuchet MS"/>
                <w:color w:val="auto"/>
                <w:sz w:val="24"/>
              </w:rPr>
              <w:t>5,8</w:t>
            </w:r>
          </w:p>
        </w:tc>
        <w:tc>
          <w:tcPr>
            <w:tcW w:w="2303" w:type="dxa"/>
            <w:vAlign w:val="center"/>
            <w:hideMark/>
          </w:tcPr>
          <w:p w14:paraId="5AA2F0D4" w14:textId="77777777" w:rsidR="00BB3139" w:rsidRPr="00BB3139" w:rsidRDefault="00BB3139" w:rsidP="00A3515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4"/>
              </w:rPr>
            </w:pPr>
            <w:r w:rsidRPr="00BB3139">
              <w:rPr>
                <w:rFonts w:ascii="Trebuchet MS" w:hAnsi="Trebuchet MS"/>
                <w:color w:val="auto"/>
                <w:sz w:val="24"/>
              </w:rPr>
              <w:t>8,6</w:t>
            </w:r>
          </w:p>
        </w:tc>
      </w:tr>
      <w:tr w:rsidR="00BB3139" w14:paraId="4486BD4F" w14:textId="77777777" w:rsidTr="00A3515B">
        <w:tc>
          <w:tcPr>
            <w:cnfStyle w:val="001000000000" w:firstRow="0" w:lastRow="0" w:firstColumn="1" w:lastColumn="0" w:oddVBand="0" w:evenVBand="0" w:oddHBand="0" w:evenHBand="0" w:firstRowFirstColumn="0" w:firstRowLastColumn="0" w:lastRowFirstColumn="0" w:lastRowLastColumn="0"/>
            <w:tcW w:w="2303" w:type="dxa"/>
            <w:vAlign w:val="center"/>
            <w:hideMark/>
          </w:tcPr>
          <w:p w14:paraId="225F51EB" w14:textId="77777777" w:rsidR="00BB3139" w:rsidRPr="00BB3139" w:rsidRDefault="00BB3139" w:rsidP="00A3515B">
            <w:pPr>
              <w:jc w:val="center"/>
              <w:rPr>
                <w:rFonts w:ascii="Trebuchet MS" w:hAnsi="Trebuchet MS"/>
                <w:color w:val="auto"/>
                <w:sz w:val="24"/>
              </w:rPr>
            </w:pPr>
            <w:r w:rsidRPr="00BB3139">
              <w:rPr>
                <w:rFonts w:ascii="Trebuchet MS" w:hAnsi="Trebuchet MS"/>
                <w:color w:val="auto"/>
                <w:sz w:val="24"/>
              </w:rPr>
              <w:t>Seuil de rentabilité</w:t>
            </w:r>
          </w:p>
        </w:tc>
        <w:tc>
          <w:tcPr>
            <w:tcW w:w="2303" w:type="dxa"/>
            <w:vAlign w:val="center"/>
            <w:hideMark/>
          </w:tcPr>
          <w:p w14:paraId="3DD66496" w14:textId="77777777" w:rsidR="00BB3139" w:rsidRPr="00BB3139" w:rsidRDefault="00BB3139" w:rsidP="00A3515B">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4"/>
              </w:rPr>
            </w:pPr>
            <w:r w:rsidRPr="00BB3139">
              <w:rPr>
                <w:rFonts w:ascii="Trebuchet MS" w:hAnsi="Trebuchet MS"/>
                <w:color w:val="auto"/>
                <w:sz w:val="24"/>
              </w:rPr>
              <w:t>154 000 € (66%)</w:t>
            </w:r>
          </w:p>
        </w:tc>
        <w:tc>
          <w:tcPr>
            <w:tcW w:w="2303" w:type="dxa"/>
            <w:vAlign w:val="center"/>
            <w:hideMark/>
          </w:tcPr>
          <w:p w14:paraId="64DD9B84" w14:textId="77777777" w:rsidR="00BB3139" w:rsidRPr="00BB3139" w:rsidRDefault="003C738D" w:rsidP="00A3515B">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4"/>
              </w:rPr>
            </w:pPr>
            <w:r>
              <w:rPr>
                <w:rFonts w:ascii="Trebuchet MS" w:hAnsi="Trebuchet MS"/>
                <w:color w:val="auto"/>
                <w:sz w:val="24"/>
              </w:rPr>
              <w:t>173 000 € (7</w:t>
            </w:r>
            <w:r w:rsidR="00BB3139" w:rsidRPr="00BB3139">
              <w:rPr>
                <w:rFonts w:ascii="Trebuchet MS" w:hAnsi="Trebuchet MS"/>
                <w:color w:val="auto"/>
                <w:sz w:val="24"/>
              </w:rPr>
              <w:t>8%)</w:t>
            </w:r>
          </w:p>
        </w:tc>
        <w:tc>
          <w:tcPr>
            <w:tcW w:w="2303" w:type="dxa"/>
            <w:vAlign w:val="center"/>
            <w:hideMark/>
          </w:tcPr>
          <w:p w14:paraId="24A40CAB" w14:textId="77777777" w:rsidR="00BB3139" w:rsidRPr="00BB3139" w:rsidRDefault="00BB3139" w:rsidP="00A3515B">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auto"/>
                <w:sz w:val="24"/>
              </w:rPr>
            </w:pPr>
            <w:r w:rsidRPr="00BB3139">
              <w:rPr>
                <w:rFonts w:ascii="Trebuchet MS" w:hAnsi="Trebuchet MS"/>
                <w:color w:val="auto"/>
                <w:sz w:val="24"/>
              </w:rPr>
              <w:t>185 000 (70%)</w:t>
            </w:r>
          </w:p>
        </w:tc>
      </w:tr>
      <w:tr w:rsidR="00BB3139" w14:paraId="2D23DDFE" w14:textId="77777777" w:rsidTr="00A35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Align w:val="center"/>
            <w:hideMark/>
          </w:tcPr>
          <w:p w14:paraId="00195A97" w14:textId="77777777" w:rsidR="00BB3139" w:rsidRPr="00BB3139" w:rsidRDefault="00BB3139" w:rsidP="00A3515B">
            <w:pPr>
              <w:jc w:val="center"/>
              <w:rPr>
                <w:rFonts w:ascii="Trebuchet MS" w:hAnsi="Trebuchet MS"/>
                <w:color w:val="auto"/>
                <w:sz w:val="24"/>
              </w:rPr>
            </w:pPr>
            <w:r w:rsidRPr="00BB3139">
              <w:rPr>
                <w:rFonts w:ascii="Trebuchet MS" w:hAnsi="Trebuchet MS"/>
                <w:color w:val="auto"/>
                <w:sz w:val="24"/>
              </w:rPr>
              <w:t>Point mort</w:t>
            </w:r>
          </w:p>
        </w:tc>
        <w:tc>
          <w:tcPr>
            <w:tcW w:w="2303" w:type="dxa"/>
            <w:vAlign w:val="center"/>
            <w:hideMark/>
          </w:tcPr>
          <w:p w14:paraId="67B512FE" w14:textId="77777777" w:rsidR="00BB3139" w:rsidRPr="00BB3139" w:rsidRDefault="00BB3139" w:rsidP="00A3515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4"/>
              </w:rPr>
            </w:pPr>
            <w:r w:rsidRPr="00BB3139">
              <w:rPr>
                <w:rFonts w:ascii="Trebuchet MS" w:hAnsi="Trebuchet MS"/>
                <w:color w:val="auto"/>
                <w:sz w:val="24"/>
              </w:rPr>
              <w:t>10 ème mois</w:t>
            </w:r>
          </w:p>
        </w:tc>
        <w:tc>
          <w:tcPr>
            <w:tcW w:w="2303" w:type="dxa"/>
            <w:vAlign w:val="center"/>
            <w:hideMark/>
          </w:tcPr>
          <w:p w14:paraId="28A686B3" w14:textId="77777777" w:rsidR="00BB3139" w:rsidRPr="00BB3139" w:rsidRDefault="00BB3139" w:rsidP="00A3515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4"/>
              </w:rPr>
            </w:pPr>
            <w:r w:rsidRPr="00BB3139">
              <w:rPr>
                <w:rFonts w:ascii="Trebuchet MS" w:hAnsi="Trebuchet MS"/>
                <w:color w:val="auto"/>
                <w:sz w:val="24"/>
              </w:rPr>
              <w:t>9 ème mois</w:t>
            </w:r>
          </w:p>
        </w:tc>
        <w:tc>
          <w:tcPr>
            <w:tcW w:w="2303" w:type="dxa"/>
            <w:vAlign w:val="center"/>
            <w:hideMark/>
          </w:tcPr>
          <w:p w14:paraId="178A3BC6" w14:textId="77777777" w:rsidR="00BB3139" w:rsidRPr="00BB3139" w:rsidRDefault="00BB3139" w:rsidP="00A3515B">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auto"/>
                <w:sz w:val="24"/>
              </w:rPr>
            </w:pPr>
            <w:r w:rsidRPr="00BB3139">
              <w:rPr>
                <w:rFonts w:ascii="Trebuchet MS" w:hAnsi="Trebuchet MS"/>
                <w:color w:val="auto"/>
                <w:sz w:val="24"/>
              </w:rPr>
              <w:t>8 ème mois</w:t>
            </w:r>
          </w:p>
        </w:tc>
      </w:tr>
    </w:tbl>
    <w:p w14:paraId="5408228D" w14:textId="77777777" w:rsidR="00BB3139" w:rsidRDefault="00BB3139" w:rsidP="00BB3139">
      <w:pPr>
        <w:spacing w:after="0"/>
        <w:jc w:val="both"/>
        <w:rPr>
          <w:sz w:val="24"/>
          <w:szCs w:val="24"/>
        </w:rPr>
      </w:pPr>
    </w:p>
    <w:p w14:paraId="57226DC9" w14:textId="77777777" w:rsidR="00BB3139" w:rsidRPr="00B1627D" w:rsidRDefault="00BB3139" w:rsidP="002C736D">
      <w:pPr>
        <w:spacing w:after="0"/>
        <w:ind w:firstLine="708"/>
        <w:jc w:val="both"/>
        <w:rPr>
          <w:sz w:val="24"/>
          <w:szCs w:val="24"/>
        </w:rPr>
      </w:pPr>
      <w:r w:rsidRPr="00B1627D">
        <w:rPr>
          <w:sz w:val="24"/>
          <w:szCs w:val="24"/>
        </w:rPr>
        <w:t>Dans une perspective de développement</w:t>
      </w:r>
      <w:r w:rsidR="00782F3E" w:rsidRPr="00B1627D">
        <w:rPr>
          <w:sz w:val="24"/>
          <w:szCs w:val="24"/>
        </w:rPr>
        <w:t xml:space="preserve"> ultérieure</w:t>
      </w:r>
      <w:r w:rsidRPr="00B1627D">
        <w:rPr>
          <w:sz w:val="24"/>
          <w:szCs w:val="24"/>
        </w:rPr>
        <w:t>, nous souhaitons également nous adresser aux particuliers par le biais d'une offre innovante, en proposant l'achat de packs pour les soirées à thème.</w:t>
      </w:r>
    </w:p>
    <w:p w14:paraId="5EDAADCE" w14:textId="77777777" w:rsidR="00BB3139" w:rsidRPr="00B1627D" w:rsidRDefault="00BB3139" w:rsidP="00B1627D">
      <w:pPr>
        <w:jc w:val="both"/>
      </w:pPr>
      <w:r w:rsidRPr="00B1627D">
        <w:rPr>
          <w:sz w:val="24"/>
          <w:szCs w:val="24"/>
        </w:rPr>
        <w:t xml:space="preserve">Nous </w:t>
      </w:r>
      <w:r w:rsidR="0049141E" w:rsidRPr="00B1627D">
        <w:rPr>
          <w:sz w:val="24"/>
          <w:szCs w:val="24"/>
        </w:rPr>
        <w:t>avons l’ambition d’</w:t>
      </w:r>
      <w:r w:rsidRPr="00B1627D">
        <w:rPr>
          <w:sz w:val="24"/>
          <w:szCs w:val="24"/>
        </w:rPr>
        <w:t xml:space="preserve">acheter un établissement d'ici trois ans, </w:t>
      </w:r>
      <w:r w:rsidR="0049141E" w:rsidRPr="00B1627D">
        <w:rPr>
          <w:sz w:val="24"/>
          <w:szCs w:val="24"/>
        </w:rPr>
        <w:t xml:space="preserve">ce </w:t>
      </w:r>
      <w:r w:rsidRPr="00B1627D">
        <w:rPr>
          <w:sz w:val="24"/>
          <w:szCs w:val="24"/>
        </w:rPr>
        <w:t>qui nous permettra de baser nos locaux commerciaux et de réaliser des séminaires et autres prestations dans les autres salles. Nous avons pour projet</w:t>
      </w:r>
      <w:r w:rsidR="0049141E" w:rsidRPr="00B1627D">
        <w:rPr>
          <w:sz w:val="24"/>
          <w:szCs w:val="24"/>
        </w:rPr>
        <w:t>d’</w:t>
      </w:r>
      <w:r w:rsidRPr="00B1627D">
        <w:rPr>
          <w:sz w:val="24"/>
          <w:szCs w:val="24"/>
        </w:rPr>
        <w:t>équiper</w:t>
      </w:r>
      <w:r w:rsidR="0049141E" w:rsidRPr="00B1627D">
        <w:rPr>
          <w:sz w:val="24"/>
          <w:szCs w:val="24"/>
        </w:rPr>
        <w:t xml:space="preserve"> ces salles</w:t>
      </w:r>
      <w:r w:rsidRPr="00B1627D">
        <w:rPr>
          <w:sz w:val="24"/>
          <w:szCs w:val="24"/>
        </w:rPr>
        <w:t xml:space="preserve"> d'écrans, de sonorisations, ainsi que de rétroprojecteurs. Elles pourront également être louées aux particuliers.</w:t>
      </w:r>
    </w:p>
    <w:p w14:paraId="064AA65C" w14:textId="77777777" w:rsidR="00F527C1" w:rsidRDefault="00F527C1" w:rsidP="00F527C1">
      <w:pPr>
        <w:spacing w:after="0"/>
        <w:jc w:val="both"/>
      </w:pPr>
    </w:p>
    <w:p w14:paraId="78DCC7D3" w14:textId="77777777" w:rsidR="00F527C1" w:rsidRDefault="00F527C1">
      <w:r>
        <w:br w:type="page"/>
      </w:r>
    </w:p>
    <w:p w14:paraId="48EAD087" w14:textId="77777777" w:rsidR="006472B3" w:rsidRDefault="006472B3" w:rsidP="00F527C1">
      <w:pPr>
        <w:jc w:val="both"/>
        <w:rPr>
          <w:bCs/>
          <w:color w:val="FF0000"/>
          <w:sz w:val="48"/>
          <w:szCs w:val="48"/>
        </w:rPr>
      </w:pPr>
      <w:r w:rsidRPr="00CF49F4">
        <w:rPr>
          <w:bCs/>
          <w:color w:val="AC66BB"/>
          <w:sz w:val="48"/>
          <w:szCs w:val="48"/>
        </w:rPr>
        <w:lastRenderedPageBreak/>
        <w:t>Sommaire</w:t>
      </w:r>
    </w:p>
    <w:p w14:paraId="734EB404" w14:textId="77777777" w:rsidR="00841720" w:rsidRDefault="00AE0013">
      <w:pPr>
        <w:pStyle w:val="TM1"/>
        <w:rPr>
          <w:rFonts w:eastAsiaTheme="minorEastAsia"/>
          <w:b w:val="0"/>
          <w:bCs w:val="0"/>
          <w:color w:val="auto"/>
          <w:szCs w:val="22"/>
          <w:lang w:eastAsia="fr-FR"/>
        </w:rPr>
      </w:pPr>
      <w:r>
        <w:rPr>
          <w:color w:val="AC66BB"/>
          <w:sz w:val="48"/>
          <w:szCs w:val="48"/>
        </w:rPr>
        <w:fldChar w:fldCharType="begin"/>
      </w:r>
      <w:r w:rsidR="006472B3">
        <w:rPr>
          <w:color w:val="AC66BB"/>
          <w:sz w:val="48"/>
          <w:szCs w:val="48"/>
        </w:rPr>
        <w:instrText xml:space="preserve"> TOC \h \z \u \t "Titre 1;3;Titre 5;2;1 Titre;1" </w:instrText>
      </w:r>
      <w:r>
        <w:rPr>
          <w:color w:val="AC66BB"/>
          <w:sz w:val="48"/>
          <w:szCs w:val="48"/>
        </w:rPr>
        <w:fldChar w:fldCharType="separate"/>
      </w:r>
      <w:hyperlink w:anchor="_Toc359501779" w:history="1">
        <w:r w:rsidR="00841720" w:rsidRPr="00D06F9E">
          <w:rPr>
            <w:rStyle w:val="Lienhypertexte"/>
          </w:rPr>
          <w:t>Partie 1 : Le marché</w:t>
        </w:r>
        <w:r w:rsidR="00841720">
          <w:rPr>
            <w:webHidden/>
          </w:rPr>
          <w:tab/>
        </w:r>
        <w:r w:rsidR="00841720">
          <w:rPr>
            <w:webHidden/>
          </w:rPr>
          <w:fldChar w:fldCharType="begin"/>
        </w:r>
        <w:r w:rsidR="00841720">
          <w:rPr>
            <w:webHidden/>
          </w:rPr>
          <w:instrText xml:space="preserve"> PAGEREF _Toc359501779 \h </w:instrText>
        </w:r>
        <w:r w:rsidR="00841720">
          <w:rPr>
            <w:webHidden/>
          </w:rPr>
        </w:r>
        <w:r w:rsidR="00841720">
          <w:rPr>
            <w:webHidden/>
          </w:rPr>
          <w:fldChar w:fldCharType="separate"/>
        </w:r>
        <w:r w:rsidR="00841720">
          <w:rPr>
            <w:webHidden/>
          </w:rPr>
          <w:t>5</w:t>
        </w:r>
        <w:r w:rsidR="00841720">
          <w:rPr>
            <w:webHidden/>
          </w:rPr>
          <w:fldChar w:fldCharType="end"/>
        </w:r>
      </w:hyperlink>
    </w:p>
    <w:p w14:paraId="2D5CE9A7" w14:textId="77777777" w:rsidR="00841720" w:rsidRDefault="00B16A13">
      <w:pPr>
        <w:pStyle w:val="TM2"/>
        <w:rPr>
          <w:rFonts w:eastAsiaTheme="minorEastAsia"/>
          <w:i w:val="0"/>
          <w:iCs w:val="0"/>
          <w:color w:val="auto"/>
          <w:sz w:val="22"/>
          <w:szCs w:val="22"/>
          <w:lang w:eastAsia="fr-FR"/>
        </w:rPr>
      </w:pPr>
      <w:hyperlink w:anchor="_Toc359501780" w:history="1">
        <w:r w:rsidR="00841720" w:rsidRPr="00D06F9E">
          <w:rPr>
            <w:rStyle w:val="Lienhypertexte"/>
          </w:rPr>
          <w:t>1.1 Le secteur de l’évènementiel</w:t>
        </w:r>
        <w:r w:rsidR="00841720">
          <w:rPr>
            <w:webHidden/>
          </w:rPr>
          <w:tab/>
        </w:r>
        <w:r w:rsidR="00841720">
          <w:rPr>
            <w:webHidden/>
          </w:rPr>
          <w:fldChar w:fldCharType="begin"/>
        </w:r>
        <w:r w:rsidR="00841720">
          <w:rPr>
            <w:webHidden/>
          </w:rPr>
          <w:instrText xml:space="preserve"> PAGEREF _Toc359501780 \h </w:instrText>
        </w:r>
        <w:r w:rsidR="00841720">
          <w:rPr>
            <w:webHidden/>
          </w:rPr>
        </w:r>
        <w:r w:rsidR="00841720">
          <w:rPr>
            <w:webHidden/>
          </w:rPr>
          <w:fldChar w:fldCharType="separate"/>
        </w:r>
        <w:r w:rsidR="00841720">
          <w:rPr>
            <w:webHidden/>
          </w:rPr>
          <w:t>5</w:t>
        </w:r>
        <w:r w:rsidR="00841720">
          <w:rPr>
            <w:webHidden/>
          </w:rPr>
          <w:fldChar w:fldCharType="end"/>
        </w:r>
      </w:hyperlink>
    </w:p>
    <w:p w14:paraId="607C6A3B" w14:textId="77777777" w:rsidR="00841720" w:rsidRDefault="00B16A13">
      <w:pPr>
        <w:pStyle w:val="TM3"/>
        <w:tabs>
          <w:tab w:val="right" w:leader="hyphen" w:pos="9062"/>
        </w:tabs>
        <w:rPr>
          <w:rFonts w:eastAsiaTheme="minorEastAsia"/>
          <w:noProof/>
          <w:sz w:val="22"/>
          <w:szCs w:val="22"/>
          <w:lang w:eastAsia="fr-FR"/>
        </w:rPr>
      </w:pPr>
      <w:hyperlink w:anchor="_Toc359501781" w:history="1">
        <w:r w:rsidR="00841720" w:rsidRPr="00D06F9E">
          <w:rPr>
            <w:rStyle w:val="Lienhypertexte"/>
            <w:noProof/>
          </w:rPr>
          <w:t>1.1.1 Les besoins des entreprises</w:t>
        </w:r>
        <w:r w:rsidR="00841720">
          <w:rPr>
            <w:noProof/>
            <w:webHidden/>
          </w:rPr>
          <w:tab/>
        </w:r>
        <w:r w:rsidR="00841720">
          <w:rPr>
            <w:noProof/>
            <w:webHidden/>
          </w:rPr>
          <w:fldChar w:fldCharType="begin"/>
        </w:r>
        <w:r w:rsidR="00841720">
          <w:rPr>
            <w:noProof/>
            <w:webHidden/>
          </w:rPr>
          <w:instrText xml:space="preserve"> PAGEREF _Toc359501781 \h </w:instrText>
        </w:r>
        <w:r w:rsidR="00841720">
          <w:rPr>
            <w:noProof/>
            <w:webHidden/>
          </w:rPr>
        </w:r>
        <w:r w:rsidR="00841720">
          <w:rPr>
            <w:noProof/>
            <w:webHidden/>
          </w:rPr>
          <w:fldChar w:fldCharType="separate"/>
        </w:r>
        <w:r w:rsidR="00841720">
          <w:rPr>
            <w:noProof/>
            <w:webHidden/>
          </w:rPr>
          <w:t>7</w:t>
        </w:r>
        <w:r w:rsidR="00841720">
          <w:rPr>
            <w:noProof/>
            <w:webHidden/>
          </w:rPr>
          <w:fldChar w:fldCharType="end"/>
        </w:r>
      </w:hyperlink>
    </w:p>
    <w:p w14:paraId="20044CFA" w14:textId="77777777" w:rsidR="00841720" w:rsidRDefault="00B16A13">
      <w:pPr>
        <w:pStyle w:val="TM3"/>
        <w:tabs>
          <w:tab w:val="right" w:leader="hyphen" w:pos="9062"/>
        </w:tabs>
        <w:rPr>
          <w:rFonts w:eastAsiaTheme="minorEastAsia"/>
          <w:noProof/>
          <w:sz w:val="22"/>
          <w:szCs w:val="22"/>
          <w:lang w:eastAsia="fr-FR"/>
        </w:rPr>
      </w:pPr>
      <w:hyperlink w:anchor="_Toc359501782" w:history="1">
        <w:r w:rsidR="00841720" w:rsidRPr="00D06F9E">
          <w:rPr>
            <w:rStyle w:val="Lienhypertexte"/>
            <w:noProof/>
          </w:rPr>
          <w:t>1.1.2 Nouvelle demande des entreprises</w:t>
        </w:r>
        <w:r w:rsidR="00841720">
          <w:rPr>
            <w:noProof/>
            <w:webHidden/>
          </w:rPr>
          <w:tab/>
        </w:r>
        <w:r w:rsidR="00841720">
          <w:rPr>
            <w:noProof/>
            <w:webHidden/>
          </w:rPr>
          <w:fldChar w:fldCharType="begin"/>
        </w:r>
        <w:r w:rsidR="00841720">
          <w:rPr>
            <w:noProof/>
            <w:webHidden/>
          </w:rPr>
          <w:instrText xml:space="preserve"> PAGEREF _Toc359501782 \h </w:instrText>
        </w:r>
        <w:r w:rsidR="00841720">
          <w:rPr>
            <w:noProof/>
            <w:webHidden/>
          </w:rPr>
        </w:r>
        <w:r w:rsidR="00841720">
          <w:rPr>
            <w:noProof/>
            <w:webHidden/>
          </w:rPr>
          <w:fldChar w:fldCharType="separate"/>
        </w:r>
        <w:r w:rsidR="00841720">
          <w:rPr>
            <w:noProof/>
            <w:webHidden/>
          </w:rPr>
          <w:t>8</w:t>
        </w:r>
        <w:r w:rsidR="00841720">
          <w:rPr>
            <w:noProof/>
            <w:webHidden/>
          </w:rPr>
          <w:fldChar w:fldCharType="end"/>
        </w:r>
      </w:hyperlink>
    </w:p>
    <w:p w14:paraId="6009C9BE" w14:textId="77777777" w:rsidR="00841720" w:rsidRDefault="00B16A13">
      <w:pPr>
        <w:pStyle w:val="TM2"/>
        <w:rPr>
          <w:rFonts w:eastAsiaTheme="minorEastAsia"/>
          <w:i w:val="0"/>
          <w:iCs w:val="0"/>
          <w:color w:val="auto"/>
          <w:sz w:val="22"/>
          <w:szCs w:val="22"/>
          <w:lang w:eastAsia="fr-FR"/>
        </w:rPr>
      </w:pPr>
      <w:hyperlink w:anchor="_Toc359501783" w:history="1">
        <w:r w:rsidR="00841720" w:rsidRPr="00D06F9E">
          <w:rPr>
            <w:rStyle w:val="Lienhypertexte"/>
          </w:rPr>
          <w:t>1.2 Analyse du marché</w:t>
        </w:r>
        <w:r w:rsidR="00841720">
          <w:rPr>
            <w:webHidden/>
          </w:rPr>
          <w:tab/>
        </w:r>
        <w:r w:rsidR="00841720">
          <w:rPr>
            <w:webHidden/>
          </w:rPr>
          <w:fldChar w:fldCharType="begin"/>
        </w:r>
        <w:r w:rsidR="00841720">
          <w:rPr>
            <w:webHidden/>
          </w:rPr>
          <w:instrText xml:space="preserve"> PAGEREF _Toc359501783 \h </w:instrText>
        </w:r>
        <w:r w:rsidR="00841720">
          <w:rPr>
            <w:webHidden/>
          </w:rPr>
        </w:r>
        <w:r w:rsidR="00841720">
          <w:rPr>
            <w:webHidden/>
          </w:rPr>
          <w:fldChar w:fldCharType="separate"/>
        </w:r>
        <w:r w:rsidR="00841720">
          <w:rPr>
            <w:webHidden/>
          </w:rPr>
          <w:t>9</w:t>
        </w:r>
        <w:r w:rsidR="00841720">
          <w:rPr>
            <w:webHidden/>
          </w:rPr>
          <w:fldChar w:fldCharType="end"/>
        </w:r>
      </w:hyperlink>
    </w:p>
    <w:p w14:paraId="728D5D54" w14:textId="77777777" w:rsidR="00841720" w:rsidRDefault="00B16A13">
      <w:pPr>
        <w:pStyle w:val="TM3"/>
        <w:tabs>
          <w:tab w:val="right" w:leader="hyphen" w:pos="9062"/>
        </w:tabs>
        <w:rPr>
          <w:rFonts w:eastAsiaTheme="minorEastAsia"/>
          <w:noProof/>
          <w:sz w:val="22"/>
          <w:szCs w:val="22"/>
          <w:lang w:eastAsia="fr-FR"/>
        </w:rPr>
      </w:pPr>
      <w:hyperlink w:anchor="_Toc359501784" w:history="1">
        <w:r w:rsidR="00841720" w:rsidRPr="00D06F9E">
          <w:rPr>
            <w:rStyle w:val="Lienhypertexte"/>
            <w:noProof/>
          </w:rPr>
          <w:t>1.2.1 Typologie de la clientèle</w:t>
        </w:r>
        <w:r w:rsidR="00841720">
          <w:rPr>
            <w:noProof/>
            <w:webHidden/>
          </w:rPr>
          <w:tab/>
        </w:r>
        <w:r w:rsidR="00841720">
          <w:rPr>
            <w:noProof/>
            <w:webHidden/>
          </w:rPr>
          <w:fldChar w:fldCharType="begin"/>
        </w:r>
        <w:r w:rsidR="00841720">
          <w:rPr>
            <w:noProof/>
            <w:webHidden/>
          </w:rPr>
          <w:instrText xml:space="preserve"> PAGEREF _Toc359501784 \h </w:instrText>
        </w:r>
        <w:r w:rsidR="00841720">
          <w:rPr>
            <w:noProof/>
            <w:webHidden/>
          </w:rPr>
        </w:r>
        <w:r w:rsidR="00841720">
          <w:rPr>
            <w:noProof/>
            <w:webHidden/>
          </w:rPr>
          <w:fldChar w:fldCharType="separate"/>
        </w:r>
        <w:r w:rsidR="00841720">
          <w:rPr>
            <w:noProof/>
            <w:webHidden/>
          </w:rPr>
          <w:t>12</w:t>
        </w:r>
        <w:r w:rsidR="00841720">
          <w:rPr>
            <w:noProof/>
            <w:webHidden/>
          </w:rPr>
          <w:fldChar w:fldCharType="end"/>
        </w:r>
      </w:hyperlink>
    </w:p>
    <w:p w14:paraId="34426184" w14:textId="77777777" w:rsidR="00841720" w:rsidRDefault="00B16A13">
      <w:pPr>
        <w:pStyle w:val="TM3"/>
        <w:tabs>
          <w:tab w:val="right" w:leader="hyphen" w:pos="9062"/>
        </w:tabs>
        <w:rPr>
          <w:rFonts w:eastAsiaTheme="minorEastAsia"/>
          <w:noProof/>
          <w:sz w:val="22"/>
          <w:szCs w:val="22"/>
          <w:lang w:eastAsia="fr-FR"/>
        </w:rPr>
      </w:pPr>
      <w:hyperlink w:anchor="_Toc359501785" w:history="1">
        <w:r w:rsidR="00841720" w:rsidRPr="00D06F9E">
          <w:rPr>
            <w:rStyle w:val="Lienhypertexte"/>
            <w:noProof/>
          </w:rPr>
          <w:t>1.2.2 Localisation des opérations</w:t>
        </w:r>
        <w:r w:rsidR="00841720">
          <w:rPr>
            <w:noProof/>
            <w:webHidden/>
          </w:rPr>
          <w:tab/>
        </w:r>
        <w:r w:rsidR="00841720">
          <w:rPr>
            <w:noProof/>
            <w:webHidden/>
          </w:rPr>
          <w:fldChar w:fldCharType="begin"/>
        </w:r>
        <w:r w:rsidR="00841720">
          <w:rPr>
            <w:noProof/>
            <w:webHidden/>
          </w:rPr>
          <w:instrText xml:space="preserve"> PAGEREF _Toc359501785 \h </w:instrText>
        </w:r>
        <w:r w:rsidR="00841720">
          <w:rPr>
            <w:noProof/>
            <w:webHidden/>
          </w:rPr>
        </w:r>
        <w:r w:rsidR="00841720">
          <w:rPr>
            <w:noProof/>
            <w:webHidden/>
          </w:rPr>
          <w:fldChar w:fldCharType="separate"/>
        </w:r>
        <w:r w:rsidR="00841720">
          <w:rPr>
            <w:noProof/>
            <w:webHidden/>
          </w:rPr>
          <w:t>13</w:t>
        </w:r>
        <w:r w:rsidR="00841720">
          <w:rPr>
            <w:noProof/>
            <w:webHidden/>
          </w:rPr>
          <w:fldChar w:fldCharType="end"/>
        </w:r>
      </w:hyperlink>
    </w:p>
    <w:p w14:paraId="71A3E47C" w14:textId="77777777" w:rsidR="00841720" w:rsidRDefault="00B16A13">
      <w:pPr>
        <w:pStyle w:val="TM2"/>
        <w:rPr>
          <w:rFonts w:eastAsiaTheme="minorEastAsia"/>
          <w:i w:val="0"/>
          <w:iCs w:val="0"/>
          <w:color w:val="auto"/>
          <w:sz w:val="22"/>
          <w:szCs w:val="22"/>
          <w:lang w:eastAsia="fr-FR"/>
        </w:rPr>
      </w:pPr>
      <w:hyperlink w:anchor="_Toc359501786" w:history="1">
        <w:r w:rsidR="00841720" w:rsidRPr="00D06F9E">
          <w:rPr>
            <w:rStyle w:val="Lienhypertexte"/>
          </w:rPr>
          <w:t>1.3 La profession</w:t>
        </w:r>
        <w:r w:rsidR="00841720">
          <w:rPr>
            <w:webHidden/>
          </w:rPr>
          <w:tab/>
        </w:r>
        <w:r w:rsidR="00841720">
          <w:rPr>
            <w:webHidden/>
          </w:rPr>
          <w:fldChar w:fldCharType="begin"/>
        </w:r>
        <w:r w:rsidR="00841720">
          <w:rPr>
            <w:webHidden/>
          </w:rPr>
          <w:instrText xml:space="preserve"> PAGEREF _Toc359501786 \h </w:instrText>
        </w:r>
        <w:r w:rsidR="00841720">
          <w:rPr>
            <w:webHidden/>
          </w:rPr>
        </w:r>
        <w:r w:rsidR="00841720">
          <w:rPr>
            <w:webHidden/>
          </w:rPr>
          <w:fldChar w:fldCharType="separate"/>
        </w:r>
        <w:r w:rsidR="00841720">
          <w:rPr>
            <w:webHidden/>
          </w:rPr>
          <w:t>13</w:t>
        </w:r>
        <w:r w:rsidR="00841720">
          <w:rPr>
            <w:webHidden/>
          </w:rPr>
          <w:fldChar w:fldCharType="end"/>
        </w:r>
      </w:hyperlink>
    </w:p>
    <w:p w14:paraId="37815997" w14:textId="77777777" w:rsidR="00841720" w:rsidRDefault="00B16A13">
      <w:pPr>
        <w:pStyle w:val="TM3"/>
        <w:tabs>
          <w:tab w:val="right" w:leader="hyphen" w:pos="9062"/>
        </w:tabs>
        <w:rPr>
          <w:rFonts w:eastAsiaTheme="minorEastAsia"/>
          <w:noProof/>
          <w:sz w:val="22"/>
          <w:szCs w:val="22"/>
          <w:lang w:eastAsia="fr-FR"/>
        </w:rPr>
      </w:pPr>
      <w:hyperlink w:anchor="_Toc359501787" w:history="1">
        <w:r w:rsidR="00841720" w:rsidRPr="00D06F9E">
          <w:rPr>
            <w:rStyle w:val="Lienhypertexte"/>
            <w:noProof/>
          </w:rPr>
          <w:t>1.3.1 Contraintes de la profession</w:t>
        </w:r>
        <w:r w:rsidR="00841720">
          <w:rPr>
            <w:noProof/>
            <w:webHidden/>
          </w:rPr>
          <w:tab/>
        </w:r>
        <w:r w:rsidR="00841720">
          <w:rPr>
            <w:noProof/>
            <w:webHidden/>
          </w:rPr>
          <w:fldChar w:fldCharType="begin"/>
        </w:r>
        <w:r w:rsidR="00841720">
          <w:rPr>
            <w:noProof/>
            <w:webHidden/>
          </w:rPr>
          <w:instrText xml:space="preserve"> PAGEREF _Toc359501787 \h </w:instrText>
        </w:r>
        <w:r w:rsidR="00841720">
          <w:rPr>
            <w:noProof/>
            <w:webHidden/>
          </w:rPr>
        </w:r>
        <w:r w:rsidR="00841720">
          <w:rPr>
            <w:noProof/>
            <w:webHidden/>
          </w:rPr>
          <w:fldChar w:fldCharType="separate"/>
        </w:r>
        <w:r w:rsidR="00841720">
          <w:rPr>
            <w:noProof/>
            <w:webHidden/>
          </w:rPr>
          <w:t>13</w:t>
        </w:r>
        <w:r w:rsidR="00841720">
          <w:rPr>
            <w:noProof/>
            <w:webHidden/>
          </w:rPr>
          <w:fldChar w:fldCharType="end"/>
        </w:r>
      </w:hyperlink>
    </w:p>
    <w:p w14:paraId="7856C919" w14:textId="77777777" w:rsidR="00841720" w:rsidRDefault="00B16A13">
      <w:pPr>
        <w:pStyle w:val="TM3"/>
        <w:tabs>
          <w:tab w:val="right" w:leader="hyphen" w:pos="9062"/>
        </w:tabs>
        <w:rPr>
          <w:rFonts w:eastAsiaTheme="minorEastAsia"/>
          <w:noProof/>
          <w:sz w:val="22"/>
          <w:szCs w:val="22"/>
          <w:lang w:eastAsia="fr-FR"/>
        </w:rPr>
      </w:pPr>
      <w:hyperlink w:anchor="_Toc359501788" w:history="1">
        <w:r w:rsidR="00841720" w:rsidRPr="00D06F9E">
          <w:rPr>
            <w:rStyle w:val="Lienhypertexte"/>
            <w:noProof/>
          </w:rPr>
          <w:t>1.3.2 Codes APE</w:t>
        </w:r>
        <w:r w:rsidR="00841720">
          <w:rPr>
            <w:noProof/>
            <w:webHidden/>
          </w:rPr>
          <w:tab/>
        </w:r>
        <w:r w:rsidR="00841720">
          <w:rPr>
            <w:noProof/>
            <w:webHidden/>
          </w:rPr>
          <w:fldChar w:fldCharType="begin"/>
        </w:r>
        <w:r w:rsidR="00841720">
          <w:rPr>
            <w:noProof/>
            <w:webHidden/>
          </w:rPr>
          <w:instrText xml:space="preserve"> PAGEREF _Toc359501788 \h </w:instrText>
        </w:r>
        <w:r w:rsidR="00841720">
          <w:rPr>
            <w:noProof/>
            <w:webHidden/>
          </w:rPr>
        </w:r>
        <w:r w:rsidR="00841720">
          <w:rPr>
            <w:noProof/>
            <w:webHidden/>
          </w:rPr>
          <w:fldChar w:fldCharType="separate"/>
        </w:r>
        <w:r w:rsidR="00841720">
          <w:rPr>
            <w:noProof/>
            <w:webHidden/>
          </w:rPr>
          <w:t>14</w:t>
        </w:r>
        <w:r w:rsidR="00841720">
          <w:rPr>
            <w:noProof/>
            <w:webHidden/>
          </w:rPr>
          <w:fldChar w:fldCharType="end"/>
        </w:r>
      </w:hyperlink>
    </w:p>
    <w:p w14:paraId="346DBCB8" w14:textId="77777777" w:rsidR="00841720" w:rsidRDefault="00B16A13">
      <w:pPr>
        <w:pStyle w:val="TM2"/>
        <w:rPr>
          <w:rFonts w:eastAsiaTheme="minorEastAsia"/>
          <w:i w:val="0"/>
          <w:iCs w:val="0"/>
          <w:color w:val="auto"/>
          <w:sz w:val="22"/>
          <w:szCs w:val="22"/>
          <w:lang w:eastAsia="fr-FR"/>
        </w:rPr>
      </w:pPr>
      <w:hyperlink w:anchor="_Toc359501789" w:history="1">
        <w:r w:rsidR="00841720" w:rsidRPr="00D06F9E">
          <w:rPr>
            <w:rStyle w:val="Lienhypertexte"/>
          </w:rPr>
          <w:t>1.4 Etude de la concurrence et des prix</w:t>
        </w:r>
        <w:r w:rsidR="00841720">
          <w:rPr>
            <w:webHidden/>
          </w:rPr>
          <w:tab/>
        </w:r>
        <w:r w:rsidR="00841720">
          <w:rPr>
            <w:webHidden/>
          </w:rPr>
          <w:fldChar w:fldCharType="begin"/>
        </w:r>
        <w:r w:rsidR="00841720">
          <w:rPr>
            <w:webHidden/>
          </w:rPr>
          <w:instrText xml:space="preserve"> PAGEREF _Toc359501789 \h </w:instrText>
        </w:r>
        <w:r w:rsidR="00841720">
          <w:rPr>
            <w:webHidden/>
          </w:rPr>
        </w:r>
        <w:r w:rsidR="00841720">
          <w:rPr>
            <w:webHidden/>
          </w:rPr>
          <w:fldChar w:fldCharType="separate"/>
        </w:r>
        <w:r w:rsidR="00841720">
          <w:rPr>
            <w:webHidden/>
          </w:rPr>
          <w:t>14</w:t>
        </w:r>
        <w:r w:rsidR="00841720">
          <w:rPr>
            <w:webHidden/>
          </w:rPr>
          <w:fldChar w:fldCharType="end"/>
        </w:r>
      </w:hyperlink>
    </w:p>
    <w:p w14:paraId="70EDA367" w14:textId="77777777" w:rsidR="00841720" w:rsidRDefault="00B16A13">
      <w:pPr>
        <w:pStyle w:val="TM3"/>
        <w:tabs>
          <w:tab w:val="right" w:leader="hyphen" w:pos="9062"/>
        </w:tabs>
        <w:rPr>
          <w:rFonts w:eastAsiaTheme="minorEastAsia"/>
          <w:noProof/>
          <w:sz w:val="22"/>
          <w:szCs w:val="22"/>
          <w:lang w:eastAsia="fr-FR"/>
        </w:rPr>
      </w:pPr>
      <w:hyperlink w:anchor="_Toc359501790" w:history="1">
        <w:r w:rsidR="00841720" w:rsidRPr="00D06F9E">
          <w:rPr>
            <w:rStyle w:val="Lienhypertexte"/>
            <w:noProof/>
          </w:rPr>
          <w:t>1.4.1 Sélection des agences à analyser</w:t>
        </w:r>
        <w:r w:rsidR="00841720">
          <w:rPr>
            <w:noProof/>
            <w:webHidden/>
          </w:rPr>
          <w:tab/>
        </w:r>
        <w:r w:rsidR="00841720">
          <w:rPr>
            <w:noProof/>
            <w:webHidden/>
          </w:rPr>
          <w:fldChar w:fldCharType="begin"/>
        </w:r>
        <w:r w:rsidR="00841720">
          <w:rPr>
            <w:noProof/>
            <w:webHidden/>
          </w:rPr>
          <w:instrText xml:space="preserve"> PAGEREF _Toc359501790 \h </w:instrText>
        </w:r>
        <w:r w:rsidR="00841720">
          <w:rPr>
            <w:noProof/>
            <w:webHidden/>
          </w:rPr>
        </w:r>
        <w:r w:rsidR="00841720">
          <w:rPr>
            <w:noProof/>
            <w:webHidden/>
          </w:rPr>
          <w:fldChar w:fldCharType="separate"/>
        </w:r>
        <w:r w:rsidR="00841720">
          <w:rPr>
            <w:noProof/>
            <w:webHidden/>
          </w:rPr>
          <w:t>14</w:t>
        </w:r>
        <w:r w:rsidR="00841720">
          <w:rPr>
            <w:noProof/>
            <w:webHidden/>
          </w:rPr>
          <w:fldChar w:fldCharType="end"/>
        </w:r>
      </w:hyperlink>
    </w:p>
    <w:p w14:paraId="67A287F9" w14:textId="77777777" w:rsidR="00841720" w:rsidRDefault="00B16A13">
      <w:pPr>
        <w:pStyle w:val="TM3"/>
        <w:tabs>
          <w:tab w:val="right" w:leader="hyphen" w:pos="9062"/>
        </w:tabs>
        <w:rPr>
          <w:rFonts w:eastAsiaTheme="minorEastAsia"/>
          <w:noProof/>
          <w:sz w:val="22"/>
          <w:szCs w:val="22"/>
          <w:lang w:eastAsia="fr-FR"/>
        </w:rPr>
      </w:pPr>
      <w:hyperlink w:anchor="_Toc359501791" w:history="1">
        <w:r w:rsidR="00841720" w:rsidRPr="00D06F9E">
          <w:rPr>
            <w:rStyle w:val="Lienhypertexte"/>
            <w:noProof/>
          </w:rPr>
          <w:t>1.4.2 Les 4 concurrents choisis</w:t>
        </w:r>
        <w:r w:rsidR="00841720">
          <w:rPr>
            <w:noProof/>
            <w:webHidden/>
          </w:rPr>
          <w:tab/>
        </w:r>
        <w:r w:rsidR="00841720">
          <w:rPr>
            <w:noProof/>
            <w:webHidden/>
          </w:rPr>
          <w:fldChar w:fldCharType="begin"/>
        </w:r>
        <w:r w:rsidR="00841720">
          <w:rPr>
            <w:noProof/>
            <w:webHidden/>
          </w:rPr>
          <w:instrText xml:space="preserve"> PAGEREF _Toc359501791 \h </w:instrText>
        </w:r>
        <w:r w:rsidR="00841720">
          <w:rPr>
            <w:noProof/>
            <w:webHidden/>
          </w:rPr>
        </w:r>
        <w:r w:rsidR="00841720">
          <w:rPr>
            <w:noProof/>
            <w:webHidden/>
          </w:rPr>
          <w:fldChar w:fldCharType="separate"/>
        </w:r>
        <w:r w:rsidR="00841720">
          <w:rPr>
            <w:noProof/>
            <w:webHidden/>
          </w:rPr>
          <w:t>15</w:t>
        </w:r>
        <w:r w:rsidR="00841720">
          <w:rPr>
            <w:noProof/>
            <w:webHidden/>
          </w:rPr>
          <w:fldChar w:fldCharType="end"/>
        </w:r>
      </w:hyperlink>
    </w:p>
    <w:p w14:paraId="6147487A" w14:textId="77777777" w:rsidR="00841720" w:rsidRDefault="00B16A13">
      <w:pPr>
        <w:pStyle w:val="TM3"/>
        <w:tabs>
          <w:tab w:val="right" w:leader="hyphen" w:pos="9062"/>
        </w:tabs>
        <w:rPr>
          <w:rFonts w:eastAsiaTheme="minorEastAsia"/>
          <w:noProof/>
          <w:sz w:val="22"/>
          <w:szCs w:val="22"/>
          <w:lang w:eastAsia="fr-FR"/>
        </w:rPr>
      </w:pPr>
      <w:hyperlink w:anchor="_Toc359501792" w:history="1">
        <w:r w:rsidR="00841720" w:rsidRPr="00D06F9E">
          <w:rPr>
            <w:rStyle w:val="Lienhypertexte"/>
            <w:noProof/>
          </w:rPr>
          <w:t>1.4.3 Classement et analyse</w:t>
        </w:r>
        <w:r w:rsidR="00841720">
          <w:rPr>
            <w:noProof/>
            <w:webHidden/>
          </w:rPr>
          <w:tab/>
        </w:r>
        <w:r w:rsidR="00841720">
          <w:rPr>
            <w:noProof/>
            <w:webHidden/>
          </w:rPr>
          <w:fldChar w:fldCharType="begin"/>
        </w:r>
        <w:r w:rsidR="00841720">
          <w:rPr>
            <w:noProof/>
            <w:webHidden/>
          </w:rPr>
          <w:instrText xml:space="preserve"> PAGEREF _Toc359501792 \h </w:instrText>
        </w:r>
        <w:r w:rsidR="00841720">
          <w:rPr>
            <w:noProof/>
            <w:webHidden/>
          </w:rPr>
        </w:r>
        <w:r w:rsidR="00841720">
          <w:rPr>
            <w:noProof/>
            <w:webHidden/>
          </w:rPr>
          <w:fldChar w:fldCharType="separate"/>
        </w:r>
        <w:r w:rsidR="00841720">
          <w:rPr>
            <w:noProof/>
            <w:webHidden/>
          </w:rPr>
          <w:t>15</w:t>
        </w:r>
        <w:r w:rsidR="00841720">
          <w:rPr>
            <w:noProof/>
            <w:webHidden/>
          </w:rPr>
          <w:fldChar w:fldCharType="end"/>
        </w:r>
      </w:hyperlink>
    </w:p>
    <w:p w14:paraId="06B4552D" w14:textId="77777777" w:rsidR="00841720" w:rsidRDefault="00B16A13">
      <w:pPr>
        <w:pStyle w:val="TM1"/>
        <w:rPr>
          <w:rFonts w:eastAsiaTheme="minorEastAsia"/>
          <w:b w:val="0"/>
          <w:bCs w:val="0"/>
          <w:color w:val="auto"/>
          <w:szCs w:val="22"/>
          <w:lang w:eastAsia="fr-FR"/>
        </w:rPr>
      </w:pPr>
      <w:hyperlink w:anchor="_Toc359501793" w:history="1">
        <w:r w:rsidR="00841720" w:rsidRPr="00D06F9E">
          <w:rPr>
            <w:rStyle w:val="Lienhypertexte"/>
          </w:rPr>
          <w:t>Partie 2 :Présentation du projet</w:t>
        </w:r>
        <w:r w:rsidR="00841720">
          <w:rPr>
            <w:webHidden/>
          </w:rPr>
          <w:tab/>
        </w:r>
        <w:r w:rsidR="00841720">
          <w:rPr>
            <w:webHidden/>
          </w:rPr>
          <w:fldChar w:fldCharType="begin"/>
        </w:r>
        <w:r w:rsidR="00841720">
          <w:rPr>
            <w:webHidden/>
          </w:rPr>
          <w:instrText xml:space="preserve"> PAGEREF _Toc359501793 \h </w:instrText>
        </w:r>
        <w:r w:rsidR="00841720">
          <w:rPr>
            <w:webHidden/>
          </w:rPr>
        </w:r>
        <w:r w:rsidR="00841720">
          <w:rPr>
            <w:webHidden/>
          </w:rPr>
          <w:fldChar w:fldCharType="separate"/>
        </w:r>
        <w:r w:rsidR="00841720">
          <w:rPr>
            <w:webHidden/>
          </w:rPr>
          <w:t>17</w:t>
        </w:r>
        <w:r w:rsidR="00841720">
          <w:rPr>
            <w:webHidden/>
          </w:rPr>
          <w:fldChar w:fldCharType="end"/>
        </w:r>
      </w:hyperlink>
    </w:p>
    <w:p w14:paraId="4F34658E" w14:textId="77777777" w:rsidR="00841720" w:rsidRDefault="00B16A13">
      <w:pPr>
        <w:pStyle w:val="TM2"/>
        <w:rPr>
          <w:rFonts w:eastAsiaTheme="minorEastAsia"/>
          <w:i w:val="0"/>
          <w:iCs w:val="0"/>
          <w:color w:val="auto"/>
          <w:sz w:val="22"/>
          <w:szCs w:val="22"/>
          <w:lang w:eastAsia="fr-FR"/>
        </w:rPr>
      </w:pPr>
      <w:hyperlink w:anchor="_Toc359501794" w:history="1">
        <w:r w:rsidR="00841720" w:rsidRPr="00D06F9E">
          <w:rPr>
            <w:rStyle w:val="Lienhypertexte"/>
          </w:rPr>
          <w:t>2.1 Donnéesjuridiques</w:t>
        </w:r>
        <w:r w:rsidR="00841720">
          <w:rPr>
            <w:webHidden/>
          </w:rPr>
          <w:tab/>
        </w:r>
        <w:r w:rsidR="00841720">
          <w:rPr>
            <w:webHidden/>
          </w:rPr>
          <w:fldChar w:fldCharType="begin"/>
        </w:r>
        <w:r w:rsidR="00841720">
          <w:rPr>
            <w:webHidden/>
          </w:rPr>
          <w:instrText xml:space="preserve"> PAGEREF _Toc359501794 \h </w:instrText>
        </w:r>
        <w:r w:rsidR="00841720">
          <w:rPr>
            <w:webHidden/>
          </w:rPr>
        </w:r>
        <w:r w:rsidR="00841720">
          <w:rPr>
            <w:webHidden/>
          </w:rPr>
          <w:fldChar w:fldCharType="separate"/>
        </w:r>
        <w:r w:rsidR="00841720">
          <w:rPr>
            <w:webHidden/>
          </w:rPr>
          <w:t>17</w:t>
        </w:r>
        <w:r w:rsidR="00841720">
          <w:rPr>
            <w:webHidden/>
          </w:rPr>
          <w:fldChar w:fldCharType="end"/>
        </w:r>
      </w:hyperlink>
    </w:p>
    <w:p w14:paraId="2828D9FF" w14:textId="77777777" w:rsidR="00841720" w:rsidRDefault="00B16A13">
      <w:pPr>
        <w:pStyle w:val="TM3"/>
        <w:tabs>
          <w:tab w:val="right" w:leader="hyphen" w:pos="9062"/>
        </w:tabs>
        <w:rPr>
          <w:rFonts w:eastAsiaTheme="minorEastAsia"/>
          <w:noProof/>
          <w:sz w:val="22"/>
          <w:szCs w:val="22"/>
          <w:lang w:eastAsia="fr-FR"/>
        </w:rPr>
      </w:pPr>
      <w:hyperlink w:anchor="_Toc359501795" w:history="1">
        <w:r w:rsidR="00841720" w:rsidRPr="00D06F9E">
          <w:rPr>
            <w:rStyle w:val="Lienhypertexte"/>
            <w:noProof/>
          </w:rPr>
          <w:t>2.1.1 Statut juridique</w:t>
        </w:r>
        <w:r w:rsidR="00841720">
          <w:rPr>
            <w:noProof/>
            <w:webHidden/>
          </w:rPr>
          <w:tab/>
        </w:r>
        <w:r w:rsidR="00841720">
          <w:rPr>
            <w:noProof/>
            <w:webHidden/>
          </w:rPr>
          <w:fldChar w:fldCharType="begin"/>
        </w:r>
        <w:r w:rsidR="00841720">
          <w:rPr>
            <w:noProof/>
            <w:webHidden/>
          </w:rPr>
          <w:instrText xml:space="preserve"> PAGEREF _Toc359501795 \h </w:instrText>
        </w:r>
        <w:r w:rsidR="00841720">
          <w:rPr>
            <w:noProof/>
            <w:webHidden/>
          </w:rPr>
        </w:r>
        <w:r w:rsidR="00841720">
          <w:rPr>
            <w:noProof/>
            <w:webHidden/>
          </w:rPr>
          <w:fldChar w:fldCharType="separate"/>
        </w:r>
        <w:r w:rsidR="00841720">
          <w:rPr>
            <w:noProof/>
            <w:webHidden/>
          </w:rPr>
          <w:t>17</w:t>
        </w:r>
        <w:r w:rsidR="00841720">
          <w:rPr>
            <w:noProof/>
            <w:webHidden/>
          </w:rPr>
          <w:fldChar w:fldCharType="end"/>
        </w:r>
      </w:hyperlink>
    </w:p>
    <w:p w14:paraId="423FC435" w14:textId="77777777" w:rsidR="00841720" w:rsidRDefault="00B16A13">
      <w:pPr>
        <w:pStyle w:val="TM3"/>
        <w:tabs>
          <w:tab w:val="right" w:leader="hyphen" w:pos="9062"/>
        </w:tabs>
        <w:rPr>
          <w:rFonts w:eastAsiaTheme="minorEastAsia"/>
          <w:noProof/>
          <w:sz w:val="22"/>
          <w:szCs w:val="22"/>
          <w:lang w:eastAsia="fr-FR"/>
        </w:rPr>
      </w:pPr>
      <w:hyperlink w:anchor="_Toc359501796" w:history="1">
        <w:r w:rsidR="00841720" w:rsidRPr="00D06F9E">
          <w:rPr>
            <w:rStyle w:val="Lienhypertexte"/>
            <w:noProof/>
          </w:rPr>
          <w:t>2.1.2 Le capital</w:t>
        </w:r>
        <w:r w:rsidR="00841720">
          <w:rPr>
            <w:noProof/>
            <w:webHidden/>
          </w:rPr>
          <w:tab/>
        </w:r>
        <w:r w:rsidR="00841720">
          <w:rPr>
            <w:noProof/>
            <w:webHidden/>
          </w:rPr>
          <w:fldChar w:fldCharType="begin"/>
        </w:r>
        <w:r w:rsidR="00841720">
          <w:rPr>
            <w:noProof/>
            <w:webHidden/>
          </w:rPr>
          <w:instrText xml:space="preserve"> PAGEREF _Toc359501796 \h </w:instrText>
        </w:r>
        <w:r w:rsidR="00841720">
          <w:rPr>
            <w:noProof/>
            <w:webHidden/>
          </w:rPr>
        </w:r>
        <w:r w:rsidR="00841720">
          <w:rPr>
            <w:noProof/>
            <w:webHidden/>
          </w:rPr>
          <w:fldChar w:fldCharType="separate"/>
        </w:r>
        <w:r w:rsidR="00841720">
          <w:rPr>
            <w:noProof/>
            <w:webHidden/>
          </w:rPr>
          <w:t>17</w:t>
        </w:r>
        <w:r w:rsidR="00841720">
          <w:rPr>
            <w:noProof/>
            <w:webHidden/>
          </w:rPr>
          <w:fldChar w:fldCharType="end"/>
        </w:r>
      </w:hyperlink>
    </w:p>
    <w:p w14:paraId="2357046A" w14:textId="77777777" w:rsidR="00841720" w:rsidRDefault="00B16A13">
      <w:pPr>
        <w:pStyle w:val="TM2"/>
        <w:rPr>
          <w:rFonts w:eastAsiaTheme="minorEastAsia"/>
          <w:i w:val="0"/>
          <w:iCs w:val="0"/>
          <w:color w:val="auto"/>
          <w:sz w:val="22"/>
          <w:szCs w:val="22"/>
          <w:lang w:eastAsia="fr-FR"/>
        </w:rPr>
      </w:pPr>
      <w:hyperlink w:anchor="_Toc359501797" w:history="1">
        <w:r w:rsidR="00841720" w:rsidRPr="00D06F9E">
          <w:rPr>
            <w:rStyle w:val="Lienhypertexte"/>
          </w:rPr>
          <w:t>2.2 Concept</w:t>
        </w:r>
        <w:r w:rsidR="00841720">
          <w:rPr>
            <w:webHidden/>
          </w:rPr>
          <w:tab/>
        </w:r>
        <w:r w:rsidR="00841720">
          <w:rPr>
            <w:webHidden/>
          </w:rPr>
          <w:fldChar w:fldCharType="begin"/>
        </w:r>
        <w:r w:rsidR="00841720">
          <w:rPr>
            <w:webHidden/>
          </w:rPr>
          <w:instrText xml:space="preserve"> PAGEREF _Toc359501797 \h </w:instrText>
        </w:r>
        <w:r w:rsidR="00841720">
          <w:rPr>
            <w:webHidden/>
          </w:rPr>
        </w:r>
        <w:r w:rsidR="00841720">
          <w:rPr>
            <w:webHidden/>
          </w:rPr>
          <w:fldChar w:fldCharType="separate"/>
        </w:r>
        <w:r w:rsidR="00841720">
          <w:rPr>
            <w:webHidden/>
          </w:rPr>
          <w:t>17</w:t>
        </w:r>
        <w:r w:rsidR="00841720">
          <w:rPr>
            <w:webHidden/>
          </w:rPr>
          <w:fldChar w:fldCharType="end"/>
        </w:r>
      </w:hyperlink>
    </w:p>
    <w:p w14:paraId="5C512435" w14:textId="77777777" w:rsidR="00841720" w:rsidRDefault="00B16A13">
      <w:pPr>
        <w:pStyle w:val="TM3"/>
        <w:tabs>
          <w:tab w:val="right" w:leader="hyphen" w:pos="9062"/>
        </w:tabs>
        <w:rPr>
          <w:rFonts w:eastAsiaTheme="minorEastAsia"/>
          <w:noProof/>
          <w:sz w:val="22"/>
          <w:szCs w:val="22"/>
          <w:lang w:eastAsia="fr-FR"/>
        </w:rPr>
      </w:pPr>
      <w:hyperlink w:anchor="_Toc359501798" w:history="1">
        <w:r w:rsidR="00841720" w:rsidRPr="00D06F9E">
          <w:rPr>
            <w:rStyle w:val="Lienhypertexte"/>
            <w:noProof/>
          </w:rPr>
          <w:t>2.2.1 Concept d’Event Démenciel</w:t>
        </w:r>
        <w:r w:rsidR="00841720">
          <w:rPr>
            <w:noProof/>
            <w:webHidden/>
          </w:rPr>
          <w:tab/>
        </w:r>
        <w:r w:rsidR="00841720">
          <w:rPr>
            <w:noProof/>
            <w:webHidden/>
          </w:rPr>
          <w:fldChar w:fldCharType="begin"/>
        </w:r>
        <w:r w:rsidR="00841720">
          <w:rPr>
            <w:noProof/>
            <w:webHidden/>
          </w:rPr>
          <w:instrText xml:space="preserve"> PAGEREF _Toc359501798 \h </w:instrText>
        </w:r>
        <w:r w:rsidR="00841720">
          <w:rPr>
            <w:noProof/>
            <w:webHidden/>
          </w:rPr>
        </w:r>
        <w:r w:rsidR="00841720">
          <w:rPr>
            <w:noProof/>
            <w:webHidden/>
          </w:rPr>
          <w:fldChar w:fldCharType="separate"/>
        </w:r>
        <w:r w:rsidR="00841720">
          <w:rPr>
            <w:noProof/>
            <w:webHidden/>
          </w:rPr>
          <w:t>17</w:t>
        </w:r>
        <w:r w:rsidR="00841720">
          <w:rPr>
            <w:noProof/>
            <w:webHidden/>
          </w:rPr>
          <w:fldChar w:fldCharType="end"/>
        </w:r>
      </w:hyperlink>
    </w:p>
    <w:p w14:paraId="2FE6ECF5" w14:textId="77777777" w:rsidR="00841720" w:rsidRDefault="00B16A13">
      <w:pPr>
        <w:pStyle w:val="TM3"/>
        <w:tabs>
          <w:tab w:val="right" w:leader="hyphen" w:pos="9062"/>
        </w:tabs>
        <w:rPr>
          <w:rFonts w:eastAsiaTheme="minorEastAsia"/>
          <w:noProof/>
          <w:sz w:val="22"/>
          <w:szCs w:val="22"/>
          <w:lang w:eastAsia="fr-FR"/>
        </w:rPr>
      </w:pPr>
      <w:hyperlink w:anchor="_Toc359501799" w:history="1">
        <w:r w:rsidR="00841720" w:rsidRPr="00D06F9E">
          <w:rPr>
            <w:rStyle w:val="Lienhypertexte"/>
            <w:noProof/>
          </w:rPr>
          <w:t>2.2.2 Genèse de l’idée</w:t>
        </w:r>
        <w:r w:rsidR="00841720">
          <w:rPr>
            <w:noProof/>
            <w:webHidden/>
          </w:rPr>
          <w:tab/>
        </w:r>
        <w:r w:rsidR="00841720">
          <w:rPr>
            <w:noProof/>
            <w:webHidden/>
          </w:rPr>
          <w:fldChar w:fldCharType="begin"/>
        </w:r>
        <w:r w:rsidR="00841720">
          <w:rPr>
            <w:noProof/>
            <w:webHidden/>
          </w:rPr>
          <w:instrText xml:space="preserve"> PAGEREF _Toc359501799 \h </w:instrText>
        </w:r>
        <w:r w:rsidR="00841720">
          <w:rPr>
            <w:noProof/>
            <w:webHidden/>
          </w:rPr>
        </w:r>
        <w:r w:rsidR="00841720">
          <w:rPr>
            <w:noProof/>
            <w:webHidden/>
          </w:rPr>
          <w:fldChar w:fldCharType="separate"/>
        </w:r>
        <w:r w:rsidR="00841720">
          <w:rPr>
            <w:noProof/>
            <w:webHidden/>
          </w:rPr>
          <w:t>18</w:t>
        </w:r>
        <w:r w:rsidR="00841720">
          <w:rPr>
            <w:noProof/>
            <w:webHidden/>
          </w:rPr>
          <w:fldChar w:fldCharType="end"/>
        </w:r>
      </w:hyperlink>
    </w:p>
    <w:p w14:paraId="491D3577" w14:textId="77777777" w:rsidR="00841720" w:rsidRDefault="00B16A13">
      <w:pPr>
        <w:pStyle w:val="TM2"/>
        <w:rPr>
          <w:rFonts w:eastAsiaTheme="minorEastAsia"/>
          <w:i w:val="0"/>
          <w:iCs w:val="0"/>
          <w:color w:val="auto"/>
          <w:sz w:val="22"/>
          <w:szCs w:val="22"/>
          <w:lang w:eastAsia="fr-FR"/>
        </w:rPr>
      </w:pPr>
      <w:hyperlink w:anchor="_Toc359501800" w:history="1">
        <w:r w:rsidR="00841720" w:rsidRPr="00D06F9E">
          <w:rPr>
            <w:rStyle w:val="Lienhypertexte"/>
          </w:rPr>
          <w:t>2.3 Objectifs</w:t>
        </w:r>
        <w:r w:rsidR="00841720">
          <w:rPr>
            <w:webHidden/>
          </w:rPr>
          <w:tab/>
        </w:r>
        <w:r w:rsidR="00841720">
          <w:rPr>
            <w:webHidden/>
          </w:rPr>
          <w:fldChar w:fldCharType="begin"/>
        </w:r>
        <w:r w:rsidR="00841720">
          <w:rPr>
            <w:webHidden/>
          </w:rPr>
          <w:instrText xml:space="preserve"> PAGEREF _Toc359501800 \h </w:instrText>
        </w:r>
        <w:r w:rsidR="00841720">
          <w:rPr>
            <w:webHidden/>
          </w:rPr>
        </w:r>
        <w:r w:rsidR="00841720">
          <w:rPr>
            <w:webHidden/>
          </w:rPr>
          <w:fldChar w:fldCharType="separate"/>
        </w:r>
        <w:r w:rsidR="00841720">
          <w:rPr>
            <w:webHidden/>
          </w:rPr>
          <w:t>18</w:t>
        </w:r>
        <w:r w:rsidR="00841720">
          <w:rPr>
            <w:webHidden/>
          </w:rPr>
          <w:fldChar w:fldCharType="end"/>
        </w:r>
      </w:hyperlink>
    </w:p>
    <w:p w14:paraId="0098F47F" w14:textId="77777777" w:rsidR="00841720" w:rsidRDefault="00B16A13">
      <w:pPr>
        <w:pStyle w:val="TM1"/>
        <w:rPr>
          <w:rFonts w:eastAsiaTheme="minorEastAsia"/>
          <w:b w:val="0"/>
          <w:bCs w:val="0"/>
          <w:color w:val="auto"/>
          <w:szCs w:val="22"/>
          <w:lang w:eastAsia="fr-FR"/>
        </w:rPr>
      </w:pPr>
      <w:hyperlink w:anchor="_Toc359501801" w:history="1">
        <w:r w:rsidR="00841720" w:rsidRPr="00D06F9E">
          <w:rPr>
            <w:rStyle w:val="Lienhypertexte"/>
          </w:rPr>
          <w:t>Partie 3 : L’organisation</w:t>
        </w:r>
        <w:r w:rsidR="00841720">
          <w:rPr>
            <w:webHidden/>
          </w:rPr>
          <w:tab/>
        </w:r>
        <w:r w:rsidR="00841720">
          <w:rPr>
            <w:webHidden/>
          </w:rPr>
          <w:fldChar w:fldCharType="begin"/>
        </w:r>
        <w:r w:rsidR="00841720">
          <w:rPr>
            <w:webHidden/>
          </w:rPr>
          <w:instrText xml:space="preserve"> PAGEREF _Toc359501801 \h </w:instrText>
        </w:r>
        <w:r w:rsidR="00841720">
          <w:rPr>
            <w:webHidden/>
          </w:rPr>
        </w:r>
        <w:r w:rsidR="00841720">
          <w:rPr>
            <w:webHidden/>
          </w:rPr>
          <w:fldChar w:fldCharType="separate"/>
        </w:r>
        <w:r w:rsidR="00841720">
          <w:rPr>
            <w:webHidden/>
          </w:rPr>
          <w:t>19</w:t>
        </w:r>
        <w:r w:rsidR="00841720">
          <w:rPr>
            <w:webHidden/>
          </w:rPr>
          <w:fldChar w:fldCharType="end"/>
        </w:r>
      </w:hyperlink>
    </w:p>
    <w:p w14:paraId="06E84C96" w14:textId="77777777" w:rsidR="00841720" w:rsidRDefault="00B16A13">
      <w:pPr>
        <w:pStyle w:val="TM2"/>
        <w:rPr>
          <w:rFonts w:eastAsiaTheme="minorEastAsia"/>
          <w:i w:val="0"/>
          <w:iCs w:val="0"/>
          <w:color w:val="auto"/>
          <w:sz w:val="22"/>
          <w:szCs w:val="22"/>
          <w:lang w:eastAsia="fr-FR"/>
        </w:rPr>
      </w:pPr>
      <w:hyperlink w:anchor="_Toc359501802" w:history="1">
        <w:r w:rsidR="00841720" w:rsidRPr="00D06F9E">
          <w:rPr>
            <w:rStyle w:val="Lienhypertexte"/>
          </w:rPr>
          <w:t>3.1 L‘équipe</w:t>
        </w:r>
        <w:r w:rsidR="00841720">
          <w:rPr>
            <w:webHidden/>
          </w:rPr>
          <w:tab/>
        </w:r>
        <w:r w:rsidR="00841720">
          <w:rPr>
            <w:webHidden/>
          </w:rPr>
          <w:fldChar w:fldCharType="begin"/>
        </w:r>
        <w:r w:rsidR="00841720">
          <w:rPr>
            <w:webHidden/>
          </w:rPr>
          <w:instrText xml:space="preserve"> PAGEREF _Toc359501802 \h </w:instrText>
        </w:r>
        <w:r w:rsidR="00841720">
          <w:rPr>
            <w:webHidden/>
          </w:rPr>
        </w:r>
        <w:r w:rsidR="00841720">
          <w:rPr>
            <w:webHidden/>
          </w:rPr>
          <w:fldChar w:fldCharType="separate"/>
        </w:r>
        <w:r w:rsidR="00841720">
          <w:rPr>
            <w:webHidden/>
          </w:rPr>
          <w:t>19</w:t>
        </w:r>
        <w:r w:rsidR="00841720">
          <w:rPr>
            <w:webHidden/>
          </w:rPr>
          <w:fldChar w:fldCharType="end"/>
        </w:r>
      </w:hyperlink>
    </w:p>
    <w:p w14:paraId="18CEBC8F" w14:textId="77777777" w:rsidR="00841720" w:rsidRDefault="00B16A13">
      <w:pPr>
        <w:pStyle w:val="TM2"/>
        <w:rPr>
          <w:rFonts w:eastAsiaTheme="minorEastAsia"/>
          <w:i w:val="0"/>
          <w:iCs w:val="0"/>
          <w:color w:val="auto"/>
          <w:sz w:val="22"/>
          <w:szCs w:val="22"/>
          <w:lang w:eastAsia="fr-FR"/>
        </w:rPr>
      </w:pPr>
      <w:hyperlink w:anchor="_Toc359501803" w:history="1">
        <w:r w:rsidR="00841720" w:rsidRPr="00D06F9E">
          <w:rPr>
            <w:rStyle w:val="Lienhypertexte"/>
          </w:rPr>
          <w:t>3.2 Organisation des services et gestion du personnel</w:t>
        </w:r>
        <w:r w:rsidR="00841720">
          <w:rPr>
            <w:webHidden/>
          </w:rPr>
          <w:tab/>
        </w:r>
        <w:r w:rsidR="00841720">
          <w:rPr>
            <w:webHidden/>
          </w:rPr>
          <w:fldChar w:fldCharType="begin"/>
        </w:r>
        <w:r w:rsidR="00841720">
          <w:rPr>
            <w:webHidden/>
          </w:rPr>
          <w:instrText xml:space="preserve"> PAGEREF _Toc359501803 \h </w:instrText>
        </w:r>
        <w:r w:rsidR="00841720">
          <w:rPr>
            <w:webHidden/>
          </w:rPr>
        </w:r>
        <w:r w:rsidR="00841720">
          <w:rPr>
            <w:webHidden/>
          </w:rPr>
          <w:fldChar w:fldCharType="separate"/>
        </w:r>
        <w:r w:rsidR="00841720">
          <w:rPr>
            <w:webHidden/>
          </w:rPr>
          <w:t>20</w:t>
        </w:r>
        <w:r w:rsidR="00841720">
          <w:rPr>
            <w:webHidden/>
          </w:rPr>
          <w:fldChar w:fldCharType="end"/>
        </w:r>
      </w:hyperlink>
    </w:p>
    <w:p w14:paraId="4E24836A" w14:textId="77777777" w:rsidR="00841720" w:rsidRDefault="00B16A13">
      <w:pPr>
        <w:pStyle w:val="TM2"/>
        <w:rPr>
          <w:rFonts w:eastAsiaTheme="minorEastAsia"/>
          <w:i w:val="0"/>
          <w:iCs w:val="0"/>
          <w:color w:val="auto"/>
          <w:sz w:val="22"/>
          <w:szCs w:val="22"/>
          <w:lang w:eastAsia="fr-FR"/>
        </w:rPr>
      </w:pPr>
      <w:hyperlink w:anchor="_Toc359501804" w:history="1">
        <w:r w:rsidR="00841720" w:rsidRPr="00D06F9E">
          <w:rPr>
            <w:rStyle w:val="Lienhypertexte"/>
          </w:rPr>
          <w:t>3.3 L’organigramme</w:t>
        </w:r>
        <w:r w:rsidR="00841720">
          <w:rPr>
            <w:webHidden/>
          </w:rPr>
          <w:tab/>
        </w:r>
        <w:r w:rsidR="00841720">
          <w:rPr>
            <w:webHidden/>
          </w:rPr>
          <w:fldChar w:fldCharType="begin"/>
        </w:r>
        <w:r w:rsidR="00841720">
          <w:rPr>
            <w:webHidden/>
          </w:rPr>
          <w:instrText xml:space="preserve"> PAGEREF _Toc359501804 \h </w:instrText>
        </w:r>
        <w:r w:rsidR="00841720">
          <w:rPr>
            <w:webHidden/>
          </w:rPr>
        </w:r>
        <w:r w:rsidR="00841720">
          <w:rPr>
            <w:webHidden/>
          </w:rPr>
          <w:fldChar w:fldCharType="separate"/>
        </w:r>
        <w:r w:rsidR="00841720">
          <w:rPr>
            <w:webHidden/>
          </w:rPr>
          <w:t>21</w:t>
        </w:r>
        <w:r w:rsidR="00841720">
          <w:rPr>
            <w:webHidden/>
          </w:rPr>
          <w:fldChar w:fldCharType="end"/>
        </w:r>
      </w:hyperlink>
    </w:p>
    <w:p w14:paraId="69D26A4F" w14:textId="77777777" w:rsidR="00841720" w:rsidRDefault="00B16A13">
      <w:pPr>
        <w:pStyle w:val="TM1"/>
        <w:rPr>
          <w:rFonts w:eastAsiaTheme="minorEastAsia"/>
          <w:b w:val="0"/>
          <w:bCs w:val="0"/>
          <w:color w:val="auto"/>
          <w:szCs w:val="22"/>
          <w:lang w:eastAsia="fr-FR"/>
        </w:rPr>
      </w:pPr>
      <w:hyperlink w:anchor="_Toc359501805" w:history="1">
        <w:r w:rsidR="00841720" w:rsidRPr="00D06F9E">
          <w:rPr>
            <w:rStyle w:val="Lienhypertexte"/>
          </w:rPr>
          <w:t>Partie 4 : Notre activité</w:t>
        </w:r>
        <w:r w:rsidR="00841720">
          <w:rPr>
            <w:webHidden/>
          </w:rPr>
          <w:tab/>
        </w:r>
        <w:r w:rsidR="00841720">
          <w:rPr>
            <w:webHidden/>
          </w:rPr>
          <w:fldChar w:fldCharType="begin"/>
        </w:r>
        <w:r w:rsidR="00841720">
          <w:rPr>
            <w:webHidden/>
          </w:rPr>
          <w:instrText xml:space="preserve"> PAGEREF _Toc359501805 \h </w:instrText>
        </w:r>
        <w:r w:rsidR="00841720">
          <w:rPr>
            <w:webHidden/>
          </w:rPr>
        </w:r>
        <w:r w:rsidR="00841720">
          <w:rPr>
            <w:webHidden/>
          </w:rPr>
          <w:fldChar w:fldCharType="separate"/>
        </w:r>
        <w:r w:rsidR="00841720">
          <w:rPr>
            <w:webHidden/>
          </w:rPr>
          <w:t>22</w:t>
        </w:r>
        <w:r w:rsidR="00841720">
          <w:rPr>
            <w:webHidden/>
          </w:rPr>
          <w:fldChar w:fldCharType="end"/>
        </w:r>
      </w:hyperlink>
    </w:p>
    <w:p w14:paraId="48455754" w14:textId="77777777" w:rsidR="00841720" w:rsidRDefault="00B16A13">
      <w:pPr>
        <w:pStyle w:val="TM2"/>
        <w:rPr>
          <w:rFonts w:eastAsiaTheme="minorEastAsia"/>
          <w:i w:val="0"/>
          <w:iCs w:val="0"/>
          <w:color w:val="auto"/>
          <w:sz w:val="22"/>
          <w:szCs w:val="22"/>
          <w:lang w:eastAsia="fr-FR"/>
        </w:rPr>
      </w:pPr>
      <w:hyperlink w:anchor="_Toc359501806" w:history="1">
        <w:r w:rsidR="00841720" w:rsidRPr="00D06F9E">
          <w:rPr>
            <w:rStyle w:val="Lienhypertexte"/>
          </w:rPr>
          <w:t>4.1 Notre métier</w:t>
        </w:r>
        <w:r w:rsidR="00841720">
          <w:rPr>
            <w:webHidden/>
          </w:rPr>
          <w:tab/>
        </w:r>
        <w:r w:rsidR="00841720">
          <w:rPr>
            <w:webHidden/>
          </w:rPr>
          <w:fldChar w:fldCharType="begin"/>
        </w:r>
        <w:r w:rsidR="00841720">
          <w:rPr>
            <w:webHidden/>
          </w:rPr>
          <w:instrText xml:space="preserve"> PAGEREF _Toc359501806 \h </w:instrText>
        </w:r>
        <w:r w:rsidR="00841720">
          <w:rPr>
            <w:webHidden/>
          </w:rPr>
        </w:r>
        <w:r w:rsidR="00841720">
          <w:rPr>
            <w:webHidden/>
          </w:rPr>
          <w:fldChar w:fldCharType="separate"/>
        </w:r>
        <w:r w:rsidR="00841720">
          <w:rPr>
            <w:webHidden/>
          </w:rPr>
          <w:t>22</w:t>
        </w:r>
        <w:r w:rsidR="00841720">
          <w:rPr>
            <w:webHidden/>
          </w:rPr>
          <w:fldChar w:fldCharType="end"/>
        </w:r>
      </w:hyperlink>
    </w:p>
    <w:p w14:paraId="27340A4F" w14:textId="77777777" w:rsidR="00841720" w:rsidRDefault="00B16A13">
      <w:pPr>
        <w:pStyle w:val="TM3"/>
        <w:tabs>
          <w:tab w:val="right" w:leader="hyphen" w:pos="9062"/>
        </w:tabs>
        <w:rPr>
          <w:rFonts w:eastAsiaTheme="minorEastAsia"/>
          <w:noProof/>
          <w:sz w:val="22"/>
          <w:szCs w:val="22"/>
          <w:lang w:eastAsia="fr-FR"/>
        </w:rPr>
      </w:pPr>
      <w:hyperlink w:anchor="_Toc359501807" w:history="1">
        <w:r w:rsidR="00841720" w:rsidRPr="00D06F9E">
          <w:rPr>
            <w:rStyle w:val="Lienhypertexte"/>
            <w:noProof/>
          </w:rPr>
          <w:t>4.1.1 Métiers</w:t>
        </w:r>
        <w:r w:rsidR="00841720">
          <w:rPr>
            <w:noProof/>
            <w:webHidden/>
          </w:rPr>
          <w:tab/>
        </w:r>
        <w:r w:rsidR="00841720">
          <w:rPr>
            <w:noProof/>
            <w:webHidden/>
          </w:rPr>
          <w:fldChar w:fldCharType="begin"/>
        </w:r>
        <w:r w:rsidR="00841720">
          <w:rPr>
            <w:noProof/>
            <w:webHidden/>
          </w:rPr>
          <w:instrText xml:space="preserve"> PAGEREF _Toc359501807 \h </w:instrText>
        </w:r>
        <w:r w:rsidR="00841720">
          <w:rPr>
            <w:noProof/>
            <w:webHidden/>
          </w:rPr>
        </w:r>
        <w:r w:rsidR="00841720">
          <w:rPr>
            <w:noProof/>
            <w:webHidden/>
          </w:rPr>
          <w:fldChar w:fldCharType="separate"/>
        </w:r>
        <w:r w:rsidR="00841720">
          <w:rPr>
            <w:noProof/>
            <w:webHidden/>
          </w:rPr>
          <w:t>22</w:t>
        </w:r>
        <w:r w:rsidR="00841720">
          <w:rPr>
            <w:noProof/>
            <w:webHidden/>
          </w:rPr>
          <w:fldChar w:fldCharType="end"/>
        </w:r>
      </w:hyperlink>
    </w:p>
    <w:p w14:paraId="127C358B" w14:textId="77777777" w:rsidR="00841720" w:rsidRDefault="00B16A13">
      <w:pPr>
        <w:pStyle w:val="TM3"/>
        <w:tabs>
          <w:tab w:val="right" w:leader="hyphen" w:pos="9062"/>
        </w:tabs>
        <w:rPr>
          <w:rFonts w:eastAsiaTheme="minorEastAsia"/>
          <w:noProof/>
          <w:sz w:val="22"/>
          <w:szCs w:val="22"/>
          <w:lang w:eastAsia="fr-FR"/>
        </w:rPr>
      </w:pPr>
      <w:hyperlink w:anchor="_Toc359501808" w:history="1">
        <w:r w:rsidR="00841720" w:rsidRPr="00D06F9E">
          <w:rPr>
            <w:rStyle w:val="Lienhypertexte"/>
            <w:noProof/>
          </w:rPr>
          <w:t>4.1.2 Les facteurs clés de succès</w:t>
        </w:r>
        <w:r w:rsidR="00841720">
          <w:rPr>
            <w:noProof/>
            <w:webHidden/>
          </w:rPr>
          <w:tab/>
        </w:r>
        <w:r w:rsidR="00841720">
          <w:rPr>
            <w:noProof/>
            <w:webHidden/>
          </w:rPr>
          <w:fldChar w:fldCharType="begin"/>
        </w:r>
        <w:r w:rsidR="00841720">
          <w:rPr>
            <w:noProof/>
            <w:webHidden/>
          </w:rPr>
          <w:instrText xml:space="preserve"> PAGEREF _Toc359501808 \h </w:instrText>
        </w:r>
        <w:r w:rsidR="00841720">
          <w:rPr>
            <w:noProof/>
            <w:webHidden/>
          </w:rPr>
        </w:r>
        <w:r w:rsidR="00841720">
          <w:rPr>
            <w:noProof/>
            <w:webHidden/>
          </w:rPr>
          <w:fldChar w:fldCharType="separate"/>
        </w:r>
        <w:r w:rsidR="00841720">
          <w:rPr>
            <w:noProof/>
            <w:webHidden/>
          </w:rPr>
          <w:t>22</w:t>
        </w:r>
        <w:r w:rsidR="00841720">
          <w:rPr>
            <w:noProof/>
            <w:webHidden/>
          </w:rPr>
          <w:fldChar w:fldCharType="end"/>
        </w:r>
      </w:hyperlink>
    </w:p>
    <w:p w14:paraId="421EDBDB" w14:textId="77777777" w:rsidR="00841720" w:rsidRDefault="00B16A13">
      <w:pPr>
        <w:pStyle w:val="TM3"/>
        <w:tabs>
          <w:tab w:val="right" w:leader="hyphen" w:pos="9062"/>
        </w:tabs>
        <w:rPr>
          <w:rFonts w:eastAsiaTheme="minorEastAsia"/>
          <w:noProof/>
          <w:sz w:val="22"/>
          <w:szCs w:val="22"/>
          <w:lang w:eastAsia="fr-FR"/>
        </w:rPr>
      </w:pPr>
      <w:hyperlink w:anchor="_Toc359501809" w:history="1">
        <w:r w:rsidR="00841720" w:rsidRPr="00D06F9E">
          <w:rPr>
            <w:rStyle w:val="Lienhypertexte"/>
            <w:noProof/>
          </w:rPr>
          <w:t>4.1.3 Segmentation en Domaine d’Activités Stratégiques</w:t>
        </w:r>
        <w:r w:rsidR="00841720">
          <w:rPr>
            <w:noProof/>
            <w:webHidden/>
          </w:rPr>
          <w:tab/>
        </w:r>
        <w:r w:rsidR="00841720">
          <w:rPr>
            <w:noProof/>
            <w:webHidden/>
          </w:rPr>
          <w:fldChar w:fldCharType="begin"/>
        </w:r>
        <w:r w:rsidR="00841720">
          <w:rPr>
            <w:noProof/>
            <w:webHidden/>
          </w:rPr>
          <w:instrText xml:space="preserve"> PAGEREF _Toc359501809 \h </w:instrText>
        </w:r>
        <w:r w:rsidR="00841720">
          <w:rPr>
            <w:noProof/>
            <w:webHidden/>
          </w:rPr>
        </w:r>
        <w:r w:rsidR="00841720">
          <w:rPr>
            <w:noProof/>
            <w:webHidden/>
          </w:rPr>
          <w:fldChar w:fldCharType="separate"/>
        </w:r>
        <w:r w:rsidR="00841720">
          <w:rPr>
            <w:noProof/>
            <w:webHidden/>
          </w:rPr>
          <w:t>23</w:t>
        </w:r>
        <w:r w:rsidR="00841720">
          <w:rPr>
            <w:noProof/>
            <w:webHidden/>
          </w:rPr>
          <w:fldChar w:fldCharType="end"/>
        </w:r>
      </w:hyperlink>
    </w:p>
    <w:p w14:paraId="34E5298A" w14:textId="77777777" w:rsidR="00841720" w:rsidRDefault="00B16A13">
      <w:pPr>
        <w:pStyle w:val="TM2"/>
        <w:rPr>
          <w:rFonts w:eastAsiaTheme="minorEastAsia"/>
          <w:i w:val="0"/>
          <w:iCs w:val="0"/>
          <w:color w:val="auto"/>
          <w:sz w:val="22"/>
          <w:szCs w:val="22"/>
          <w:lang w:eastAsia="fr-FR"/>
        </w:rPr>
      </w:pPr>
      <w:hyperlink w:anchor="_Toc359501810" w:history="1">
        <w:r w:rsidR="00841720" w:rsidRPr="00D06F9E">
          <w:rPr>
            <w:rStyle w:val="Lienhypertexte"/>
          </w:rPr>
          <w:t>4.2 Détermination de notre cible</w:t>
        </w:r>
        <w:r w:rsidR="00841720">
          <w:rPr>
            <w:webHidden/>
          </w:rPr>
          <w:tab/>
        </w:r>
        <w:r w:rsidR="00841720">
          <w:rPr>
            <w:webHidden/>
          </w:rPr>
          <w:fldChar w:fldCharType="begin"/>
        </w:r>
        <w:r w:rsidR="00841720">
          <w:rPr>
            <w:webHidden/>
          </w:rPr>
          <w:instrText xml:space="preserve"> PAGEREF _Toc359501810 \h </w:instrText>
        </w:r>
        <w:r w:rsidR="00841720">
          <w:rPr>
            <w:webHidden/>
          </w:rPr>
        </w:r>
        <w:r w:rsidR="00841720">
          <w:rPr>
            <w:webHidden/>
          </w:rPr>
          <w:fldChar w:fldCharType="separate"/>
        </w:r>
        <w:r w:rsidR="00841720">
          <w:rPr>
            <w:webHidden/>
          </w:rPr>
          <w:t>23</w:t>
        </w:r>
        <w:r w:rsidR="00841720">
          <w:rPr>
            <w:webHidden/>
          </w:rPr>
          <w:fldChar w:fldCharType="end"/>
        </w:r>
      </w:hyperlink>
    </w:p>
    <w:p w14:paraId="567769D3" w14:textId="77777777" w:rsidR="00841720" w:rsidRDefault="00B16A13">
      <w:pPr>
        <w:pStyle w:val="TM2"/>
        <w:rPr>
          <w:rFonts w:eastAsiaTheme="minorEastAsia"/>
          <w:i w:val="0"/>
          <w:iCs w:val="0"/>
          <w:color w:val="auto"/>
          <w:sz w:val="22"/>
          <w:szCs w:val="22"/>
          <w:lang w:eastAsia="fr-FR"/>
        </w:rPr>
      </w:pPr>
      <w:hyperlink w:anchor="_Toc359501811" w:history="1">
        <w:r w:rsidR="00841720" w:rsidRPr="00D06F9E">
          <w:rPr>
            <w:rStyle w:val="Lienhypertexte"/>
          </w:rPr>
          <w:t>4.3  Etude de l’implantation</w:t>
        </w:r>
        <w:r w:rsidR="00841720">
          <w:rPr>
            <w:webHidden/>
          </w:rPr>
          <w:tab/>
        </w:r>
        <w:r w:rsidR="00841720">
          <w:rPr>
            <w:webHidden/>
          </w:rPr>
          <w:fldChar w:fldCharType="begin"/>
        </w:r>
        <w:r w:rsidR="00841720">
          <w:rPr>
            <w:webHidden/>
          </w:rPr>
          <w:instrText xml:space="preserve"> PAGEREF _Toc359501811 \h </w:instrText>
        </w:r>
        <w:r w:rsidR="00841720">
          <w:rPr>
            <w:webHidden/>
          </w:rPr>
        </w:r>
        <w:r w:rsidR="00841720">
          <w:rPr>
            <w:webHidden/>
          </w:rPr>
          <w:fldChar w:fldCharType="separate"/>
        </w:r>
        <w:r w:rsidR="00841720">
          <w:rPr>
            <w:webHidden/>
          </w:rPr>
          <w:t>24</w:t>
        </w:r>
        <w:r w:rsidR="00841720">
          <w:rPr>
            <w:webHidden/>
          </w:rPr>
          <w:fldChar w:fldCharType="end"/>
        </w:r>
      </w:hyperlink>
    </w:p>
    <w:p w14:paraId="3E23A390" w14:textId="77777777" w:rsidR="00841720" w:rsidRDefault="00B16A13">
      <w:pPr>
        <w:pStyle w:val="TM1"/>
        <w:rPr>
          <w:rFonts w:eastAsiaTheme="minorEastAsia"/>
          <w:b w:val="0"/>
          <w:bCs w:val="0"/>
          <w:color w:val="auto"/>
          <w:szCs w:val="22"/>
          <w:lang w:eastAsia="fr-FR"/>
        </w:rPr>
      </w:pPr>
      <w:hyperlink w:anchor="_Toc359501812" w:history="1">
        <w:r w:rsidR="00841720" w:rsidRPr="00D06F9E">
          <w:rPr>
            <w:rStyle w:val="Lienhypertexte"/>
          </w:rPr>
          <w:t>Partie5 : Mix produit</w:t>
        </w:r>
        <w:r w:rsidR="00841720">
          <w:rPr>
            <w:webHidden/>
          </w:rPr>
          <w:tab/>
        </w:r>
        <w:r w:rsidR="00841720">
          <w:rPr>
            <w:webHidden/>
          </w:rPr>
          <w:fldChar w:fldCharType="begin"/>
        </w:r>
        <w:r w:rsidR="00841720">
          <w:rPr>
            <w:webHidden/>
          </w:rPr>
          <w:instrText xml:space="preserve"> PAGEREF _Toc359501812 \h </w:instrText>
        </w:r>
        <w:r w:rsidR="00841720">
          <w:rPr>
            <w:webHidden/>
          </w:rPr>
        </w:r>
        <w:r w:rsidR="00841720">
          <w:rPr>
            <w:webHidden/>
          </w:rPr>
          <w:fldChar w:fldCharType="separate"/>
        </w:r>
        <w:r w:rsidR="00841720">
          <w:rPr>
            <w:webHidden/>
          </w:rPr>
          <w:t>26</w:t>
        </w:r>
        <w:r w:rsidR="00841720">
          <w:rPr>
            <w:webHidden/>
          </w:rPr>
          <w:fldChar w:fldCharType="end"/>
        </w:r>
      </w:hyperlink>
    </w:p>
    <w:p w14:paraId="784691F7" w14:textId="77777777" w:rsidR="00841720" w:rsidRDefault="00B16A13">
      <w:pPr>
        <w:pStyle w:val="TM2"/>
        <w:rPr>
          <w:rFonts w:eastAsiaTheme="minorEastAsia"/>
          <w:i w:val="0"/>
          <w:iCs w:val="0"/>
          <w:color w:val="auto"/>
          <w:sz w:val="22"/>
          <w:szCs w:val="22"/>
          <w:lang w:eastAsia="fr-FR"/>
        </w:rPr>
      </w:pPr>
      <w:hyperlink w:anchor="_Toc359501813" w:history="1">
        <w:r w:rsidR="00841720" w:rsidRPr="00D06F9E">
          <w:rPr>
            <w:rStyle w:val="Lienhypertexte"/>
          </w:rPr>
          <w:t>5.1  Description des services</w:t>
        </w:r>
        <w:r w:rsidR="00841720">
          <w:rPr>
            <w:webHidden/>
          </w:rPr>
          <w:tab/>
        </w:r>
        <w:r w:rsidR="00841720">
          <w:rPr>
            <w:webHidden/>
          </w:rPr>
          <w:fldChar w:fldCharType="begin"/>
        </w:r>
        <w:r w:rsidR="00841720">
          <w:rPr>
            <w:webHidden/>
          </w:rPr>
          <w:instrText xml:space="preserve"> PAGEREF _Toc359501813 \h </w:instrText>
        </w:r>
        <w:r w:rsidR="00841720">
          <w:rPr>
            <w:webHidden/>
          </w:rPr>
        </w:r>
        <w:r w:rsidR="00841720">
          <w:rPr>
            <w:webHidden/>
          </w:rPr>
          <w:fldChar w:fldCharType="separate"/>
        </w:r>
        <w:r w:rsidR="00841720">
          <w:rPr>
            <w:webHidden/>
          </w:rPr>
          <w:t>26</w:t>
        </w:r>
        <w:r w:rsidR="00841720">
          <w:rPr>
            <w:webHidden/>
          </w:rPr>
          <w:fldChar w:fldCharType="end"/>
        </w:r>
      </w:hyperlink>
    </w:p>
    <w:p w14:paraId="465ABBF2" w14:textId="77777777" w:rsidR="00841720" w:rsidRDefault="00B16A13">
      <w:pPr>
        <w:pStyle w:val="TM3"/>
        <w:tabs>
          <w:tab w:val="right" w:leader="hyphen" w:pos="9062"/>
        </w:tabs>
        <w:rPr>
          <w:rFonts w:eastAsiaTheme="minorEastAsia"/>
          <w:noProof/>
          <w:sz w:val="22"/>
          <w:szCs w:val="22"/>
          <w:lang w:eastAsia="fr-FR"/>
        </w:rPr>
      </w:pPr>
      <w:hyperlink w:anchor="_Toc359501814" w:history="1">
        <w:r w:rsidR="00841720" w:rsidRPr="00D06F9E">
          <w:rPr>
            <w:rStyle w:val="Lienhypertexte"/>
            <w:noProof/>
          </w:rPr>
          <w:t>5.1.1 Prestations proposées</w:t>
        </w:r>
        <w:r w:rsidR="00841720">
          <w:rPr>
            <w:noProof/>
            <w:webHidden/>
          </w:rPr>
          <w:tab/>
        </w:r>
        <w:r w:rsidR="00841720">
          <w:rPr>
            <w:noProof/>
            <w:webHidden/>
          </w:rPr>
          <w:fldChar w:fldCharType="begin"/>
        </w:r>
        <w:r w:rsidR="00841720">
          <w:rPr>
            <w:noProof/>
            <w:webHidden/>
          </w:rPr>
          <w:instrText xml:space="preserve"> PAGEREF _Toc359501814 \h </w:instrText>
        </w:r>
        <w:r w:rsidR="00841720">
          <w:rPr>
            <w:noProof/>
            <w:webHidden/>
          </w:rPr>
        </w:r>
        <w:r w:rsidR="00841720">
          <w:rPr>
            <w:noProof/>
            <w:webHidden/>
          </w:rPr>
          <w:fldChar w:fldCharType="separate"/>
        </w:r>
        <w:r w:rsidR="00841720">
          <w:rPr>
            <w:noProof/>
            <w:webHidden/>
          </w:rPr>
          <w:t>26</w:t>
        </w:r>
        <w:r w:rsidR="00841720">
          <w:rPr>
            <w:noProof/>
            <w:webHidden/>
          </w:rPr>
          <w:fldChar w:fldCharType="end"/>
        </w:r>
      </w:hyperlink>
    </w:p>
    <w:p w14:paraId="21E91FA3" w14:textId="77777777" w:rsidR="00841720" w:rsidRDefault="00B16A13">
      <w:pPr>
        <w:pStyle w:val="TM3"/>
        <w:tabs>
          <w:tab w:val="right" w:leader="hyphen" w:pos="9062"/>
        </w:tabs>
        <w:rPr>
          <w:rFonts w:eastAsiaTheme="minorEastAsia"/>
          <w:noProof/>
          <w:sz w:val="22"/>
          <w:szCs w:val="22"/>
          <w:lang w:eastAsia="fr-FR"/>
        </w:rPr>
      </w:pPr>
      <w:hyperlink w:anchor="_Toc359501815" w:history="1">
        <w:r w:rsidR="00841720" w:rsidRPr="00D06F9E">
          <w:rPr>
            <w:rStyle w:val="Lienhypertexte"/>
            <w:noProof/>
          </w:rPr>
          <w:t>5.1.2 Animations proposées</w:t>
        </w:r>
        <w:r w:rsidR="00841720">
          <w:rPr>
            <w:noProof/>
            <w:webHidden/>
          </w:rPr>
          <w:tab/>
        </w:r>
        <w:r w:rsidR="00841720">
          <w:rPr>
            <w:noProof/>
            <w:webHidden/>
          </w:rPr>
          <w:fldChar w:fldCharType="begin"/>
        </w:r>
        <w:r w:rsidR="00841720">
          <w:rPr>
            <w:noProof/>
            <w:webHidden/>
          </w:rPr>
          <w:instrText xml:space="preserve"> PAGEREF _Toc359501815 \h </w:instrText>
        </w:r>
        <w:r w:rsidR="00841720">
          <w:rPr>
            <w:noProof/>
            <w:webHidden/>
          </w:rPr>
        </w:r>
        <w:r w:rsidR="00841720">
          <w:rPr>
            <w:noProof/>
            <w:webHidden/>
          </w:rPr>
          <w:fldChar w:fldCharType="separate"/>
        </w:r>
        <w:r w:rsidR="00841720">
          <w:rPr>
            <w:noProof/>
            <w:webHidden/>
          </w:rPr>
          <w:t>27</w:t>
        </w:r>
        <w:r w:rsidR="00841720">
          <w:rPr>
            <w:noProof/>
            <w:webHidden/>
          </w:rPr>
          <w:fldChar w:fldCharType="end"/>
        </w:r>
      </w:hyperlink>
    </w:p>
    <w:p w14:paraId="076F7933" w14:textId="77777777" w:rsidR="00841720" w:rsidRDefault="00B16A13">
      <w:pPr>
        <w:pStyle w:val="TM3"/>
        <w:tabs>
          <w:tab w:val="right" w:leader="hyphen" w:pos="9062"/>
        </w:tabs>
        <w:rPr>
          <w:rFonts w:eastAsiaTheme="minorEastAsia"/>
          <w:noProof/>
          <w:sz w:val="22"/>
          <w:szCs w:val="22"/>
          <w:lang w:eastAsia="fr-FR"/>
        </w:rPr>
      </w:pPr>
      <w:hyperlink w:anchor="_Toc359501816" w:history="1">
        <w:r w:rsidR="00841720" w:rsidRPr="00D06F9E">
          <w:rPr>
            <w:rStyle w:val="Lienhypertexte"/>
            <w:noProof/>
          </w:rPr>
          <w:t>5.1.3 Services proposés</w:t>
        </w:r>
        <w:r w:rsidR="00841720">
          <w:rPr>
            <w:noProof/>
            <w:webHidden/>
          </w:rPr>
          <w:tab/>
        </w:r>
        <w:r w:rsidR="00841720">
          <w:rPr>
            <w:noProof/>
            <w:webHidden/>
          </w:rPr>
          <w:fldChar w:fldCharType="begin"/>
        </w:r>
        <w:r w:rsidR="00841720">
          <w:rPr>
            <w:noProof/>
            <w:webHidden/>
          </w:rPr>
          <w:instrText xml:space="preserve"> PAGEREF _Toc359501816 \h </w:instrText>
        </w:r>
        <w:r w:rsidR="00841720">
          <w:rPr>
            <w:noProof/>
            <w:webHidden/>
          </w:rPr>
        </w:r>
        <w:r w:rsidR="00841720">
          <w:rPr>
            <w:noProof/>
            <w:webHidden/>
          </w:rPr>
          <w:fldChar w:fldCharType="separate"/>
        </w:r>
        <w:r w:rsidR="00841720">
          <w:rPr>
            <w:noProof/>
            <w:webHidden/>
          </w:rPr>
          <w:t>27</w:t>
        </w:r>
        <w:r w:rsidR="00841720">
          <w:rPr>
            <w:noProof/>
            <w:webHidden/>
          </w:rPr>
          <w:fldChar w:fldCharType="end"/>
        </w:r>
      </w:hyperlink>
    </w:p>
    <w:p w14:paraId="5A8949DB" w14:textId="77777777" w:rsidR="00841720" w:rsidRDefault="00B16A13">
      <w:pPr>
        <w:pStyle w:val="TM2"/>
        <w:rPr>
          <w:rFonts w:eastAsiaTheme="minorEastAsia"/>
          <w:i w:val="0"/>
          <w:iCs w:val="0"/>
          <w:color w:val="auto"/>
          <w:sz w:val="22"/>
          <w:szCs w:val="22"/>
          <w:lang w:eastAsia="fr-FR"/>
        </w:rPr>
      </w:pPr>
      <w:hyperlink w:anchor="_Toc359501817" w:history="1">
        <w:r w:rsidR="00841720" w:rsidRPr="00D06F9E">
          <w:rPr>
            <w:rStyle w:val="Lienhypertexte"/>
          </w:rPr>
          <w:t>5.2 Politique de prix</w:t>
        </w:r>
        <w:r w:rsidR="00841720">
          <w:rPr>
            <w:webHidden/>
          </w:rPr>
          <w:tab/>
        </w:r>
        <w:r w:rsidR="00841720">
          <w:rPr>
            <w:webHidden/>
          </w:rPr>
          <w:fldChar w:fldCharType="begin"/>
        </w:r>
        <w:r w:rsidR="00841720">
          <w:rPr>
            <w:webHidden/>
          </w:rPr>
          <w:instrText xml:space="preserve"> PAGEREF _Toc359501817 \h </w:instrText>
        </w:r>
        <w:r w:rsidR="00841720">
          <w:rPr>
            <w:webHidden/>
          </w:rPr>
        </w:r>
        <w:r w:rsidR="00841720">
          <w:rPr>
            <w:webHidden/>
          </w:rPr>
          <w:fldChar w:fldCharType="separate"/>
        </w:r>
        <w:r w:rsidR="00841720">
          <w:rPr>
            <w:webHidden/>
          </w:rPr>
          <w:t>27</w:t>
        </w:r>
        <w:r w:rsidR="00841720">
          <w:rPr>
            <w:webHidden/>
          </w:rPr>
          <w:fldChar w:fldCharType="end"/>
        </w:r>
      </w:hyperlink>
    </w:p>
    <w:p w14:paraId="5FE33677" w14:textId="77777777" w:rsidR="00841720" w:rsidRDefault="00B16A13">
      <w:pPr>
        <w:pStyle w:val="TM2"/>
        <w:rPr>
          <w:rFonts w:eastAsiaTheme="minorEastAsia"/>
          <w:i w:val="0"/>
          <w:iCs w:val="0"/>
          <w:color w:val="auto"/>
          <w:sz w:val="22"/>
          <w:szCs w:val="22"/>
          <w:lang w:eastAsia="fr-FR"/>
        </w:rPr>
      </w:pPr>
      <w:hyperlink w:anchor="_Toc359501818" w:history="1">
        <w:r w:rsidR="00841720" w:rsidRPr="00D06F9E">
          <w:rPr>
            <w:rStyle w:val="Lienhypertexte"/>
          </w:rPr>
          <w:t>5.3 Politique de communication</w:t>
        </w:r>
        <w:r w:rsidR="00841720">
          <w:rPr>
            <w:webHidden/>
          </w:rPr>
          <w:tab/>
        </w:r>
        <w:r w:rsidR="00841720">
          <w:rPr>
            <w:webHidden/>
          </w:rPr>
          <w:fldChar w:fldCharType="begin"/>
        </w:r>
        <w:r w:rsidR="00841720">
          <w:rPr>
            <w:webHidden/>
          </w:rPr>
          <w:instrText xml:space="preserve"> PAGEREF _Toc359501818 \h </w:instrText>
        </w:r>
        <w:r w:rsidR="00841720">
          <w:rPr>
            <w:webHidden/>
          </w:rPr>
        </w:r>
        <w:r w:rsidR="00841720">
          <w:rPr>
            <w:webHidden/>
          </w:rPr>
          <w:fldChar w:fldCharType="separate"/>
        </w:r>
        <w:r w:rsidR="00841720">
          <w:rPr>
            <w:webHidden/>
          </w:rPr>
          <w:t>28</w:t>
        </w:r>
        <w:r w:rsidR="00841720">
          <w:rPr>
            <w:webHidden/>
          </w:rPr>
          <w:fldChar w:fldCharType="end"/>
        </w:r>
      </w:hyperlink>
    </w:p>
    <w:p w14:paraId="2AAD6041" w14:textId="77777777" w:rsidR="00841720" w:rsidRDefault="00B16A13">
      <w:pPr>
        <w:pStyle w:val="TM2"/>
        <w:rPr>
          <w:rFonts w:eastAsiaTheme="minorEastAsia"/>
          <w:i w:val="0"/>
          <w:iCs w:val="0"/>
          <w:color w:val="auto"/>
          <w:sz w:val="22"/>
          <w:szCs w:val="22"/>
          <w:lang w:eastAsia="fr-FR"/>
        </w:rPr>
      </w:pPr>
      <w:hyperlink w:anchor="_Toc359501819" w:history="1">
        <w:r w:rsidR="00841720" w:rsidRPr="00D06F9E">
          <w:rPr>
            <w:rStyle w:val="Lienhypertexte"/>
          </w:rPr>
          <w:t>5.4 Politique de distribution</w:t>
        </w:r>
        <w:r w:rsidR="00841720">
          <w:rPr>
            <w:webHidden/>
          </w:rPr>
          <w:tab/>
        </w:r>
        <w:r w:rsidR="00841720">
          <w:rPr>
            <w:webHidden/>
          </w:rPr>
          <w:fldChar w:fldCharType="begin"/>
        </w:r>
        <w:r w:rsidR="00841720">
          <w:rPr>
            <w:webHidden/>
          </w:rPr>
          <w:instrText xml:space="preserve"> PAGEREF _Toc359501819 \h </w:instrText>
        </w:r>
        <w:r w:rsidR="00841720">
          <w:rPr>
            <w:webHidden/>
          </w:rPr>
        </w:r>
        <w:r w:rsidR="00841720">
          <w:rPr>
            <w:webHidden/>
          </w:rPr>
          <w:fldChar w:fldCharType="separate"/>
        </w:r>
        <w:r w:rsidR="00841720">
          <w:rPr>
            <w:webHidden/>
          </w:rPr>
          <w:t>29</w:t>
        </w:r>
        <w:r w:rsidR="00841720">
          <w:rPr>
            <w:webHidden/>
          </w:rPr>
          <w:fldChar w:fldCharType="end"/>
        </w:r>
      </w:hyperlink>
    </w:p>
    <w:p w14:paraId="58525C1A" w14:textId="77777777" w:rsidR="00841720" w:rsidRDefault="00B16A13">
      <w:pPr>
        <w:pStyle w:val="TM2"/>
        <w:rPr>
          <w:rFonts w:eastAsiaTheme="minorEastAsia"/>
          <w:i w:val="0"/>
          <w:iCs w:val="0"/>
          <w:color w:val="auto"/>
          <w:sz w:val="22"/>
          <w:szCs w:val="22"/>
          <w:lang w:eastAsia="fr-FR"/>
        </w:rPr>
      </w:pPr>
      <w:hyperlink w:anchor="_Toc359501820" w:history="1">
        <w:r w:rsidR="00841720" w:rsidRPr="00D06F9E">
          <w:rPr>
            <w:rStyle w:val="Lienhypertexte"/>
          </w:rPr>
          <w:t>5.5 Stratégie de l’entreprise</w:t>
        </w:r>
        <w:r w:rsidR="00841720">
          <w:rPr>
            <w:webHidden/>
          </w:rPr>
          <w:tab/>
        </w:r>
        <w:r w:rsidR="00841720">
          <w:rPr>
            <w:webHidden/>
          </w:rPr>
          <w:fldChar w:fldCharType="begin"/>
        </w:r>
        <w:r w:rsidR="00841720">
          <w:rPr>
            <w:webHidden/>
          </w:rPr>
          <w:instrText xml:space="preserve"> PAGEREF _Toc359501820 \h </w:instrText>
        </w:r>
        <w:r w:rsidR="00841720">
          <w:rPr>
            <w:webHidden/>
          </w:rPr>
        </w:r>
        <w:r w:rsidR="00841720">
          <w:rPr>
            <w:webHidden/>
          </w:rPr>
          <w:fldChar w:fldCharType="separate"/>
        </w:r>
        <w:r w:rsidR="00841720">
          <w:rPr>
            <w:webHidden/>
          </w:rPr>
          <w:t>30</w:t>
        </w:r>
        <w:r w:rsidR="00841720">
          <w:rPr>
            <w:webHidden/>
          </w:rPr>
          <w:fldChar w:fldCharType="end"/>
        </w:r>
      </w:hyperlink>
    </w:p>
    <w:p w14:paraId="6AA43E04" w14:textId="77777777" w:rsidR="00841720" w:rsidRDefault="00B16A13">
      <w:pPr>
        <w:pStyle w:val="TM3"/>
        <w:tabs>
          <w:tab w:val="right" w:leader="hyphen" w:pos="9062"/>
        </w:tabs>
        <w:rPr>
          <w:rFonts w:eastAsiaTheme="minorEastAsia"/>
          <w:noProof/>
          <w:sz w:val="22"/>
          <w:szCs w:val="22"/>
          <w:lang w:eastAsia="fr-FR"/>
        </w:rPr>
      </w:pPr>
      <w:hyperlink w:anchor="_Toc359501821" w:history="1">
        <w:r w:rsidR="00841720" w:rsidRPr="00D06F9E">
          <w:rPr>
            <w:rStyle w:val="Lienhypertexte"/>
            <w:noProof/>
          </w:rPr>
          <w:t>5.5.1 Choix de la stratégie et Raisons</w:t>
        </w:r>
        <w:r w:rsidR="00841720">
          <w:rPr>
            <w:noProof/>
            <w:webHidden/>
          </w:rPr>
          <w:tab/>
        </w:r>
        <w:r w:rsidR="00841720">
          <w:rPr>
            <w:noProof/>
            <w:webHidden/>
          </w:rPr>
          <w:fldChar w:fldCharType="begin"/>
        </w:r>
        <w:r w:rsidR="00841720">
          <w:rPr>
            <w:noProof/>
            <w:webHidden/>
          </w:rPr>
          <w:instrText xml:space="preserve"> PAGEREF _Toc359501821 \h </w:instrText>
        </w:r>
        <w:r w:rsidR="00841720">
          <w:rPr>
            <w:noProof/>
            <w:webHidden/>
          </w:rPr>
        </w:r>
        <w:r w:rsidR="00841720">
          <w:rPr>
            <w:noProof/>
            <w:webHidden/>
          </w:rPr>
          <w:fldChar w:fldCharType="separate"/>
        </w:r>
        <w:r w:rsidR="00841720">
          <w:rPr>
            <w:noProof/>
            <w:webHidden/>
          </w:rPr>
          <w:t>30</w:t>
        </w:r>
        <w:r w:rsidR="00841720">
          <w:rPr>
            <w:noProof/>
            <w:webHidden/>
          </w:rPr>
          <w:fldChar w:fldCharType="end"/>
        </w:r>
      </w:hyperlink>
    </w:p>
    <w:p w14:paraId="39EC00DC" w14:textId="77777777" w:rsidR="00841720" w:rsidRDefault="00B16A13">
      <w:pPr>
        <w:pStyle w:val="TM3"/>
        <w:tabs>
          <w:tab w:val="right" w:leader="hyphen" w:pos="9062"/>
        </w:tabs>
        <w:rPr>
          <w:rFonts w:eastAsiaTheme="minorEastAsia"/>
          <w:noProof/>
          <w:sz w:val="22"/>
          <w:szCs w:val="22"/>
          <w:lang w:eastAsia="fr-FR"/>
        </w:rPr>
      </w:pPr>
      <w:hyperlink w:anchor="_Toc359501822" w:history="1">
        <w:r w:rsidR="00841720" w:rsidRPr="00D06F9E">
          <w:rPr>
            <w:rStyle w:val="Lienhypertexte"/>
            <w:noProof/>
          </w:rPr>
          <w:t>5.5.2 Engagements qualité et environnementaux</w:t>
        </w:r>
        <w:r w:rsidR="00841720">
          <w:rPr>
            <w:noProof/>
            <w:webHidden/>
          </w:rPr>
          <w:tab/>
        </w:r>
        <w:r w:rsidR="00841720">
          <w:rPr>
            <w:noProof/>
            <w:webHidden/>
          </w:rPr>
          <w:fldChar w:fldCharType="begin"/>
        </w:r>
        <w:r w:rsidR="00841720">
          <w:rPr>
            <w:noProof/>
            <w:webHidden/>
          </w:rPr>
          <w:instrText xml:space="preserve"> PAGEREF _Toc359501822 \h </w:instrText>
        </w:r>
        <w:r w:rsidR="00841720">
          <w:rPr>
            <w:noProof/>
            <w:webHidden/>
          </w:rPr>
        </w:r>
        <w:r w:rsidR="00841720">
          <w:rPr>
            <w:noProof/>
            <w:webHidden/>
          </w:rPr>
          <w:fldChar w:fldCharType="separate"/>
        </w:r>
        <w:r w:rsidR="00841720">
          <w:rPr>
            <w:noProof/>
            <w:webHidden/>
          </w:rPr>
          <w:t>30</w:t>
        </w:r>
        <w:r w:rsidR="00841720">
          <w:rPr>
            <w:noProof/>
            <w:webHidden/>
          </w:rPr>
          <w:fldChar w:fldCharType="end"/>
        </w:r>
      </w:hyperlink>
    </w:p>
    <w:p w14:paraId="2DE9D6DC" w14:textId="77777777" w:rsidR="00841720" w:rsidRDefault="00B16A13">
      <w:pPr>
        <w:pStyle w:val="TM2"/>
        <w:rPr>
          <w:rFonts w:eastAsiaTheme="minorEastAsia"/>
          <w:i w:val="0"/>
          <w:iCs w:val="0"/>
          <w:color w:val="auto"/>
          <w:sz w:val="22"/>
          <w:szCs w:val="22"/>
          <w:lang w:eastAsia="fr-FR"/>
        </w:rPr>
      </w:pPr>
      <w:hyperlink w:anchor="_Toc359501823" w:history="1">
        <w:r w:rsidR="00841720" w:rsidRPr="00D06F9E">
          <w:rPr>
            <w:rStyle w:val="Lienhypertexte"/>
          </w:rPr>
          <w:t>5.6 Pestel</w:t>
        </w:r>
        <w:r w:rsidR="00841720">
          <w:rPr>
            <w:webHidden/>
          </w:rPr>
          <w:tab/>
        </w:r>
        <w:r w:rsidR="00841720">
          <w:rPr>
            <w:webHidden/>
          </w:rPr>
          <w:fldChar w:fldCharType="begin"/>
        </w:r>
        <w:r w:rsidR="00841720">
          <w:rPr>
            <w:webHidden/>
          </w:rPr>
          <w:instrText xml:space="preserve"> PAGEREF _Toc359501823 \h </w:instrText>
        </w:r>
        <w:r w:rsidR="00841720">
          <w:rPr>
            <w:webHidden/>
          </w:rPr>
        </w:r>
        <w:r w:rsidR="00841720">
          <w:rPr>
            <w:webHidden/>
          </w:rPr>
          <w:fldChar w:fldCharType="separate"/>
        </w:r>
        <w:r w:rsidR="00841720">
          <w:rPr>
            <w:webHidden/>
          </w:rPr>
          <w:t>30</w:t>
        </w:r>
        <w:r w:rsidR="00841720">
          <w:rPr>
            <w:webHidden/>
          </w:rPr>
          <w:fldChar w:fldCharType="end"/>
        </w:r>
      </w:hyperlink>
    </w:p>
    <w:p w14:paraId="7EE46EB7" w14:textId="77777777" w:rsidR="00841720" w:rsidRDefault="00B16A13">
      <w:pPr>
        <w:pStyle w:val="TM1"/>
        <w:rPr>
          <w:rFonts w:eastAsiaTheme="minorEastAsia"/>
          <w:b w:val="0"/>
          <w:bCs w:val="0"/>
          <w:color w:val="auto"/>
          <w:szCs w:val="22"/>
          <w:lang w:eastAsia="fr-FR"/>
        </w:rPr>
      </w:pPr>
      <w:hyperlink w:anchor="_Toc359501824" w:history="1">
        <w:r w:rsidR="00841720" w:rsidRPr="00D06F9E">
          <w:rPr>
            <w:rStyle w:val="Lienhypertexte"/>
          </w:rPr>
          <w:t>Partie 6 : Le plan d’actions</w:t>
        </w:r>
        <w:r w:rsidR="00841720">
          <w:rPr>
            <w:webHidden/>
          </w:rPr>
          <w:tab/>
        </w:r>
        <w:r w:rsidR="00841720">
          <w:rPr>
            <w:webHidden/>
          </w:rPr>
          <w:fldChar w:fldCharType="begin"/>
        </w:r>
        <w:r w:rsidR="00841720">
          <w:rPr>
            <w:webHidden/>
          </w:rPr>
          <w:instrText xml:space="preserve"> PAGEREF _Toc359501824 \h </w:instrText>
        </w:r>
        <w:r w:rsidR="00841720">
          <w:rPr>
            <w:webHidden/>
          </w:rPr>
        </w:r>
        <w:r w:rsidR="00841720">
          <w:rPr>
            <w:webHidden/>
          </w:rPr>
          <w:fldChar w:fldCharType="separate"/>
        </w:r>
        <w:r w:rsidR="00841720">
          <w:rPr>
            <w:webHidden/>
          </w:rPr>
          <w:t>33</w:t>
        </w:r>
        <w:r w:rsidR="00841720">
          <w:rPr>
            <w:webHidden/>
          </w:rPr>
          <w:fldChar w:fldCharType="end"/>
        </w:r>
      </w:hyperlink>
    </w:p>
    <w:p w14:paraId="1C78568C" w14:textId="77777777" w:rsidR="00841720" w:rsidRDefault="00B16A13">
      <w:pPr>
        <w:pStyle w:val="TM2"/>
        <w:rPr>
          <w:rFonts w:eastAsiaTheme="minorEastAsia"/>
          <w:i w:val="0"/>
          <w:iCs w:val="0"/>
          <w:color w:val="auto"/>
          <w:sz w:val="22"/>
          <w:szCs w:val="22"/>
          <w:lang w:eastAsia="fr-FR"/>
        </w:rPr>
      </w:pPr>
      <w:hyperlink w:anchor="_Toc359501825" w:history="1">
        <w:r w:rsidR="00841720" w:rsidRPr="00D06F9E">
          <w:rPr>
            <w:rStyle w:val="Lienhypertexte"/>
          </w:rPr>
          <w:t>6.1 Plan d’actions avant lancement</w:t>
        </w:r>
        <w:r w:rsidR="00841720">
          <w:rPr>
            <w:webHidden/>
          </w:rPr>
          <w:tab/>
        </w:r>
        <w:r w:rsidR="00841720">
          <w:rPr>
            <w:webHidden/>
          </w:rPr>
          <w:fldChar w:fldCharType="begin"/>
        </w:r>
        <w:r w:rsidR="00841720">
          <w:rPr>
            <w:webHidden/>
          </w:rPr>
          <w:instrText xml:space="preserve"> PAGEREF _Toc359501825 \h </w:instrText>
        </w:r>
        <w:r w:rsidR="00841720">
          <w:rPr>
            <w:webHidden/>
          </w:rPr>
        </w:r>
        <w:r w:rsidR="00841720">
          <w:rPr>
            <w:webHidden/>
          </w:rPr>
          <w:fldChar w:fldCharType="separate"/>
        </w:r>
        <w:r w:rsidR="00841720">
          <w:rPr>
            <w:webHidden/>
          </w:rPr>
          <w:t>33</w:t>
        </w:r>
        <w:r w:rsidR="00841720">
          <w:rPr>
            <w:webHidden/>
          </w:rPr>
          <w:fldChar w:fldCharType="end"/>
        </w:r>
      </w:hyperlink>
    </w:p>
    <w:p w14:paraId="4F9CFA45" w14:textId="77777777" w:rsidR="00841720" w:rsidRDefault="00B16A13">
      <w:pPr>
        <w:pStyle w:val="TM2"/>
        <w:rPr>
          <w:rFonts w:eastAsiaTheme="minorEastAsia"/>
          <w:i w:val="0"/>
          <w:iCs w:val="0"/>
          <w:color w:val="auto"/>
          <w:sz w:val="22"/>
          <w:szCs w:val="22"/>
          <w:lang w:eastAsia="fr-FR"/>
        </w:rPr>
      </w:pPr>
      <w:hyperlink w:anchor="_Toc359501826" w:history="1">
        <w:r w:rsidR="00841720" w:rsidRPr="00D06F9E">
          <w:rPr>
            <w:rStyle w:val="Lienhypertexte"/>
          </w:rPr>
          <w:t>6.2 Plan d’actions après lancement</w:t>
        </w:r>
        <w:r w:rsidR="00841720">
          <w:rPr>
            <w:webHidden/>
          </w:rPr>
          <w:tab/>
        </w:r>
        <w:r w:rsidR="00841720">
          <w:rPr>
            <w:webHidden/>
          </w:rPr>
          <w:fldChar w:fldCharType="begin"/>
        </w:r>
        <w:r w:rsidR="00841720">
          <w:rPr>
            <w:webHidden/>
          </w:rPr>
          <w:instrText xml:space="preserve"> PAGEREF _Toc359501826 \h </w:instrText>
        </w:r>
        <w:r w:rsidR="00841720">
          <w:rPr>
            <w:webHidden/>
          </w:rPr>
        </w:r>
        <w:r w:rsidR="00841720">
          <w:rPr>
            <w:webHidden/>
          </w:rPr>
          <w:fldChar w:fldCharType="separate"/>
        </w:r>
        <w:r w:rsidR="00841720">
          <w:rPr>
            <w:webHidden/>
          </w:rPr>
          <w:t>35</w:t>
        </w:r>
        <w:r w:rsidR="00841720">
          <w:rPr>
            <w:webHidden/>
          </w:rPr>
          <w:fldChar w:fldCharType="end"/>
        </w:r>
      </w:hyperlink>
    </w:p>
    <w:p w14:paraId="543A18DC" w14:textId="77777777" w:rsidR="00841720" w:rsidRDefault="00B16A13">
      <w:pPr>
        <w:pStyle w:val="TM1"/>
        <w:rPr>
          <w:rFonts w:eastAsiaTheme="minorEastAsia"/>
          <w:b w:val="0"/>
          <w:bCs w:val="0"/>
          <w:color w:val="auto"/>
          <w:szCs w:val="22"/>
          <w:lang w:eastAsia="fr-FR"/>
        </w:rPr>
      </w:pPr>
      <w:hyperlink w:anchor="_Toc359501827" w:history="1">
        <w:r w:rsidR="00841720" w:rsidRPr="00D06F9E">
          <w:rPr>
            <w:rStyle w:val="Lienhypertexte"/>
          </w:rPr>
          <w:t>Partie 7 : SWOT</w:t>
        </w:r>
        <w:r w:rsidR="00841720">
          <w:rPr>
            <w:webHidden/>
          </w:rPr>
          <w:tab/>
        </w:r>
        <w:r w:rsidR="00841720">
          <w:rPr>
            <w:webHidden/>
          </w:rPr>
          <w:fldChar w:fldCharType="begin"/>
        </w:r>
        <w:r w:rsidR="00841720">
          <w:rPr>
            <w:webHidden/>
          </w:rPr>
          <w:instrText xml:space="preserve"> PAGEREF _Toc359501827 \h </w:instrText>
        </w:r>
        <w:r w:rsidR="00841720">
          <w:rPr>
            <w:webHidden/>
          </w:rPr>
        </w:r>
        <w:r w:rsidR="00841720">
          <w:rPr>
            <w:webHidden/>
          </w:rPr>
          <w:fldChar w:fldCharType="separate"/>
        </w:r>
        <w:r w:rsidR="00841720">
          <w:rPr>
            <w:webHidden/>
          </w:rPr>
          <w:t>36</w:t>
        </w:r>
        <w:r w:rsidR="00841720">
          <w:rPr>
            <w:webHidden/>
          </w:rPr>
          <w:fldChar w:fldCharType="end"/>
        </w:r>
      </w:hyperlink>
    </w:p>
    <w:p w14:paraId="53D88A0F" w14:textId="77777777" w:rsidR="00841720" w:rsidRDefault="00B16A13">
      <w:pPr>
        <w:pStyle w:val="TM2"/>
        <w:rPr>
          <w:rFonts w:eastAsiaTheme="minorEastAsia"/>
          <w:i w:val="0"/>
          <w:iCs w:val="0"/>
          <w:color w:val="auto"/>
          <w:sz w:val="22"/>
          <w:szCs w:val="22"/>
          <w:lang w:eastAsia="fr-FR"/>
        </w:rPr>
      </w:pPr>
      <w:hyperlink w:anchor="_Toc359501828" w:history="1">
        <w:r w:rsidR="00841720" w:rsidRPr="00D06F9E">
          <w:rPr>
            <w:rStyle w:val="Lienhypertexte"/>
          </w:rPr>
          <w:t>7.1 Diagnostic stratégiqueexterne</w:t>
        </w:r>
        <w:r w:rsidR="00841720">
          <w:rPr>
            <w:webHidden/>
          </w:rPr>
          <w:tab/>
        </w:r>
        <w:r w:rsidR="00841720">
          <w:rPr>
            <w:webHidden/>
          </w:rPr>
          <w:fldChar w:fldCharType="begin"/>
        </w:r>
        <w:r w:rsidR="00841720">
          <w:rPr>
            <w:webHidden/>
          </w:rPr>
          <w:instrText xml:space="preserve"> PAGEREF _Toc359501828 \h </w:instrText>
        </w:r>
        <w:r w:rsidR="00841720">
          <w:rPr>
            <w:webHidden/>
          </w:rPr>
        </w:r>
        <w:r w:rsidR="00841720">
          <w:rPr>
            <w:webHidden/>
          </w:rPr>
          <w:fldChar w:fldCharType="separate"/>
        </w:r>
        <w:r w:rsidR="00841720">
          <w:rPr>
            <w:webHidden/>
          </w:rPr>
          <w:t>36</w:t>
        </w:r>
        <w:r w:rsidR="00841720">
          <w:rPr>
            <w:webHidden/>
          </w:rPr>
          <w:fldChar w:fldCharType="end"/>
        </w:r>
      </w:hyperlink>
    </w:p>
    <w:p w14:paraId="35354EFF" w14:textId="77777777" w:rsidR="00841720" w:rsidRDefault="00B16A13">
      <w:pPr>
        <w:pStyle w:val="TM2"/>
        <w:rPr>
          <w:rFonts w:eastAsiaTheme="minorEastAsia"/>
          <w:i w:val="0"/>
          <w:iCs w:val="0"/>
          <w:color w:val="auto"/>
          <w:sz w:val="22"/>
          <w:szCs w:val="22"/>
          <w:lang w:eastAsia="fr-FR"/>
        </w:rPr>
      </w:pPr>
      <w:hyperlink w:anchor="_Toc359501829" w:history="1">
        <w:r w:rsidR="00841720" w:rsidRPr="00D06F9E">
          <w:rPr>
            <w:rStyle w:val="Lienhypertexte"/>
          </w:rPr>
          <w:t>7.2 Diagnostic stratégique interne</w:t>
        </w:r>
        <w:r w:rsidR="00841720">
          <w:rPr>
            <w:webHidden/>
          </w:rPr>
          <w:tab/>
        </w:r>
        <w:r w:rsidR="00841720">
          <w:rPr>
            <w:webHidden/>
          </w:rPr>
          <w:fldChar w:fldCharType="begin"/>
        </w:r>
        <w:r w:rsidR="00841720">
          <w:rPr>
            <w:webHidden/>
          </w:rPr>
          <w:instrText xml:space="preserve"> PAGEREF _Toc359501829 \h </w:instrText>
        </w:r>
        <w:r w:rsidR="00841720">
          <w:rPr>
            <w:webHidden/>
          </w:rPr>
        </w:r>
        <w:r w:rsidR="00841720">
          <w:rPr>
            <w:webHidden/>
          </w:rPr>
          <w:fldChar w:fldCharType="separate"/>
        </w:r>
        <w:r w:rsidR="00841720">
          <w:rPr>
            <w:webHidden/>
          </w:rPr>
          <w:t>37</w:t>
        </w:r>
        <w:r w:rsidR="00841720">
          <w:rPr>
            <w:webHidden/>
          </w:rPr>
          <w:fldChar w:fldCharType="end"/>
        </w:r>
      </w:hyperlink>
    </w:p>
    <w:p w14:paraId="5924558A" w14:textId="77777777" w:rsidR="00841720" w:rsidRDefault="00B16A13">
      <w:pPr>
        <w:pStyle w:val="TM1"/>
        <w:rPr>
          <w:rFonts w:eastAsiaTheme="minorEastAsia"/>
          <w:b w:val="0"/>
          <w:bCs w:val="0"/>
          <w:color w:val="auto"/>
          <w:szCs w:val="22"/>
          <w:lang w:eastAsia="fr-FR"/>
        </w:rPr>
      </w:pPr>
      <w:hyperlink w:anchor="_Toc359501830" w:history="1">
        <w:r w:rsidR="00841720" w:rsidRPr="00D06F9E">
          <w:rPr>
            <w:rStyle w:val="Lienhypertexte"/>
          </w:rPr>
          <w:t>Partie 8 : La stratégie de développement</w:t>
        </w:r>
        <w:r w:rsidR="00841720">
          <w:rPr>
            <w:webHidden/>
          </w:rPr>
          <w:tab/>
        </w:r>
        <w:r w:rsidR="00841720">
          <w:rPr>
            <w:webHidden/>
          </w:rPr>
          <w:fldChar w:fldCharType="begin"/>
        </w:r>
        <w:r w:rsidR="00841720">
          <w:rPr>
            <w:webHidden/>
          </w:rPr>
          <w:instrText xml:space="preserve"> PAGEREF _Toc359501830 \h </w:instrText>
        </w:r>
        <w:r w:rsidR="00841720">
          <w:rPr>
            <w:webHidden/>
          </w:rPr>
        </w:r>
        <w:r w:rsidR="00841720">
          <w:rPr>
            <w:webHidden/>
          </w:rPr>
          <w:fldChar w:fldCharType="separate"/>
        </w:r>
        <w:r w:rsidR="00841720">
          <w:rPr>
            <w:webHidden/>
          </w:rPr>
          <w:t>38</w:t>
        </w:r>
        <w:r w:rsidR="00841720">
          <w:rPr>
            <w:webHidden/>
          </w:rPr>
          <w:fldChar w:fldCharType="end"/>
        </w:r>
      </w:hyperlink>
    </w:p>
    <w:p w14:paraId="61F28538" w14:textId="77777777" w:rsidR="00841720" w:rsidRDefault="00B16A13">
      <w:pPr>
        <w:pStyle w:val="TM2"/>
        <w:rPr>
          <w:rFonts w:eastAsiaTheme="minorEastAsia"/>
          <w:i w:val="0"/>
          <w:iCs w:val="0"/>
          <w:color w:val="auto"/>
          <w:sz w:val="22"/>
          <w:szCs w:val="22"/>
          <w:lang w:eastAsia="fr-FR"/>
        </w:rPr>
      </w:pPr>
      <w:hyperlink w:anchor="_Toc359501831" w:history="1">
        <w:r w:rsidR="00841720" w:rsidRPr="00D06F9E">
          <w:rPr>
            <w:rStyle w:val="Lienhypertexte"/>
          </w:rPr>
          <w:t>8.1  Facteur clé de succès des packs à thèmes</w:t>
        </w:r>
        <w:r w:rsidR="00841720">
          <w:rPr>
            <w:webHidden/>
          </w:rPr>
          <w:tab/>
        </w:r>
        <w:r w:rsidR="00841720">
          <w:rPr>
            <w:webHidden/>
          </w:rPr>
          <w:fldChar w:fldCharType="begin"/>
        </w:r>
        <w:r w:rsidR="00841720">
          <w:rPr>
            <w:webHidden/>
          </w:rPr>
          <w:instrText xml:space="preserve"> PAGEREF _Toc359501831 \h </w:instrText>
        </w:r>
        <w:r w:rsidR="00841720">
          <w:rPr>
            <w:webHidden/>
          </w:rPr>
        </w:r>
        <w:r w:rsidR="00841720">
          <w:rPr>
            <w:webHidden/>
          </w:rPr>
          <w:fldChar w:fldCharType="separate"/>
        </w:r>
        <w:r w:rsidR="00841720">
          <w:rPr>
            <w:webHidden/>
          </w:rPr>
          <w:t>38</w:t>
        </w:r>
        <w:r w:rsidR="00841720">
          <w:rPr>
            <w:webHidden/>
          </w:rPr>
          <w:fldChar w:fldCharType="end"/>
        </w:r>
      </w:hyperlink>
    </w:p>
    <w:p w14:paraId="2FED9960" w14:textId="77777777" w:rsidR="00841720" w:rsidRDefault="00B16A13">
      <w:pPr>
        <w:pStyle w:val="TM2"/>
        <w:rPr>
          <w:rFonts w:eastAsiaTheme="minorEastAsia"/>
          <w:i w:val="0"/>
          <w:iCs w:val="0"/>
          <w:color w:val="auto"/>
          <w:sz w:val="22"/>
          <w:szCs w:val="22"/>
          <w:lang w:eastAsia="fr-FR"/>
        </w:rPr>
      </w:pPr>
      <w:hyperlink w:anchor="_Toc359501832" w:history="1">
        <w:r w:rsidR="00841720" w:rsidRPr="00D06F9E">
          <w:rPr>
            <w:rStyle w:val="Lienhypertexte"/>
          </w:rPr>
          <w:t>8.2 Les packs à thèmes</w:t>
        </w:r>
        <w:r w:rsidR="00841720">
          <w:rPr>
            <w:webHidden/>
          </w:rPr>
          <w:tab/>
        </w:r>
        <w:r w:rsidR="00841720">
          <w:rPr>
            <w:webHidden/>
          </w:rPr>
          <w:fldChar w:fldCharType="begin"/>
        </w:r>
        <w:r w:rsidR="00841720">
          <w:rPr>
            <w:webHidden/>
          </w:rPr>
          <w:instrText xml:space="preserve"> PAGEREF _Toc359501832 \h </w:instrText>
        </w:r>
        <w:r w:rsidR="00841720">
          <w:rPr>
            <w:webHidden/>
          </w:rPr>
        </w:r>
        <w:r w:rsidR="00841720">
          <w:rPr>
            <w:webHidden/>
          </w:rPr>
          <w:fldChar w:fldCharType="separate"/>
        </w:r>
        <w:r w:rsidR="00841720">
          <w:rPr>
            <w:webHidden/>
          </w:rPr>
          <w:t>39</w:t>
        </w:r>
        <w:r w:rsidR="00841720">
          <w:rPr>
            <w:webHidden/>
          </w:rPr>
          <w:fldChar w:fldCharType="end"/>
        </w:r>
      </w:hyperlink>
    </w:p>
    <w:p w14:paraId="4921BE28" w14:textId="77777777" w:rsidR="00841720" w:rsidRDefault="00B16A13">
      <w:pPr>
        <w:pStyle w:val="TM3"/>
        <w:tabs>
          <w:tab w:val="right" w:leader="hyphen" w:pos="9062"/>
        </w:tabs>
        <w:rPr>
          <w:rFonts w:eastAsiaTheme="minorEastAsia"/>
          <w:noProof/>
          <w:sz w:val="22"/>
          <w:szCs w:val="22"/>
          <w:lang w:eastAsia="fr-FR"/>
        </w:rPr>
      </w:pPr>
      <w:hyperlink w:anchor="_Toc359501833" w:history="1">
        <w:r w:rsidR="00841720" w:rsidRPr="00D06F9E">
          <w:rPr>
            <w:rStyle w:val="Lienhypertexte"/>
            <w:noProof/>
          </w:rPr>
          <w:t>8.2.1 Services</w:t>
        </w:r>
        <w:r w:rsidR="00841720">
          <w:rPr>
            <w:noProof/>
            <w:webHidden/>
          </w:rPr>
          <w:tab/>
        </w:r>
        <w:r w:rsidR="00841720">
          <w:rPr>
            <w:noProof/>
            <w:webHidden/>
          </w:rPr>
          <w:fldChar w:fldCharType="begin"/>
        </w:r>
        <w:r w:rsidR="00841720">
          <w:rPr>
            <w:noProof/>
            <w:webHidden/>
          </w:rPr>
          <w:instrText xml:space="preserve"> PAGEREF _Toc359501833 \h </w:instrText>
        </w:r>
        <w:r w:rsidR="00841720">
          <w:rPr>
            <w:noProof/>
            <w:webHidden/>
          </w:rPr>
        </w:r>
        <w:r w:rsidR="00841720">
          <w:rPr>
            <w:noProof/>
            <w:webHidden/>
          </w:rPr>
          <w:fldChar w:fldCharType="separate"/>
        </w:r>
        <w:r w:rsidR="00841720">
          <w:rPr>
            <w:noProof/>
            <w:webHidden/>
          </w:rPr>
          <w:t>39</w:t>
        </w:r>
        <w:r w:rsidR="00841720">
          <w:rPr>
            <w:noProof/>
            <w:webHidden/>
          </w:rPr>
          <w:fldChar w:fldCharType="end"/>
        </w:r>
      </w:hyperlink>
    </w:p>
    <w:p w14:paraId="2E88ECE8" w14:textId="77777777" w:rsidR="00841720" w:rsidRDefault="00B16A13">
      <w:pPr>
        <w:pStyle w:val="TM3"/>
        <w:tabs>
          <w:tab w:val="right" w:leader="hyphen" w:pos="9062"/>
        </w:tabs>
        <w:rPr>
          <w:rFonts w:eastAsiaTheme="minorEastAsia"/>
          <w:noProof/>
          <w:sz w:val="22"/>
          <w:szCs w:val="22"/>
          <w:lang w:eastAsia="fr-FR"/>
        </w:rPr>
      </w:pPr>
      <w:hyperlink w:anchor="_Toc359501834" w:history="1">
        <w:r w:rsidR="00841720" w:rsidRPr="00D06F9E">
          <w:rPr>
            <w:rStyle w:val="Lienhypertexte"/>
            <w:noProof/>
          </w:rPr>
          <w:t>8.2.2 Prix</w:t>
        </w:r>
        <w:r w:rsidR="00841720">
          <w:rPr>
            <w:noProof/>
            <w:webHidden/>
          </w:rPr>
          <w:tab/>
        </w:r>
        <w:r w:rsidR="00841720">
          <w:rPr>
            <w:noProof/>
            <w:webHidden/>
          </w:rPr>
          <w:fldChar w:fldCharType="begin"/>
        </w:r>
        <w:r w:rsidR="00841720">
          <w:rPr>
            <w:noProof/>
            <w:webHidden/>
          </w:rPr>
          <w:instrText xml:space="preserve"> PAGEREF _Toc359501834 \h </w:instrText>
        </w:r>
        <w:r w:rsidR="00841720">
          <w:rPr>
            <w:noProof/>
            <w:webHidden/>
          </w:rPr>
        </w:r>
        <w:r w:rsidR="00841720">
          <w:rPr>
            <w:noProof/>
            <w:webHidden/>
          </w:rPr>
          <w:fldChar w:fldCharType="separate"/>
        </w:r>
        <w:r w:rsidR="00841720">
          <w:rPr>
            <w:noProof/>
            <w:webHidden/>
          </w:rPr>
          <w:t>39</w:t>
        </w:r>
        <w:r w:rsidR="00841720">
          <w:rPr>
            <w:noProof/>
            <w:webHidden/>
          </w:rPr>
          <w:fldChar w:fldCharType="end"/>
        </w:r>
      </w:hyperlink>
    </w:p>
    <w:p w14:paraId="55F55B18" w14:textId="77777777" w:rsidR="00841720" w:rsidRDefault="00B16A13">
      <w:pPr>
        <w:pStyle w:val="TM3"/>
        <w:tabs>
          <w:tab w:val="right" w:leader="hyphen" w:pos="9062"/>
        </w:tabs>
        <w:rPr>
          <w:rFonts w:eastAsiaTheme="minorEastAsia"/>
          <w:noProof/>
          <w:sz w:val="22"/>
          <w:szCs w:val="22"/>
          <w:lang w:eastAsia="fr-FR"/>
        </w:rPr>
      </w:pPr>
      <w:hyperlink w:anchor="_Toc359501835" w:history="1">
        <w:r w:rsidR="00841720" w:rsidRPr="00D06F9E">
          <w:rPr>
            <w:rStyle w:val="Lienhypertexte"/>
            <w:noProof/>
          </w:rPr>
          <w:t>8.2.3 Communication</w:t>
        </w:r>
        <w:r w:rsidR="00841720">
          <w:rPr>
            <w:noProof/>
            <w:webHidden/>
          </w:rPr>
          <w:tab/>
        </w:r>
        <w:r w:rsidR="00841720">
          <w:rPr>
            <w:noProof/>
            <w:webHidden/>
          </w:rPr>
          <w:fldChar w:fldCharType="begin"/>
        </w:r>
        <w:r w:rsidR="00841720">
          <w:rPr>
            <w:noProof/>
            <w:webHidden/>
          </w:rPr>
          <w:instrText xml:space="preserve"> PAGEREF _Toc359501835 \h </w:instrText>
        </w:r>
        <w:r w:rsidR="00841720">
          <w:rPr>
            <w:noProof/>
            <w:webHidden/>
          </w:rPr>
        </w:r>
        <w:r w:rsidR="00841720">
          <w:rPr>
            <w:noProof/>
            <w:webHidden/>
          </w:rPr>
          <w:fldChar w:fldCharType="separate"/>
        </w:r>
        <w:r w:rsidR="00841720">
          <w:rPr>
            <w:noProof/>
            <w:webHidden/>
          </w:rPr>
          <w:t>39</w:t>
        </w:r>
        <w:r w:rsidR="00841720">
          <w:rPr>
            <w:noProof/>
            <w:webHidden/>
          </w:rPr>
          <w:fldChar w:fldCharType="end"/>
        </w:r>
      </w:hyperlink>
    </w:p>
    <w:p w14:paraId="40B48741" w14:textId="77777777" w:rsidR="00841720" w:rsidRDefault="00B16A13">
      <w:pPr>
        <w:pStyle w:val="TM3"/>
        <w:tabs>
          <w:tab w:val="right" w:leader="hyphen" w:pos="9062"/>
        </w:tabs>
        <w:rPr>
          <w:rFonts w:eastAsiaTheme="minorEastAsia"/>
          <w:noProof/>
          <w:sz w:val="22"/>
          <w:szCs w:val="22"/>
          <w:lang w:eastAsia="fr-FR"/>
        </w:rPr>
      </w:pPr>
      <w:hyperlink w:anchor="_Toc359501836" w:history="1">
        <w:r w:rsidR="00841720" w:rsidRPr="00D06F9E">
          <w:rPr>
            <w:rStyle w:val="Lienhypertexte"/>
            <w:noProof/>
          </w:rPr>
          <w:t>8.2.4 Distribution</w:t>
        </w:r>
        <w:r w:rsidR="00841720">
          <w:rPr>
            <w:noProof/>
            <w:webHidden/>
          </w:rPr>
          <w:tab/>
        </w:r>
        <w:r w:rsidR="00841720">
          <w:rPr>
            <w:noProof/>
            <w:webHidden/>
          </w:rPr>
          <w:fldChar w:fldCharType="begin"/>
        </w:r>
        <w:r w:rsidR="00841720">
          <w:rPr>
            <w:noProof/>
            <w:webHidden/>
          </w:rPr>
          <w:instrText xml:space="preserve"> PAGEREF _Toc359501836 \h </w:instrText>
        </w:r>
        <w:r w:rsidR="00841720">
          <w:rPr>
            <w:noProof/>
            <w:webHidden/>
          </w:rPr>
        </w:r>
        <w:r w:rsidR="00841720">
          <w:rPr>
            <w:noProof/>
            <w:webHidden/>
          </w:rPr>
          <w:fldChar w:fldCharType="separate"/>
        </w:r>
        <w:r w:rsidR="00841720">
          <w:rPr>
            <w:noProof/>
            <w:webHidden/>
          </w:rPr>
          <w:t>39</w:t>
        </w:r>
        <w:r w:rsidR="00841720">
          <w:rPr>
            <w:noProof/>
            <w:webHidden/>
          </w:rPr>
          <w:fldChar w:fldCharType="end"/>
        </w:r>
      </w:hyperlink>
    </w:p>
    <w:p w14:paraId="68B592CA" w14:textId="77777777" w:rsidR="00841720" w:rsidRDefault="00B16A13">
      <w:pPr>
        <w:pStyle w:val="TM3"/>
        <w:tabs>
          <w:tab w:val="right" w:leader="hyphen" w:pos="9062"/>
        </w:tabs>
        <w:rPr>
          <w:rFonts w:eastAsiaTheme="minorEastAsia"/>
          <w:noProof/>
          <w:sz w:val="22"/>
          <w:szCs w:val="22"/>
          <w:lang w:eastAsia="fr-FR"/>
        </w:rPr>
      </w:pPr>
      <w:hyperlink w:anchor="_Toc359501837" w:history="1">
        <w:r w:rsidR="00841720" w:rsidRPr="00D06F9E">
          <w:rPr>
            <w:rStyle w:val="Lienhypertexte"/>
            <w:noProof/>
          </w:rPr>
          <w:t>8.2.5 Diagnostic interne</w:t>
        </w:r>
        <w:r w:rsidR="00841720">
          <w:rPr>
            <w:noProof/>
            <w:webHidden/>
          </w:rPr>
          <w:tab/>
        </w:r>
        <w:r w:rsidR="00841720">
          <w:rPr>
            <w:noProof/>
            <w:webHidden/>
          </w:rPr>
          <w:fldChar w:fldCharType="begin"/>
        </w:r>
        <w:r w:rsidR="00841720">
          <w:rPr>
            <w:noProof/>
            <w:webHidden/>
          </w:rPr>
          <w:instrText xml:space="preserve"> PAGEREF _Toc359501837 \h </w:instrText>
        </w:r>
        <w:r w:rsidR="00841720">
          <w:rPr>
            <w:noProof/>
            <w:webHidden/>
          </w:rPr>
        </w:r>
        <w:r w:rsidR="00841720">
          <w:rPr>
            <w:noProof/>
            <w:webHidden/>
          </w:rPr>
          <w:fldChar w:fldCharType="separate"/>
        </w:r>
        <w:r w:rsidR="00841720">
          <w:rPr>
            <w:noProof/>
            <w:webHidden/>
          </w:rPr>
          <w:t>40</w:t>
        </w:r>
        <w:r w:rsidR="00841720">
          <w:rPr>
            <w:noProof/>
            <w:webHidden/>
          </w:rPr>
          <w:fldChar w:fldCharType="end"/>
        </w:r>
      </w:hyperlink>
    </w:p>
    <w:p w14:paraId="18CD48D8" w14:textId="77777777" w:rsidR="00841720" w:rsidRDefault="00B16A13">
      <w:pPr>
        <w:pStyle w:val="TM2"/>
        <w:rPr>
          <w:rFonts w:eastAsiaTheme="minorEastAsia"/>
          <w:i w:val="0"/>
          <w:iCs w:val="0"/>
          <w:color w:val="auto"/>
          <w:sz w:val="22"/>
          <w:szCs w:val="22"/>
          <w:lang w:eastAsia="fr-FR"/>
        </w:rPr>
      </w:pPr>
      <w:hyperlink w:anchor="_Toc359501838" w:history="1">
        <w:r w:rsidR="00841720" w:rsidRPr="00D06F9E">
          <w:rPr>
            <w:rStyle w:val="Lienhypertexte"/>
          </w:rPr>
          <w:t>8.3 Achat d’un local commercial</w:t>
        </w:r>
        <w:r w:rsidR="00841720">
          <w:rPr>
            <w:webHidden/>
          </w:rPr>
          <w:tab/>
        </w:r>
        <w:r w:rsidR="00841720">
          <w:rPr>
            <w:webHidden/>
          </w:rPr>
          <w:fldChar w:fldCharType="begin"/>
        </w:r>
        <w:r w:rsidR="00841720">
          <w:rPr>
            <w:webHidden/>
          </w:rPr>
          <w:instrText xml:space="preserve"> PAGEREF _Toc359501838 \h </w:instrText>
        </w:r>
        <w:r w:rsidR="00841720">
          <w:rPr>
            <w:webHidden/>
          </w:rPr>
        </w:r>
        <w:r w:rsidR="00841720">
          <w:rPr>
            <w:webHidden/>
          </w:rPr>
          <w:fldChar w:fldCharType="separate"/>
        </w:r>
        <w:r w:rsidR="00841720">
          <w:rPr>
            <w:webHidden/>
          </w:rPr>
          <w:t>40</w:t>
        </w:r>
        <w:r w:rsidR="00841720">
          <w:rPr>
            <w:webHidden/>
          </w:rPr>
          <w:fldChar w:fldCharType="end"/>
        </w:r>
      </w:hyperlink>
    </w:p>
    <w:p w14:paraId="16704ACE" w14:textId="77777777" w:rsidR="00841720" w:rsidRDefault="00B16A13">
      <w:pPr>
        <w:pStyle w:val="TM3"/>
        <w:tabs>
          <w:tab w:val="right" w:leader="hyphen" w:pos="9062"/>
        </w:tabs>
        <w:rPr>
          <w:rFonts w:eastAsiaTheme="minorEastAsia"/>
          <w:noProof/>
          <w:sz w:val="22"/>
          <w:szCs w:val="22"/>
          <w:lang w:eastAsia="fr-FR"/>
        </w:rPr>
      </w:pPr>
      <w:hyperlink w:anchor="_Toc359501839" w:history="1">
        <w:r w:rsidR="00841720" w:rsidRPr="00D06F9E">
          <w:rPr>
            <w:rStyle w:val="Lienhypertexte"/>
            <w:noProof/>
          </w:rPr>
          <w:t>8.3.1 Idée</w:t>
        </w:r>
        <w:r w:rsidR="00841720">
          <w:rPr>
            <w:noProof/>
            <w:webHidden/>
          </w:rPr>
          <w:tab/>
        </w:r>
        <w:r w:rsidR="00841720">
          <w:rPr>
            <w:noProof/>
            <w:webHidden/>
          </w:rPr>
          <w:fldChar w:fldCharType="begin"/>
        </w:r>
        <w:r w:rsidR="00841720">
          <w:rPr>
            <w:noProof/>
            <w:webHidden/>
          </w:rPr>
          <w:instrText xml:space="preserve"> PAGEREF _Toc359501839 \h </w:instrText>
        </w:r>
        <w:r w:rsidR="00841720">
          <w:rPr>
            <w:noProof/>
            <w:webHidden/>
          </w:rPr>
        </w:r>
        <w:r w:rsidR="00841720">
          <w:rPr>
            <w:noProof/>
            <w:webHidden/>
          </w:rPr>
          <w:fldChar w:fldCharType="separate"/>
        </w:r>
        <w:r w:rsidR="00841720">
          <w:rPr>
            <w:noProof/>
            <w:webHidden/>
          </w:rPr>
          <w:t>40</w:t>
        </w:r>
        <w:r w:rsidR="00841720">
          <w:rPr>
            <w:noProof/>
            <w:webHidden/>
          </w:rPr>
          <w:fldChar w:fldCharType="end"/>
        </w:r>
      </w:hyperlink>
    </w:p>
    <w:p w14:paraId="6CF28D7C" w14:textId="77777777" w:rsidR="00841720" w:rsidRDefault="00B16A13">
      <w:pPr>
        <w:pStyle w:val="TM3"/>
        <w:tabs>
          <w:tab w:val="right" w:leader="hyphen" w:pos="9062"/>
        </w:tabs>
        <w:rPr>
          <w:rFonts w:eastAsiaTheme="minorEastAsia"/>
          <w:noProof/>
          <w:sz w:val="22"/>
          <w:szCs w:val="22"/>
          <w:lang w:eastAsia="fr-FR"/>
        </w:rPr>
      </w:pPr>
      <w:hyperlink w:anchor="_Toc359501840" w:history="1">
        <w:r w:rsidR="00841720" w:rsidRPr="00D06F9E">
          <w:rPr>
            <w:rStyle w:val="Lienhypertexte"/>
            <w:noProof/>
          </w:rPr>
          <w:t>8.3.2 Critères de choix</w:t>
        </w:r>
        <w:r w:rsidR="00841720">
          <w:rPr>
            <w:noProof/>
            <w:webHidden/>
          </w:rPr>
          <w:tab/>
        </w:r>
        <w:r w:rsidR="00841720">
          <w:rPr>
            <w:noProof/>
            <w:webHidden/>
          </w:rPr>
          <w:fldChar w:fldCharType="begin"/>
        </w:r>
        <w:r w:rsidR="00841720">
          <w:rPr>
            <w:noProof/>
            <w:webHidden/>
          </w:rPr>
          <w:instrText xml:space="preserve"> PAGEREF _Toc359501840 \h </w:instrText>
        </w:r>
        <w:r w:rsidR="00841720">
          <w:rPr>
            <w:noProof/>
            <w:webHidden/>
          </w:rPr>
        </w:r>
        <w:r w:rsidR="00841720">
          <w:rPr>
            <w:noProof/>
            <w:webHidden/>
          </w:rPr>
          <w:fldChar w:fldCharType="separate"/>
        </w:r>
        <w:r w:rsidR="00841720">
          <w:rPr>
            <w:noProof/>
            <w:webHidden/>
          </w:rPr>
          <w:t>40</w:t>
        </w:r>
        <w:r w:rsidR="00841720">
          <w:rPr>
            <w:noProof/>
            <w:webHidden/>
          </w:rPr>
          <w:fldChar w:fldCharType="end"/>
        </w:r>
      </w:hyperlink>
    </w:p>
    <w:p w14:paraId="302AC748" w14:textId="77777777" w:rsidR="00841720" w:rsidRDefault="00B16A13">
      <w:pPr>
        <w:pStyle w:val="TM1"/>
        <w:rPr>
          <w:rFonts w:eastAsiaTheme="minorEastAsia"/>
          <w:b w:val="0"/>
          <w:bCs w:val="0"/>
          <w:color w:val="auto"/>
          <w:szCs w:val="22"/>
          <w:lang w:eastAsia="fr-FR"/>
        </w:rPr>
      </w:pPr>
      <w:hyperlink w:anchor="_Toc359501841" w:history="1">
        <w:r w:rsidR="00841720" w:rsidRPr="00D06F9E">
          <w:rPr>
            <w:rStyle w:val="Lienhypertexte"/>
          </w:rPr>
          <w:t>Partie 9 : Dossier financier</w:t>
        </w:r>
        <w:r w:rsidR="00841720">
          <w:rPr>
            <w:webHidden/>
          </w:rPr>
          <w:tab/>
        </w:r>
        <w:r w:rsidR="00841720">
          <w:rPr>
            <w:webHidden/>
          </w:rPr>
          <w:fldChar w:fldCharType="begin"/>
        </w:r>
        <w:r w:rsidR="00841720">
          <w:rPr>
            <w:webHidden/>
          </w:rPr>
          <w:instrText xml:space="preserve"> PAGEREF _Toc359501841 \h </w:instrText>
        </w:r>
        <w:r w:rsidR="00841720">
          <w:rPr>
            <w:webHidden/>
          </w:rPr>
        </w:r>
        <w:r w:rsidR="00841720">
          <w:rPr>
            <w:webHidden/>
          </w:rPr>
          <w:fldChar w:fldCharType="separate"/>
        </w:r>
        <w:r w:rsidR="00841720">
          <w:rPr>
            <w:webHidden/>
          </w:rPr>
          <w:t>42</w:t>
        </w:r>
        <w:r w:rsidR="00841720">
          <w:rPr>
            <w:webHidden/>
          </w:rPr>
          <w:fldChar w:fldCharType="end"/>
        </w:r>
      </w:hyperlink>
    </w:p>
    <w:p w14:paraId="742BEB19" w14:textId="77777777" w:rsidR="00841720" w:rsidRDefault="00B16A13">
      <w:pPr>
        <w:pStyle w:val="TM2"/>
        <w:rPr>
          <w:rFonts w:eastAsiaTheme="minorEastAsia"/>
          <w:i w:val="0"/>
          <w:iCs w:val="0"/>
          <w:color w:val="auto"/>
          <w:sz w:val="22"/>
          <w:szCs w:val="22"/>
          <w:lang w:eastAsia="fr-FR"/>
        </w:rPr>
      </w:pPr>
      <w:hyperlink w:anchor="_Toc359501842" w:history="1">
        <w:r w:rsidR="00841720" w:rsidRPr="00D06F9E">
          <w:rPr>
            <w:rStyle w:val="Lienhypertexte"/>
          </w:rPr>
          <w:t>9.1 Mix produits</w:t>
        </w:r>
        <w:r w:rsidR="00841720">
          <w:rPr>
            <w:webHidden/>
          </w:rPr>
          <w:tab/>
        </w:r>
        <w:r w:rsidR="00841720">
          <w:rPr>
            <w:webHidden/>
          </w:rPr>
          <w:fldChar w:fldCharType="begin"/>
        </w:r>
        <w:r w:rsidR="00841720">
          <w:rPr>
            <w:webHidden/>
          </w:rPr>
          <w:instrText xml:space="preserve"> PAGEREF _Toc359501842 \h </w:instrText>
        </w:r>
        <w:r w:rsidR="00841720">
          <w:rPr>
            <w:webHidden/>
          </w:rPr>
        </w:r>
        <w:r w:rsidR="00841720">
          <w:rPr>
            <w:webHidden/>
          </w:rPr>
          <w:fldChar w:fldCharType="separate"/>
        </w:r>
        <w:r w:rsidR="00841720">
          <w:rPr>
            <w:webHidden/>
          </w:rPr>
          <w:t>42</w:t>
        </w:r>
        <w:r w:rsidR="00841720">
          <w:rPr>
            <w:webHidden/>
          </w:rPr>
          <w:fldChar w:fldCharType="end"/>
        </w:r>
      </w:hyperlink>
    </w:p>
    <w:p w14:paraId="53E70508" w14:textId="77777777" w:rsidR="00841720" w:rsidRDefault="00B16A13">
      <w:pPr>
        <w:pStyle w:val="TM2"/>
        <w:rPr>
          <w:rFonts w:eastAsiaTheme="minorEastAsia"/>
          <w:i w:val="0"/>
          <w:iCs w:val="0"/>
          <w:color w:val="auto"/>
          <w:sz w:val="22"/>
          <w:szCs w:val="22"/>
          <w:lang w:eastAsia="fr-FR"/>
        </w:rPr>
      </w:pPr>
      <w:hyperlink w:anchor="_Toc359501843" w:history="1">
        <w:r w:rsidR="00841720" w:rsidRPr="00D06F9E">
          <w:rPr>
            <w:rStyle w:val="Lienhypertexte"/>
          </w:rPr>
          <w:t>9.2Tableau de financement en Euros</w:t>
        </w:r>
        <w:r w:rsidR="00841720">
          <w:rPr>
            <w:webHidden/>
          </w:rPr>
          <w:tab/>
        </w:r>
        <w:r w:rsidR="00841720">
          <w:rPr>
            <w:webHidden/>
          </w:rPr>
          <w:fldChar w:fldCharType="begin"/>
        </w:r>
        <w:r w:rsidR="00841720">
          <w:rPr>
            <w:webHidden/>
          </w:rPr>
          <w:instrText xml:space="preserve"> PAGEREF _Toc359501843 \h </w:instrText>
        </w:r>
        <w:r w:rsidR="00841720">
          <w:rPr>
            <w:webHidden/>
          </w:rPr>
        </w:r>
        <w:r w:rsidR="00841720">
          <w:rPr>
            <w:webHidden/>
          </w:rPr>
          <w:fldChar w:fldCharType="separate"/>
        </w:r>
        <w:r w:rsidR="00841720">
          <w:rPr>
            <w:webHidden/>
          </w:rPr>
          <w:t>43</w:t>
        </w:r>
        <w:r w:rsidR="00841720">
          <w:rPr>
            <w:webHidden/>
          </w:rPr>
          <w:fldChar w:fldCharType="end"/>
        </w:r>
      </w:hyperlink>
    </w:p>
    <w:p w14:paraId="60B8F3EC" w14:textId="77777777" w:rsidR="00841720" w:rsidRDefault="00B16A13">
      <w:pPr>
        <w:pStyle w:val="TM2"/>
        <w:rPr>
          <w:rFonts w:eastAsiaTheme="minorEastAsia"/>
          <w:i w:val="0"/>
          <w:iCs w:val="0"/>
          <w:color w:val="auto"/>
          <w:sz w:val="22"/>
          <w:szCs w:val="22"/>
          <w:lang w:eastAsia="fr-FR"/>
        </w:rPr>
      </w:pPr>
      <w:hyperlink w:anchor="_Toc359501844" w:history="1">
        <w:r w:rsidR="00841720" w:rsidRPr="00D06F9E">
          <w:rPr>
            <w:rStyle w:val="Lienhypertexte"/>
          </w:rPr>
          <w:t xml:space="preserve">9.3 </w:t>
        </w:r>
        <w:r w:rsidR="00841720" w:rsidRPr="00D06F9E">
          <w:rPr>
            <w:rStyle w:val="Lienhypertexte"/>
            <w:lang w:eastAsia="fr-FR"/>
          </w:rPr>
          <w:t>Compte  de  résultats  en €. (HT.)</w:t>
        </w:r>
        <w:r w:rsidR="00841720">
          <w:rPr>
            <w:webHidden/>
          </w:rPr>
          <w:tab/>
        </w:r>
        <w:r w:rsidR="00841720">
          <w:rPr>
            <w:webHidden/>
          </w:rPr>
          <w:fldChar w:fldCharType="begin"/>
        </w:r>
        <w:r w:rsidR="00841720">
          <w:rPr>
            <w:webHidden/>
          </w:rPr>
          <w:instrText xml:space="preserve"> PAGEREF _Toc359501844 \h </w:instrText>
        </w:r>
        <w:r w:rsidR="00841720">
          <w:rPr>
            <w:webHidden/>
          </w:rPr>
        </w:r>
        <w:r w:rsidR="00841720">
          <w:rPr>
            <w:webHidden/>
          </w:rPr>
          <w:fldChar w:fldCharType="separate"/>
        </w:r>
        <w:r w:rsidR="00841720">
          <w:rPr>
            <w:webHidden/>
          </w:rPr>
          <w:t>44</w:t>
        </w:r>
        <w:r w:rsidR="00841720">
          <w:rPr>
            <w:webHidden/>
          </w:rPr>
          <w:fldChar w:fldCharType="end"/>
        </w:r>
      </w:hyperlink>
    </w:p>
    <w:p w14:paraId="327293C7" w14:textId="77777777" w:rsidR="00841720" w:rsidRDefault="00B16A13">
      <w:pPr>
        <w:pStyle w:val="TM1"/>
        <w:rPr>
          <w:rFonts w:eastAsiaTheme="minorEastAsia"/>
          <w:b w:val="0"/>
          <w:bCs w:val="0"/>
          <w:color w:val="auto"/>
          <w:szCs w:val="22"/>
          <w:lang w:eastAsia="fr-FR"/>
        </w:rPr>
      </w:pPr>
      <w:hyperlink w:anchor="_Toc359501845" w:history="1">
        <w:r w:rsidR="00841720" w:rsidRPr="00D06F9E">
          <w:rPr>
            <w:rStyle w:val="Lienhypertexte"/>
          </w:rPr>
          <w:t>Partie 10 : Conclusion</w:t>
        </w:r>
        <w:r w:rsidR="00841720">
          <w:rPr>
            <w:webHidden/>
          </w:rPr>
          <w:tab/>
        </w:r>
        <w:r w:rsidR="00841720">
          <w:rPr>
            <w:webHidden/>
          </w:rPr>
          <w:fldChar w:fldCharType="begin"/>
        </w:r>
        <w:r w:rsidR="00841720">
          <w:rPr>
            <w:webHidden/>
          </w:rPr>
          <w:instrText xml:space="preserve"> PAGEREF _Toc359501845 \h </w:instrText>
        </w:r>
        <w:r w:rsidR="00841720">
          <w:rPr>
            <w:webHidden/>
          </w:rPr>
        </w:r>
        <w:r w:rsidR="00841720">
          <w:rPr>
            <w:webHidden/>
          </w:rPr>
          <w:fldChar w:fldCharType="separate"/>
        </w:r>
        <w:r w:rsidR="00841720">
          <w:rPr>
            <w:webHidden/>
          </w:rPr>
          <w:t>45</w:t>
        </w:r>
        <w:r w:rsidR="00841720">
          <w:rPr>
            <w:webHidden/>
          </w:rPr>
          <w:fldChar w:fldCharType="end"/>
        </w:r>
      </w:hyperlink>
    </w:p>
    <w:p w14:paraId="709C1A79" w14:textId="77777777" w:rsidR="006472B3" w:rsidRDefault="00AE0013" w:rsidP="00530230">
      <w:pPr>
        <w:rPr>
          <w:bCs/>
          <w:color w:val="AC66BB"/>
          <w:sz w:val="48"/>
          <w:szCs w:val="48"/>
        </w:rPr>
      </w:pPr>
      <w:r>
        <w:rPr>
          <w:bCs/>
          <w:color w:val="AC66BB"/>
          <w:sz w:val="48"/>
          <w:szCs w:val="48"/>
        </w:rPr>
        <w:fldChar w:fldCharType="end"/>
      </w:r>
    </w:p>
    <w:p w14:paraId="2FB0845A" w14:textId="77777777" w:rsidR="00E377EE" w:rsidRDefault="00E377EE" w:rsidP="00530230">
      <w:pPr>
        <w:spacing w:after="0"/>
        <w:rPr>
          <w:sz w:val="24"/>
          <w:szCs w:val="24"/>
        </w:rPr>
      </w:pPr>
    </w:p>
    <w:p w14:paraId="21D235DB" w14:textId="77777777" w:rsidR="00F76913" w:rsidRDefault="00F76913">
      <w:pPr>
        <w:rPr>
          <w:rFonts w:asciiTheme="majorHAnsi" w:eastAsia="Calibri" w:hAnsiTheme="majorHAnsi" w:cs="Times New Roman"/>
          <w:b/>
          <w:bCs/>
          <w:color w:val="842F73" w:themeColor="text2" w:themeShade="BF"/>
          <w:kern w:val="32"/>
          <w:sz w:val="44"/>
          <w:szCs w:val="32"/>
        </w:rPr>
      </w:pPr>
      <w:bookmarkStart w:id="1" w:name="_Toc358186811"/>
      <w:bookmarkStart w:id="2" w:name="_Toc359501779"/>
      <w:r>
        <w:rPr>
          <w:rFonts w:eastAsia="Calibri"/>
        </w:rPr>
        <w:br w:type="page"/>
      </w:r>
    </w:p>
    <w:p w14:paraId="1868DF23" w14:textId="77777777" w:rsidR="00E377EE" w:rsidRDefault="00E377EE" w:rsidP="006C245D">
      <w:pPr>
        <w:pStyle w:val="1Titre"/>
        <w:ind w:left="0"/>
        <w:rPr>
          <w:rFonts w:eastAsia="Calibri"/>
        </w:rPr>
      </w:pPr>
      <w:r w:rsidRPr="002E1C2F">
        <w:rPr>
          <w:rFonts w:eastAsia="Calibri"/>
        </w:rPr>
        <w:lastRenderedPageBreak/>
        <w:t>Partie 1 : Le marché</w:t>
      </w:r>
      <w:bookmarkEnd w:id="1"/>
      <w:bookmarkEnd w:id="2"/>
    </w:p>
    <w:p w14:paraId="0A450D9F" w14:textId="77777777" w:rsidR="004179AA" w:rsidRPr="004179AA" w:rsidRDefault="004179AA" w:rsidP="00530230">
      <w:pPr>
        <w:pStyle w:val="Titre5"/>
        <w:spacing w:line="276" w:lineRule="auto"/>
        <w:rPr>
          <w:sz w:val="24"/>
          <w:lang w:val="fr-FR"/>
        </w:rPr>
      </w:pPr>
      <w:bookmarkStart w:id="3" w:name="_Toc358186812"/>
    </w:p>
    <w:p w14:paraId="16284051" w14:textId="77777777" w:rsidR="00E377EE" w:rsidRPr="006472B3" w:rsidRDefault="00E377EE" w:rsidP="00530230">
      <w:pPr>
        <w:pStyle w:val="Titre5"/>
        <w:spacing w:line="276" w:lineRule="auto"/>
        <w:rPr>
          <w:lang w:val="fr-FR"/>
        </w:rPr>
      </w:pPr>
      <w:bookmarkStart w:id="4" w:name="_Toc359501780"/>
      <w:r w:rsidRPr="006472B3">
        <w:rPr>
          <w:lang w:val="fr-FR"/>
        </w:rPr>
        <w:t>1.1 Le secteur de l’évènementiel</w:t>
      </w:r>
      <w:bookmarkEnd w:id="3"/>
      <w:bookmarkEnd w:id="4"/>
    </w:p>
    <w:p w14:paraId="213815B4" w14:textId="77777777" w:rsidR="00E377EE" w:rsidRPr="003911B4" w:rsidRDefault="00E377EE" w:rsidP="00530230">
      <w:pPr>
        <w:spacing w:after="0"/>
        <w:rPr>
          <w:sz w:val="24"/>
          <w:szCs w:val="24"/>
        </w:rPr>
      </w:pPr>
    </w:p>
    <w:p w14:paraId="7FA56FA8" w14:textId="77777777" w:rsidR="00E377EE" w:rsidRPr="00FC42D4" w:rsidRDefault="00E377EE" w:rsidP="00530230">
      <w:pPr>
        <w:spacing w:after="0"/>
        <w:jc w:val="both"/>
        <w:rPr>
          <w:rFonts w:ascii="Trebuchet MS" w:hAnsi="Trebuchet MS"/>
          <w:iCs/>
          <w:sz w:val="24"/>
          <w:szCs w:val="24"/>
        </w:rPr>
      </w:pPr>
      <w:r w:rsidRPr="003911B4">
        <w:rPr>
          <w:sz w:val="24"/>
          <w:szCs w:val="24"/>
        </w:rPr>
        <w:tab/>
      </w:r>
      <w:r w:rsidRPr="00FC42D4">
        <w:rPr>
          <w:rFonts w:ascii="Trebuchet MS" w:hAnsi="Trebuchet MS"/>
          <w:iCs/>
          <w:sz w:val="24"/>
          <w:szCs w:val="24"/>
        </w:rPr>
        <w:t>Depuis plusieurs années, les évènements professionnels prennent de nouvelles dimensions. Les objectifs de ses évènement</w:t>
      </w:r>
      <w:r w:rsidR="00F44609">
        <w:rPr>
          <w:rFonts w:ascii="Trebuchet MS" w:hAnsi="Trebuchet MS"/>
          <w:iCs/>
          <w:sz w:val="24"/>
          <w:szCs w:val="24"/>
        </w:rPr>
        <w:t>s se sont diversifiés et élargi</w:t>
      </w:r>
      <w:r w:rsidRPr="00FC42D4">
        <w:rPr>
          <w:rFonts w:ascii="Trebuchet MS" w:hAnsi="Trebuchet MS"/>
          <w:iCs/>
          <w:sz w:val="24"/>
          <w:szCs w:val="24"/>
        </w:rPr>
        <w:t>s. En effet, aujourd’hui ils ne sont plus consacrés uniquement au travail au sens strict du terme ; ils sont l’occasion de rassembler en favorisant la cohésion entre les différents collaborateurs mais aussi dans un cadre plus informel plus festif et convivial. Les études montrent qu’au sein des entreprises</w:t>
      </w:r>
      <w:r w:rsidR="00F44609">
        <w:rPr>
          <w:rFonts w:ascii="Trebuchet MS" w:hAnsi="Trebuchet MS"/>
          <w:iCs/>
          <w:sz w:val="24"/>
          <w:szCs w:val="24"/>
        </w:rPr>
        <w:t xml:space="preserve"> les collaborateurs ont du mal à travailler</w:t>
      </w:r>
      <w:r w:rsidRPr="00FC42D4">
        <w:rPr>
          <w:rFonts w:ascii="Trebuchet MS" w:hAnsi="Trebuchet MS"/>
          <w:iCs/>
          <w:sz w:val="24"/>
          <w:szCs w:val="24"/>
        </w:rPr>
        <w:t xml:space="preserve"> ensemble malgré le fait que leurs objectifs se basent sur des projets en équipe. Ils n’exploitent donc pas au maximum leurs capacités et l</w:t>
      </w:r>
      <w:r w:rsidR="00891437">
        <w:rPr>
          <w:rFonts w:ascii="Trebuchet MS" w:hAnsi="Trebuchet MS"/>
          <w:iCs/>
          <w:sz w:val="24"/>
          <w:szCs w:val="24"/>
        </w:rPr>
        <w:t xml:space="preserve">eurs potentiels. C’est pourquoi </w:t>
      </w:r>
      <w:r w:rsidRPr="00FC42D4">
        <w:rPr>
          <w:rFonts w:ascii="Trebuchet MS" w:hAnsi="Trebuchet MS"/>
          <w:iCs/>
          <w:sz w:val="24"/>
          <w:szCs w:val="24"/>
        </w:rPr>
        <w:t xml:space="preserve"> les entreprises accordent de plus en plus d’importance à renforcer la cohésion entre les différents collaborateurs. </w:t>
      </w:r>
    </w:p>
    <w:p w14:paraId="08B974FF" w14:textId="77777777" w:rsidR="00E377EE" w:rsidRPr="00FC42D4" w:rsidRDefault="00E377EE" w:rsidP="00530230">
      <w:pPr>
        <w:autoSpaceDE w:val="0"/>
        <w:autoSpaceDN w:val="0"/>
        <w:adjustRightInd w:val="0"/>
        <w:spacing w:after="0"/>
        <w:jc w:val="both"/>
        <w:rPr>
          <w:rFonts w:ascii="Trebuchet MS" w:hAnsi="Trebuchet MS"/>
          <w:iCs/>
          <w:sz w:val="24"/>
          <w:szCs w:val="24"/>
        </w:rPr>
      </w:pPr>
    </w:p>
    <w:p w14:paraId="4DCA22F1" w14:textId="77777777" w:rsidR="00E377EE" w:rsidRPr="00FC42D4" w:rsidRDefault="00E377EE" w:rsidP="00530230">
      <w:pPr>
        <w:autoSpaceDE w:val="0"/>
        <w:autoSpaceDN w:val="0"/>
        <w:adjustRightInd w:val="0"/>
        <w:spacing w:after="0"/>
        <w:jc w:val="both"/>
        <w:rPr>
          <w:rFonts w:ascii="Trebuchet MS" w:hAnsi="Trebuchet MS"/>
          <w:iCs/>
          <w:sz w:val="24"/>
          <w:szCs w:val="24"/>
        </w:rPr>
      </w:pPr>
      <w:r w:rsidRPr="00FC42D4">
        <w:rPr>
          <w:rFonts w:ascii="Trebuchet MS" w:hAnsi="Trebuchet MS"/>
          <w:iCs/>
          <w:sz w:val="24"/>
          <w:szCs w:val="24"/>
        </w:rPr>
        <w:tab/>
        <w:t xml:space="preserve">Il apparaît difficile de quantifier le nombre d'événements qui ont lieu chaque année, tant les organisateurs ainsi que les types de manifestations sont divers. En 2008, l'enquête ANAE/Bedouk montre qu'une agence réalise en moyenne 77 opérations par an. </w:t>
      </w:r>
    </w:p>
    <w:p w14:paraId="5EAB5C41" w14:textId="77777777" w:rsidR="00E377EE" w:rsidRPr="00FC42D4" w:rsidRDefault="00E377EE" w:rsidP="00530230">
      <w:pPr>
        <w:autoSpaceDE w:val="0"/>
        <w:autoSpaceDN w:val="0"/>
        <w:adjustRightInd w:val="0"/>
        <w:spacing w:after="0"/>
        <w:jc w:val="both"/>
        <w:rPr>
          <w:rFonts w:ascii="Trebuchet MS" w:hAnsi="Trebuchet MS"/>
          <w:iCs/>
          <w:sz w:val="24"/>
          <w:szCs w:val="24"/>
        </w:rPr>
      </w:pPr>
    </w:p>
    <w:p w14:paraId="6EFF083F" w14:textId="77777777" w:rsidR="00E377EE" w:rsidRDefault="00E377EE" w:rsidP="00530230">
      <w:pPr>
        <w:autoSpaceDE w:val="0"/>
        <w:autoSpaceDN w:val="0"/>
        <w:adjustRightInd w:val="0"/>
        <w:spacing w:after="0"/>
        <w:jc w:val="both"/>
        <w:rPr>
          <w:rFonts w:ascii="Trebuchet MS" w:hAnsi="Trebuchet MS"/>
          <w:iCs/>
          <w:sz w:val="24"/>
          <w:szCs w:val="24"/>
        </w:rPr>
      </w:pPr>
      <w:r w:rsidRPr="00FC42D4">
        <w:rPr>
          <w:rFonts w:ascii="Trebuchet MS" w:hAnsi="Trebuchet MS"/>
          <w:iCs/>
          <w:sz w:val="24"/>
          <w:szCs w:val="24"/>
        </w:rPr>
        <w:t xml:space="preserve">On peut proposer un classement par grandes familles d'événement, les événements grand public, dans des registres différents : </w:t>
      </w:r>
    </w:p>
    <w:p w14:paraId="48EC4289" w14:textId="77777777" w:rsidR="00DA49A1" w:rsidRPr="00FC42D4" w:rsidRDefault="00DA49A1" w:rsidP="00530230">
      <w:pPr>
        <w:autoSpaceDE w:val="0"/>
        <w:autoSpaceDN w:val="0"/>
        <w:adjustRightInd w:val="0"/>
        <w:spacing w:after="0"/>
        <w:jc w:val="both"/>
        <w:rPr>
          <w:rFonts w:ascii="Trebuchet MS" w:hAnsi="Trebuchet MS"/>
          <w:iCs/>
          <w:sz w:val="24"/>
          <w:szCs w:val="24"/>
        </w:rPr>
      </w:pPr>
    </w:p>
    <w:p w14:paraId="2AC1601B" w14:textId="77777777" w:rsidR="00E377EE" w:rsidRPr="00FC42D4" w:rsidRDefault="00E377EE" w:rsidP="00530230">
      <w:pPr>
        <w:pStyle w:val="Listecouleur-Accent11"/>
        <w:autoSpaceDE w:val="0"/>
        <w:autoSpaceDN w:val="0"/>
        <w:adjustRightInd w:val="0"/>
        <w:spacing w:after="0"/>
        <w:ind w:left="0"/>
        <w:jc w:val="both"/>
        <w:rPr>
          <w:rFonts w:ascii="Trebuchet MS" w:hAnsi="Trebuchet MS"/>
          <w:iCs/>
          <w:sz w:val="24"/>
          <w:szCs w:val="24"/>
        </w:rPr>
      </w:pPr>
      <w:r w:rsidRPr="00FC42D4">
        <w:rPr>
          <w:rFonts w:ascii="Trebuchet MS" w:hAnsi="Trebuchet MS"/>
          <w:iCs/>
          <w:sz w:val="24"/>
          <w:szCs w:val="24"/>
        </w:rPr>
        <w:t>•  Sportif, où le sponsoring et l'événement médiatisé sont habituels.</w:t>
      </w:r>
    </w:p>
    <w:p w14:paraId="5790B995" w14:textId="77777777" w:rsidR="00E377EE" w:rsidRPr="00FC42D4" w:rsidRDefault="00E377EE" w:rsidP="00530230">
      <w:pPr>
        <w:pStyle w:val="Listecouleur-Accent11"/>
        <w:autoSpaceDE w:val="0"/>
        <w:autoSpaceDN w:val="0"/>
        <w:adjustRightInd w:val="0"/>
        <w:spacing w:after="0"/>
        <w:ind w:left="0"/>
        <w:jc w:val="both"/>
        <w:rPr>
          <w:rFonts w:ascii="Trebuchet MS" w:hAnsi="Trebuchet MS"/>
          <w:iCs/>
          <w:sz w:val="24"/>
          <w:szCs w:val="24"/>
        </w:rPr>
      </w:pPr>
      <w:r w:rsidRPr="00FC42D4">
        <w:rPr>
          <w:rFonts w:ascii="Trebuchet MS" w:hAnsi="Trebuchet MS"/>
          <w:iCs/>
          <w:sz w:val="24"/>
          <w:szCs w:val="24"/>
        </w:rPr>
        <w:t>•  Culturel, mécénat.</w:t>
      </w:r>
    </w:p>
    <w:p w14:paraId="662C77CC" w14:textId="77777777" w:rsidR="00E377EE" w:rsidRPr="00FC42D4" w:rsidRDefault="00E377EE" w:rsidP="00530230">
      <w:pPr>
        <w:pStyle w:val="Listecouleur-Accent11"/>
        <w:autoSpaceDE w:val="0"/>
        <w:autoSpaceDN w:val="0"/>
        <w:adjustRightInd w:val="0"/>
        <w:spacing w:after="0"/>
        <w:ind w:left="0"/>
        <w:jc w:val="both"/>
        <w:rPr>
          <w:rFonts w:ascii="Trebuchet MS" w:hAnsi="Trebuchet MS"/>
          <w:iCs/>
          <w:sz w:val="24"/>
          <w:szCs w:val="24"/>
        </w:rPr>
      </w:pPr>
      <w:r w:rsidRPr="00FC42D4">
        <w:rPr>
          <w:rFonts w:ascii="Trebuchet MS" w:hAnsi="Trebuchet MS"/>
          <w:iCs/>
          <w:sz w:val="24"/>
          <w:szCs w:val="24"/>
        </w:rPr>
        <w:t xml:space="preserve">•  Les commémorations, les événements à vocation humanitaire, etc. </w:t>
      </w:r>
    </w:p>
    <w:p w14:paraId="52FCB1D0" w14:textId="77777777" w:rsidR="00E377EE" w:rsidRPr="00FC42D4" w:rsidRDefault="00E377EE" w:rsidP="00530230">
      <w:pPr>
        <w:autoSpaceDE w:val="0"/>
        <w:autoSpaceDN w:val="0"/>
        <w:adjustRightInd w:val="0"/>
        <w:spacing w:after="0"/>
        <w:rPr>
          <w:rFonts w:ascii="Trebuchet MS" w:hAnsi="Trebuchet MS"/>
          <w:iCs/>
          <w:sz w:val="24"/>
          <w:szCs w:val="24"/>
        </w:rPr>
      </w:pPr>
    </w:p>
    <w:p w14:paraId="433E5732" w14:textId="77777777" w:rsidR="00E377EE" w:rsidRDefault="00E377EE" w:rsidP="00530230">
      <w:pPr>
        <w:autoSpaceDE w:val="0"/>
        <w:autoSpaceDN w:val="0"/>
        <w:adjustRightInd w:val="0"/>
        <w:spacing w:after="0"/>
        <w:jc w:val="center"/>
        <w:rPr>
          <w:rFonts w:ascii="Trebuchet MS" w:hAnsi="Trebuchet MS"/>
          <w:iCs/>
          <w:sz w:val="24"/>
          <w:szCs w:val="24"/>
        </w:rPr>
      </w:pPr>
      <w:r w:rsidRPr="00FC42D4">
        <w:rPr>
          <w:rFonts w:ascii="Trebuchet MS" w:hAnsi="Trebuchet MS"/>
          <w:iCs/>
          <w:sz w:val="24"/>
          <w:szCs w:val="24"/>
        </w:rPr>
        <w:t xml:space="preserve">Une répartition est donnée en 2012 par Bedouk/ANAE </w:t>
      </w:r>
    </w:p>
    <w:tbl>
      <w:tblPr>
        <w:tblStyle w:val="Grillemoyenne3-Accent2"/>
        <w:tblW w:w="9322" w:type="dxa"/>
        <w:tblLayout w:type="fixed"/>
        <w:tblLook w:val="0000" w:firstRow="0" w:lastRow="0" w:firstColumn="0" w:lastColumn="0" w:noHBand="0" w:noVBand="0"/>
      </w:tblPr>
      <w:tblGrid>
        <w:gridCol w:w="7479"/>
        <w:gridCol w:w="1843"/>
      </w:tblGrid>
      <w:tr w:rsidR="00E377EE" w:rsidRPr="00FC42D4" w14:paraId="68BE5C96" w14:textId="77777777" w:rsidTr="004179AA">
        <w:trPr>
          <w:cnfStyle w:val="000000100000" w:firstRow="0" w:lastRow="0" w:firstColumn="0" w:lastColumn="0" w:oddVBand="0" w:evenVBand="0" w:oddHBand="1" w:evenHBand="0" w:firstRowFirstColumn="0" w:firstRowLastColumn="0" w:lastRowFirstColumn="0" w:lastRowLastColumn="0"/>
          <w:trHeight w:val="150"/>
        </w:trPr>
        <w:tc>
          <w:tcPr>
            <w:cnfStyle w:val="000010000000" w:firstRow="0" w:lastRow="0" w:firstColumn="0" w:lastColumn="0" w:oddVBand="1" w:evenVBand="0" w:oddHBand="0" w:evenHBand="0" w:firstRowFirstColumn="0" w:firstRowLastColumn="0" w:lastRowFirstColumn="0" w:lastRowLastColumn="0"/>
            <w:tcW w:w="7479" w:type="dxa"/>
            <w:vAlign w:val="center"/>
          </w:tcPr>
          <w:p w14:paraId="49A402D0" w14:textId="77777777" w:rsidR="00E377EE" w:rsidRPr="00157944" w:rsidRDefault="00E377EE" w:rsidP="00530230">
            <w:pPr>
              <w:autoSpaceDE w:val="0"/>
              <w:autoSpaceDN w:val="0"/>
              <w:adjustRightInd w:val="0"/>
              <w:spacing w:line="276" w:lineRule="auto"/>
              <w:jc w:val="center"/>
              <w:rPr>
                <w:rFonts w:ascii="Trebuchet MS" w:hAnsi="Trebuchet MS"/>
                <w:iCs/>
                <w:color w:val="auto"/>
                <w:sz w:val="24"/>
                <w:szCs w:val="24"/>
              </w:rPr>
            </w:pPr>
            <w:r w:rsidRPr="00157944">
              <w:rPr>
                <w:rFonts w:ascii="Trebuchet MS" w:hAnsi="Trebuchet MS"/>
                <w:iCs/>
                <w:color w:val="auto"/>
                <w:sz w:val="24"/>
                <w:szCs w:val="24"/>
              </w:rPr>
              <w:t>Par types d'opérations pour 2010</w:t>
            </w:r>
          </w:p>
        </w:tc>
        <w:tc>
          <w:tcPr>
            <w:tcW w:w="1843" w:type="dxa"/>
            <w:vAlign w:val="center"/>
          </w:tcPr>
          <w:p w14:paraId="340CC3C0" w14:textId="77777777" w:rsidR="00E377EE" w:rsidRPr="00157944" w:rsidRDefault="00E377EE" w:rsidP="0053023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Pourcentages</w:t>
            </w:r>
          </w:p>
        </w:tc>
      </w:tr>
      <w:tr w:rsidR="00E377EE" w:rsidRPr="00FC42D4" w14:paraId="088FCE31" w14:textId="77777777" w:rsidTr="004179AA">
        <w:trPr>
          <w:trHeight w:val="150"/>
        </w:trPr>
        <w:tc>
          <w:tcPr>
            <w:cnfStyle w:val="000010000000" w:firstRow="0" w:lastRow="0" w:firstColumn="0" w:lastColumn="0" w:oddVBand="1" w:evenVBand="0" w:oddHBand="0" w:evenHBand="0" w:firstRowFirstColumn="0" w:firstRowLastColumn="0" w:lastRowFirstColumn="0" w:lastRowLastColumn="0"/>
            <w:tcW w:w="7479" w:type="dxa"/>
            <w:shd w:val="clear" w:color="auto" w:fill="auto"/>
            <w:vAlign w:val="center"/>
          </w:tcPr>
          <w:p w14:paraId="69F2DD67" w14:textId="77777777" w:rsidR="00E377EE" w:rsidRPr="00157944" w:rsidRDefault="00E377EE" w:rsidP="00530230">
            <w:pPr>
              <w:autoSpaceDE w:val="0"/>
              <w:autoSpaceDN w:val="0"/>
              <w:adjustRightInd w:val="0"/>
              <w:spacing w:line="276" w:lineRule="auto"/>
              <w:jc w:val="center"/>
              <w:rPr>
                <w:rFonts w:ascii="Trebuchet MS" w:hAnsi="Trebuchet MS"/>
                <w:iCs/>
                <w:color w:val="auto"/>
                <w:sz w:val="24"/>
                <w:szCs w:val="24"/>
              </w:rPr>
            </w:pPr>
            <w:r w:rsidRPr="00DA49A1">
              <w:rPr>
                <w:rFonts w:ascii="Trebuchet MS" w:hAnsi="Trebuchet MS"/>
                <w:iCs/>
                <w:color w:val="auto"/>
                <w:sz w:val="24"/>
                <w:szCs w:val="24"/>
                <w:u w:val="single"/>
              </w:rPr>
              <w:t>Evénement interne</w:t>
            </w:r>
            <w:r w:rsidRPr="00157944">
              <w:rPr>
                <w:rFonts w:ascii="Trebuchet MS" w:hAnsi="Trebuchet MS"/>
                <w:iCs/>
                <w:color w:val="auto"/>
                <w:sz w:val="24"/>
                <w:szCs w:val="24"/>
              </w:rPr>
              <w:t> : Séminaire, soirée, challenge, team building.</w:t>
            </w:r>
          </w:p>
        </w:tc>
        <w:tc>
          <w:tcPr>
            <w:tcW w:w="1843" w:type="dxa"/>
            <w:shd w:val="clear" w:color="auto" w:fill="auto"/>
            <w:vAlign w:val="center"/>
          </w:tcPr>
          <w:p w14:paraId="25249C60" w14:textId="77777777" w:rsidR="00E377EE" w:rsidRPr="00157944" w:rsidRDefault="00E377EE" w:rsidP="0053023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39%</w:t>
            </w:r>
          </w:p>
        </w:tc>
      </w:tr>
      <w:tr w:rsidR="00E377EE" w:rsidRPr="00FC42D4" w14:paraId="4219D765" w14:textId="77777777" w:rsidTr="004179AA">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7479" w:type="dxa"/>
            <w:vAlign w:val="center"/>
          </w:tcPr>
          <w:p w14:paraId="0FE5F3F0" w14:textId="77777777" w:rsidR="00E377EE" w:rsidRPr="00157944" w:rsidRDefault="00E377EE" w:rsidP="00530230">
            <w:pPr>
              <w:autoSpaceDE w:val="0"/>
              <w:autoSpaceDN w:val="0"/>
              <w:adjustRightInd w:val="0"/>
              <w:spacing w:line="276" w:lineRule="auto"/>
              <w:jc w:val="center"/>
              <w:rPr>
                <w:rFonts w:ascii="Trebuchet MS" w:hAnsi="Trebuchet MS"/>
                <w:iCs/>
                <w:color w:val="auto"/>
                <w:sz w:val="24"/>
                <w:szCs w:val="24"/>
              </w:rPr>
            </w:pPr>
            <w:r w:rsidRPr="00DA49A1">
              <w:rPr>
                <w:rFonts w:ascii="Trebuchet MS" w:hAnsi="Trebuchet MS"/>
                <w:iCs/>
                <w:color w:val="auto"/>
                <w:sz w:val="24"/>
                <w:szCs w:val="24"/>
                <w:u w:val="single"/>
              </w:rPr>
              <w:t>Evénement corporate</w:t>
            </w:r>
            <w:r w:rsidRPr="00157944">
              <w:rPr>
                <w:rFonts w:ascii="Trebuchet MS" w:hAnsi="Trebuchet MS"/>
                <w:iCs/>
                <w:color w:val="auto"/>
                <w:sz w:val="24"/>
                <w:szCs w:val="24"/>
              </w:rPr>
              <w:t> : Promotion de l’entreprise auprès de ses clients et partenaires.</w:t>
            </w:r>
          </w:p>
        </w:tc>
        <w:tc>
          <w:tcPr>
            <w:tcW w:w="1843" w:type="dxa"/>
            <w:vAlign w:val="center"/>
          </w:tcPr>
          <w:p w14:paraId="03CBF244" w14:textId="77777777" w:rsidR="00E377EE" w:rsidRPr="00157944" w:rsidRDefault="00E377EE" w:rsidP="0053023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26%</w:t>
            </w:r>
          </w:p>
        </w:tc>
      </w:tr>
      <w:tr w:rsidR="00E377EE" w:rsidRPr="00FC42D4" w14:paraId="7756BB70" w14:textId="77777777" w:rsidTr="004179AA">
        <w:trPr>
          <w:trHeight w:val="152"/>
        </w:trPr>
        <w:tc>
          <w:tcPr>
            <w:cnfStyle w:val="000010000000" w:firstRow="0" w:lastRow="0" w:firstColumn="0" w:lastColumn="0" w:oddVBand="1" w:evenVBand="0" w:oddHBand="0" w:evenHBand="0" w:firstRowFirstColumn="0" w:firstRowLastColumn="0" w:lastRowFirstColumn="0" w:lastRowLastColumn="0"/>
            <w:tcW w:w="7479" w:type="dxa"/>
            <w:shd w:val="clear" w:color="auto" w:fill="auto"/>
            <w:vAlign w:val="center"/>
          </w:tcPr>
          <w:p w14:paraId="74691C79" w14:textId="77777777" w:rsidR="00E377EE" w:rsidRPr="00157944" w:rsidRDefault="00E377EE" w:rsidP="00530230">
            <w:pPr>
              <w:autoSpaceDE w:val="0"/>
              <w:autoSpaceDN w:val="0"/>
              <w:adjustRightInd w:val="0"/>
              <w:spacing w:line="276" w:lineRule="auto"/>
              <w:jc w:val="center"/>
              <w:rPr>
                <w:rFonts w:ascii="Trebuchet MS" w:hAnsi="Trebuchet MS"/>
                <w:iCs/>
                <w:color w:val="auto"/>
                <w:sz w:val="24"/>
                <w:szCs w:val="24"/>
              </w:rPr>
            </w:pPr>
            <w:r w:rsidRPr="00157944">
              <w:rPr>
                <w:rFonts w:ascii="Trebuchet MS" w:hAnsi="Trebuchet MS"/>
                <w:iCs/>
                <w:color w:val="auto"/>
                <w:sz w:val="24"/>
                <w:szCs w:val="24"/>
              </w:rPr>
              <w:t>Salon</w:t>
            </w:r>
          </w:p>
        </w:tc>
        <w:tc>
          <w:tcPr>
            <w:tcW w:w="1843" w:type="dxa"/>
            <w:shd w:val="clear" w:color="auto" w:fill="auto"/>
            <w:vAlign w:val="center"/>
          </w:tcPr>
          <w:p w14:paraId="7F76458A" w14:textId="77777777" w:rsidR="00E377EE" w:rsidRPr="00157944" w:rsidRDefault="00E377EE" w:rsidP="0053023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12%</w:t>
            </w:r>
          </w:p>
        </w:tc>
      </w:tr>
      <w:tr w:rsidR="00E377EE" w:rsidRPr="00FC42D4" w14:paraId="6F05277F" w14:textId="77777777" w:rsidTr="004179AA">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7479" w:type="dxa"/>
            <w:vAlign w:val="center"/>
          </w:tcPr>
          <w:p w14:paraId="55619EB7" w14:textId="77777777" w:rsidR="00E377EE" w:rsidRPr="00157944" w:rsidRDefault="00E377EE" w:rsidP="00530230">
            <w:pPr>
              <w:autoSpaceDE w:val="0"/>
              <w:autoSpaceDN w:val="0"/>
              <w:adjustRightInd w:val="0"/>
              <w:spacing w:line="276" w:lineRule="auto"/>
              <w:jc w:val="center"/>
              <w:rPr>
                <w:rFonts w:ascii="Trebuchet MS" w:hAnsi="Trebuchet MS"/>
                <w:iCs/>
                <w:color w:val="auto"/>
                <w:sz w:val="24"/>
                <w:szCs w:val="24"/>
              </w:rPr>
            </w:pPr>
            <w:r w:rsidRPr="00157944">
              <w:rPr>
                <w:rFonts w:ascii="Trebuchet MS" w:hAnsi="Trebuchet MS"/>
                <w:iCs/>
                <w:color w:val="auto"/>
                <w:sz w:val="24"/>
                <w:szCs w:val="24"/>
              </w:rPr>
              <w:t>Congrès</w:t>
            </w:r>
          </w:p>
        </w:tc>
        <w:tc>
          <w:tcPr>
            <w:tcW w:w="1843" w:type="dxa"/>
            <w:vAlign w:val="center"/>
          </w:tcPr>
          <w:p w14:paraId="1D12A308" w14:textId="77777777" w:rsidR="00E377EE" w:rsidRPr="00157944" w:rsidRDefault="00E377EE" w:rsidP="0053023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10%</w:t>
            </w:r>
          </w:p>
        </w:tc>
      </w:tr>
      <w:tr w:rsidR="00E377EE" w:rsidRPr="00FC42D4" w14:paraId="0D4289C3" w14:textId="77777777" w:rsidTr="004179AA">
        <w:trPr>
          <w:trHeight w:val="152"/>
        </w:trPr>
        <w:tc>
          <w:tcPr>
            <w:cnfStyle w:val="000010000000" w:firstRow="0" w:lastRow="0" w:firstColumn="0" w:lastColumn="0" w:oddVBand="1" w:evenVBand="0" w:oddHBand="0" w:evenHBand="0" w:firstRowFirstColumn="0" w:firstRowLastColumn="0" w:lastRowFirstColumn="0" w:lastRowLastColumn="0"/>
            <w:tcW w:w="7479" w:type="dxa"/>
            <w:shd w:val="clear" w:color="auto" w:fill="auto"/>
            <w:vAlign w:val="center"/>
          </w:tcPr>
          <w:p w14:paraId="33C918D1" w14:textId="77777777" w:rsidR="00E377EE" w:rsidRPr="00157944" w:rsidRDefault="00E377EE" w:rsidP="00530230">
            <w:pPr>
              <w:autoSpaceDE w:val="0"/>
              <w:autoSpaceDN w:val="0"/>
              <w:adjustRightInd w:val="0"/>
              <w:spacing w:line="276" w:lineRule="auto"/>
              <w:jc w:val="center"/>
              <w:rPr>
                <w:rFonts w:ascii="Trebuchet MS" w:hAnsi="Trebuchet MS"/>
                <w:iCs/>
                <w:color w:val="auto"/>
                <w:sz w:val="24"/>
                <w:szCs w:val="24"/>
              </w:rPr>
            </w:pPr>
            <w:r w:rsidRPr="00157944">
              <w:rPr>
                <w:rFonts w:ascii="Trebuchet MS" w:hAnsi="Trebuchet MS"/>
                <w:iCs/>
                <w:color w:val="auto"/>
                <w:sz w:val="24"/>
                <w:szCs w:val="24"/>
              </w:rPr>
              <w:t>Consommateurs</w:t>
            </w:r>
          </w:p>
        </w:tc>
        <w:tc>
          <w:tcPr>
            <w:tcW w:w="1843" w:type="dxa"/>
            <w:shd w:val="clear" w:color="auto" w:fill="auto"/>
            <w:vAlign w:val="center"/>
          </w:tcPr>
          <w:p w14:paraId="44C9D022" w14:textId="77777777" w:rsidR="00E377EE" w:rsidRPr="00157944" w:rsidRDefault="00E377EE" w:rsidP="0053023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7%</w:t>
            </w:r>
          </w:p>
        </w:tc>
      </w:tr>
    </w:tbl>
    <w:p w14:paraId="4CABB669" w14:textId="77777777" w:rsidR="00E377EE" w:rsidRPr="00FC42D4" w:rsidRDefault="00E377EE" w:rsidP="00530230">
      <w:pPr>
        <w:pStyle w:val="Listecouleur-Accent11"/>
        <w:autoSpaceDE w:val="0"/>
        <w:autoSpaceDN w:val="0"/>
        <w:adjustRightInd w:val="0"/>
        <w:spacing w:after="0"/>
        <w:ind w:left="1000"/>
        <w:jc w:val="both"/>
        <w:rPr>
          <w:rFonts w:ascii="Trebuchet MS" w:hAnsi="Trebuchet MS"/>
          <w:iCs/>
          <w:sz w:val="24"/>
          <w:szCs w:val="24"/>
        </w:rPr>
      </w:pPr>
    </w:p>
    <w:p w14:paraId="7281B94D" w14:textId="77777777" w:rsidR="00E377EE" w:rsidRPr="00FC42D4" w:rsidRDefault="00E377EE" w:rsidP="00530230">
      <w:pPr>
        <w:autoSpaceDE w:val="0"/>
        <w:autoSpaceDN w:val="0"/>
        <w:adjustRightInd w:val="0"/>
        <w:spacing w:after="0"/>
        <w:ind w:firstLine="708"/>
        <w:jc w:val="both"/>
        <w:rPr>
          <w:rFonts w:ascii="Trebuchet MS" w:hAnsi="Trebuchet MS"/>
          <w:iCs/>
          <w:sz w:val="24"/>
          <w:szCs w:val="24"/>
        </w:rPr>
      </w:pPr>
      <w:r w:rsidRPr="00FC42D4">
        <w:rPr>
          <w:rFonts w:ascii="Trebuchet MS" w:hAnsi="Trebuchet MS"/>
          <w:iCs/>
          <w:sz w:val="24"/>
          <w:szCs w:val="24"/>
        </w:rPr>
        <w:t xml:space="preserve">Les événements d’entreprises </w:t>
      </w:r>
      <w:r w:rsidR="00891437">
        <w:rPr>
          <w:rFonts w:ascii="Trebuchet MS" w:hAnsi="Trebuchet MS"/>
          <w:iCs/>
          <w:sz w:val="24"/>
          <w:szCs w:val="24"/>
        </w:rPr>
        <w:t>et/ou administrations : Chambre</w:t>
      </w:r>
      <w:r w:rsidRPr="00FC42D4">
        <w:rPr>
          <w:rFonts w:ascii="Trebuchet MS" w:hAnsi="Trebuchet MS"/>
          <w:iCs/>
          <w:sz w:val="24"/>
          <w:szCs w:val="24"/>
        </w:rPr>
        <w:t xml:space="preserve"> de commerce et d'industrie, syndicats… s’adressent à des publics internes ou ciblés. Ce sont, par exemple : </w:t>
      </w:r>
    </w:p>
    <w:p w14:paraId="75AEB309" w14:textId="77777777" w:rsidR="00E377EE" w:rsidRPr="00FC42D4" w:rsidRDefault="00E377EE" w:rsidP="00530230">
      <w:pPr>
        <w:pStyle w:val="Listecouleur-Accent11"/>
        <w:autoSpaceDE w:val="0"/>
        <w:autoSpaceDN w:val="0"/>
        <w:adjustRightInd w:val="0"/>
        <w:spacing w:after="0"/>
        <w:ind w:left="0"/>
        <w:jc w:val="both"/>
        <w:rPr>
          <w:rFonts w:ascii="Trebuchet MS" w:hAnsi="Trebuchet MS"/>
          <w:iCs/>
          <w:sz w:val="24"/>
          <w:szCs w:val="24"/>
        </w:rPr>
      </w:pPr>
      <w:r w:rsidRPr="00FC42D4">
        <w:rPr>
          <w:rFonts w:ascii="Trebuchet MS" w:hAnsi="Trebuchet MS"/>
          <w:iCs/>
          <w:sz w:val="24"/>
          <w:szCs w:val="24"/>
        </w:rPr>
        <w:t>•  Les lancements de produits.</w:t>
      </w:r>
    </w:p>
    <w:p w14:paraId="4A17480C" w14:textId="77777777" w:rsidR="00E377EE" w:rsidRPr="00FC42D4" w:rsidRDefault="00E377EE" w:rsidP="00530230">
      <w:pPr>
        <w:pStyle w:val="Listecouleur-Accent11"/>
        <w:autoSpaceDE w:val="0"/>
        <w:autoSpaceDN w:val="0"/>
        <w:adjustRightInd w:val="0"/>
        <w:spacing w:after="0"/>
        <w:ind w:left="0"/>
        <w:jc w:val="both"/>
        <w:rPr>
          <w:rFonts w:ascii="Trebuchet MS" w:hAnsi="Trebuchet MS"/>
          <w:iCs/>
          <w:sz w:val="24"/>
          <w:szCs w:val="24"/>
        </w:rPr>
      </w:pPr>
      <w:r w:rsidRPr="00FC42D4">
        <w:rPr>
          <w:rFonts w:ascii="Trebuchet MS" w:hAnsi="Trebuchet MS"/>
          <w:iCs/>
          <w:sz w:val="24"/>
          <w:szCs w:val="24"/>
        </w:rPr>
        <w:t>•  Les inaugurations d'usines.</w:t>
      </w:r>
    </w:p>
    <w:p w14:paraId="7A33BDDC" w14:textId="77777777" w:rsidR="00E377EE" w:rsidRPr="00FC42D4" w:rsidRDefault="00E377EE" w:rsidP="00530230">
      <w:pPr>
        <w:pStyle w:val="Listecouleur-Accent11"/>
        <w:autoSpaceDE w:val="0"/>
        <w:autoSpaceDN w:val="0"/>
        <w:adjustRightInd w:val="0"/>
        <w:spacing w:after="0"/>
        <w:ind w:left="0"/>
        <w:jc w:val="both"/>
        <w:rPr>
          <w:rFonts w:ascii="Trebuchet MS" w:hAnsi="Trebuchet MS"/>
          <w:iCs/>
          <w:sz w:val="24"/>
          <w:szCs w:val="24"/>
        </w:rPr>
      </w:pPr>
      <w:r w:rsidRPr="00FC42D4">
        <w:rPr>
          <w:rFonts w:ascii="Trebuchet MS" w:hAnsi="Trebuchet MS"/>
          <w:iCs/>
          <w:sz w:val="24"/>
          <w:szCs w:val="24"/>
        </w:rPr>
        <w:t xml:space="preserve">•  Les soirées... </w:t>
      </w:r>
    </w:p>
    <w:p w14:paraId="2E07A865" w14:textId="77777777" w:rsidR="00E377EE" w:rsidRPr="00FC42D4" w:rsidRDefault="00E377EE" w:rsidP="00530230">
      <w:pPr>
        <w:autoSpaceDE w:val="0"/>
        <w:autoSpaceDN w:val="0"/>
        <w:adjustRightInd w:val="0"/>
        <w:spacing w:after="0"/>
        <w:ind w:firstLine="708"/>
        <w:jc w:val="both"/>
        <w:rPr>
          <w:rFonts w:ascii="Trebuchet MS" w:hAnsi="Trebuchet MS"/>
          <w:iCs/>
          <w:sz w:val="24"/>
          <w:szCs w:val="24"/>
        </w:rPr>
      </w:pPr>
      <w:r w:rsidRPr="00FC42D4">
        <w:rPr>
          <w:rFonts w:ascii="Trebuchet MS" w:hAnsi="Trebuchet MS"/>
          <w:iCs/>
          <w:sz w:val="24"/>
          <w:szCs w:val="24"/>
        </w:rPr>
        <w:lastRenderedPageBreak/>
        <w:t>L’approche "multicanal" : diversification des formes d'événements, développement d'outils et de concepts qui génèrent de l’interaction avec l’audience ont sensiblement accru l'impact et le pouvoir d'influence ciblé</w:t>
      </w:r>
      <w:r w:rsidR="00891437">
        <w:rPr>
          <w:rFonts w:ascii="Trebuchet MS" w:hAnsi="Trebuchet MS"/>
          <w:iCs/>
          <w:sz w:val="24"/>
          <w:szCs w:val="24"/>
        </w:rPr>
        <w:t>s</w:t>
      </w:r>
      <w:r w:rsidRPr="00FC42D4">
        <w:rPr>
          <w:rFonts w:ascii="Trebuchet MS" w:hAnsi="Trebuchet MS"/>
          <w:iCs/>
          <w:sz w:val="24"/>
          <w:szCs w:val="24"/>
        </w:rPr>
        <w:t xml:space="preserve"> des événements. </w:t>
      </w:r>
    </w:p>
    <w:p w14:paraId="76D3EDC0" w14:textId="77777777" w:rsidR="00E377EE" w:rsidRPr="008719CF" w:rsidRDefault="00E377EE" w:rsidP="00530230">
      <w:pPr>
        <w:autoSpaceDE w:val="0"/>
        <w:autoSpaceDN w:val="0"/>
        <w:adjustRightInd w:val="0"/>
        <w:spacing w:after="0"/>
        <w:jc w:val="both"/>
        <w:rPr>
          <w:rFonts w:ascii="Trebuchet MS" w:hAnsi="Trebuchet MS"/>
          <w:iCs/>
          <w:sz w:val="24"/>
          <w:szCs w:val="24"/>
        </w:rPr>
      </w:pPr>
      <w:r w:rsidRPr="00FC42D4">
        <w:rPr>
          <w:rFonts w:ascii="Trebuchet MS" w:hAnsi="Trebuchet MS"/>
          <w:iCs/>
          <w:sz w:val="24"/>
          <w:szCs w:val="24"/>
        </w:rPr>
        <w:t xml:space="preserve">Ceux-ci deviennent une composante majeure de la stratégie de communication 360° des entreprises aux côtés de la publicité traditionnelle, des relations publiques, du mécénat et du marketing </w:t>
      </w:r>
      <w:r w:rsidRPr="008719CF">
        <w:rPr>
          <w:rFonts w:ascii="Trebuchet MS" w:hAnsi="Trebuchet MS"/>
          <w:iCs/>
          <w:sz w:val="24"/>
          <w:szCs w:val="24"/>
        </w:rPr>
        <w:t xml:space="preserve">direct. </w:t>
      </w:r>
    </w:p>
    <w:p w14:paraId="3B54CE65" w14:textId="77777777" w:rsidR="00E377EE" w:rsidRPr="008719CF" w:rsidRDefault="00E377EE" w:rsidP="00530230">
      <w:pPr>
        <w:autoSpaceDE w:val="0"/>
        <w:autoSpaceDN w:val="0"/>
        <w:adjustRightInd w:val="0"/>
        <w:spacing w:after="0"/>
        <w:jc w:val="right"/>
        <w:rPr>
          <w:i/>
          <w:iCs/>
          <w:sz w:val="18"/>
          <w:szCs w:val="18"/>
        </w:rPr>
      </w:pPr>
      <w:r w:rsidRPr="008719CF">
        <w:rPr>
          <w:sz w:val="18"/>
          <w:szCs w:val="18"/>
        </w:rPr>
        <w:t>(</w:t>
      </w:r>
      <w:r w:rsidRPr="008719CF">
        <w:rPr>
          <w:i/>
          <w:iCs/>
          <w:sz w:val="18"/>
          <w:szCs w:val="18"/>
        </w:rPr>
        <w:t xml:space="preserve">Source : salon Heaven Paris </w:t>
      </w:r>
      <w:hyperlink r:id="rId10" w:history="1">
        <w:r w:rsidRPr="008719CF">
          <w:rPr>
            <w:rStyle w:val="Lienhypertexte"/>
            <w:i/>
            <w:iCs/>
            <w:color w:val="auto"/>
            <w:sz w:val="18"/>
            <w:szCs w:val="18"/>
            <w:u w:val="none"/>
          </w:rPr>
          <w:t>http://www.heavent-expo.com</w:t>
        </w:r>
      </w:hyperlink>
      <w:r w:rsidR="004F5E8F" w:rsidRPr="008719CF">
        <w:rPr>
          <w:rStyle w:val="Lienhypertexte"/>
          <w:i/>
          <w:iCs/>
          <w:color w:val="auto"/>
          <w:sz w:val="18"/>
          <w:szCs w:val="18"/>
          <w:u w:val="none"/>
        </w:rPr>
        <w:t>)</w:t>
      </w:r>
    </w:p>
    <w:p w14:paraId="3F7EC50B" w14:textId="77777777" w:rsidR="00E377EE" w:rsidRPr="003911B4" w:rsidRDefault="00E377EE" w:rsidP="00530230">
      <w:pPr>
        <w:spacing w:after="0"/>
        <w:jc w:val="both"/>
        <w:rPr>
          <w:sz w:val="24"/>
          <w:szCs w:val="24"/>
        </w:rPr>
      </w:pPr>
    </w:p>
    <w:p w14:paraId="7D5A145A" w14:textId="77777777" w:rsidR="00E377EE" w:rsidRPr="00E377EE" w:rsidRDefault="00E377EE" w:rsidP="00530230">
      <w:pPr>
        <w:pStyle w:val="Titre1"/>
        <w:rPr>
          <w:color w:val="800080"/>
        </w:rPr>
      </w:pPr>
      <w:bookmarkStart w:id="5" w:name="_Toc358186813"/>
      <w:bookmarkStart w:id="6" w:name="_Toc359501781"/>
      <w:r w:rsidRPr="00E377EE">
        <w:t>1.1.1 Les besoins des entreprises</w:t>
      </w:r>
      <w:bookmarkEnd w:id="5"/>
      <w:bookmarkEnd w:id="6"/>
    </w:p>
    <w:p w14:paraId="03CBCD57" w14:textId="77777777" w:rsidR="00E377EE" w:rsidRDefault="00E377EE" w:rsidP="00530230">
      <w:pPr>
        <w:spacing w:after="0"/>
        <w:ind w:firstLine="360"/>
        <w:jc w:val="both"/>
        <w:rPr>
          <w:b/>
          <w:color w:val="FF0000"/>
          <w:sz w:val="24"/>
          <w:szCs w:val="24"/>
        </w:rPr>
      </w:pPr>
    </w:p>
    <w:p w14:paraId="3C9133D5" w14:textId="77777777" w:rsidR="00E377EE" w:rsidRPr="00FC42D4" w:rsidRDefault="00E377EE" w:rsidP="00530230">
      <w:pPr>
        <w:spacing w:after="0"/>
        <w:jc w:val="center"/>
        <w:rPr>
          <w:rFonts w:ascii="Trebuchet MS" w:hAnsi="Trebuchet MS"/>
          <w:b/>
          <w:bCs/>
          <w:iCs/>
          <w:sz w:val="24"/>
          <w:szCs w:val="24"/>
        </w:rPr>
      </w:pPr>
      <w:r w:rsidRPr="00FC42D4">
        <w:rPr>
          <w:rFonts w:ascii="Trebuchet MS" w:hAnsi="Trebuchet MS"/>
          <w:b/>
          <w:bCs/>
          <w:iCs/>
          <w:sz w:val="24"/>
          <w:szCs w:val="24"/>
        </w:rPr>
        <w:t>Etudes réalisées par des professionnels du secteur</w:t>
      </w:r>
    </w:p>
    <w:p w14:paraId="297E592F" w14:textId="77777777" w:rsidR="00E377EE" w:rsidRPr="00FC42D4" w:rsidRDefault="00E377EE" w:rsidP="00530230">
      <w:pPr>
        <w:spacing w:after="0"/>
        <w:ind w:firstLine="360"/>
        <w:jc w:val="both"/>
        <w:rPr>
          <w:rFonts w:ascii="Trebuchet MS" w:hAnsi="Trebuchet MS"/>
          <w:iCs/>
          <w:sz w:val="24"/>
          <w:szCs w:val="24"/>
        </w:rPr>
      </w:pPr>
    </w:p>
    <w:p w14:paraId="6F301BA4" w14:textId="77777777" w:rsidR="00E377EE" w:rsidRPr="00FC42D4" w:rsidRDefault="00E377EE" w:rsidP="00530230">
      <w:pPr>
        <w:spacing w:after="0"/>
        <w:ind w:firstLine="360"/>
        <w:jc w:val="both"/>
        <w:rPr>
          <w:rFonts w:ascii="Trebuchet MS" w:hAnsi="Trebuchet MS"/>
          <w:iCs/>
          <w:sz w:val="24"/>
          <w:szCs w:val="24"/>
        </w:rPr>
      </w:pPr>
      <w:r w:rsidRPr="00FC42D4">
        <w:rPr>
          <w:rFonts w:ascii="Trebuchet MS" w:hAnsi="Trebuchet MS"/>
          <w:iCs/>
          <w:sz w:val="24"/>
          <w:szCs w:val="24"/>
        </w:rPr>
        <w:t>De nombreuses études réalisées par des professionnels du secteur comme : l’A.N.A.E (association des agences de communication événementielle) et « Coach Omnium » (expert reconnu dans l’analyse de marché sur le secteur MICE), lors du salon Bedouk, où quelques acteurs de l’évènementiels se retrouvent,  Eloi Courcoux, directeur bu</w:t>
      </w:r>
      <w:r w:rsidR="00F44609">
        <w:rPr>
          <w:rFonts w:ascii="Trebuchet MS" w:hAnsi="Trebuchet MS"/>
          <w:iCs/>
          <w:sz w:val="24"/>
          <w:szCs w:val="24"/>
        </w:rPr>
        <w:t>siness</w:t>
      </w:r>
      <w:r w:rsidRPr="00FC42D4">
        <w:rPr>
          <w:rFonts w:ascii="Trebuchet MS" w:hAnsi="Trebuchet MS"/>
          <w:iCs/>
          <w:sz w:val="24"/>
          <w:szCs w:val="24"/>
        </w:rPr>
        <w:t xml:space="preserve"> observe que:</w:t>
      </w:r>
    </w:p>
    <w:p w14:paraId="23A14BEE" w14:textId="77777777" w:rsidR="00E377EE" w:rsidRPr="00FC42D4" w:rsidRDefault="00E377EE" w:rsidP="00530230">
      <w:pPr>
        <w:spacing w:after="0"/>
        <w:jc w:val="both"/>
        <w:rPr>
          <w:rFonts w:ascii="Trebuchet MS" w:hAnsi="Trebuchet MS"/>
          <w:iCs/>
          <w:sz w:val="24"/>
          <w:szCs w:val="24"/>
        </w:rPr>
      </w:pPr>
      <w:r w:rsidRPr="00FC42D4">
        <w:rPr>
          <w:rFonts w:ascii="Trebuchet MS" w:hAnsi="Trebuchet MS"/>
          <w:iCs/>
          <w:sz w:val="24"/>
          <w:szCs w:val="24"/>
        </w:rPr>
        <w:t>« Les entreprises cherchent à aider leur personnel, à relâcher les tensions et à se remotiver en cette conjoncture délicate. Elles réclament beaucoup de team building, »</w:t>
      </w:r>
    </w:p>
    <w:p w14:paraId="7DEAABEB" w14:textId="77777777" w:rsidR="00DA49A1" w:rsidRPr="00FC42D4" w:rsidRDefault="00DA49A1" w:rsidP="00530230">
      <w:pPr>
        <w:spacing w:after="0"/>
        <w:jc w:val="right"/>
        <w:rPr>
          <w:rFonts w:ascii="Trebuchet MS" w:hAnsi="Trebuchet MS"/>
          <w:iCs/>
          <w:sz w:val="24"/>
          <w:szCs w:val="24"/>
        </w:rPr>
      </w:pPr>
    </w:p>
    <w:p w14:paraId="2ED25AFF" w14:textId="77777777" w:rsidR="00E377EE" w:rsidRPr="00FC42D4" w:rsidRDefault="00E377EE" w:rsidP="00530230">
      <w:pPr>
        <w:spacing w:after="0"/>
        <w:ind w:firstLine="708"/>
        <w:jc w:val="both"/>
        <w:rPr>
          <w:rFonts w:ascii="Trebuchet MS" w:hAnsi="Trebuchet MS"/>
          <w:iCs/>
          <w:sz w:val="24"/>
          <w:szCs w:val="24"/>
        </w:rPr>
      </w:pPr>
      <w:r w:rsidRPr="00FC42D4">
        <w:rPr>
          <w:rFonts w:ascii="Trebuchet MS" w:hAnsi="Trebuchet MS"/>
          <w:iCs/>
          <w:sz w:val="24"/>
          <w:szCs w:val="24"/>
        </w:rPr>
        <w:t>L’événementiel est un média puissant, efficace, capable de modifier l’image, changer les comportements, et d’aider à la vente. En effet, il reflète l’entreprise et l’image qu’elle souhaite véhiculer.</w:t>
      </w:r>
    </w:p>
    <w:p w14:paraId="56F9AF98" w14:textId="77777777" w:rsidR="00E377EE" w:rsidRPr="00FC42D4" w:rsidRDefault="00E377EE" w:rsidP="00530230">
      <w:pPr>
        <w:spacing w:after="0"/>
        <w:jc w:val="both"/>
        <w:rPr>
          <w:rFonts w:ascii="Trebuchet MS" w:hAnsi="Trebuchet MS"/>
          <w:iCs/>
          <w:sz w:val="24"/>
          <w:szCs w:val="24"/>
        </w:rPr>
      </w:pPr>
      <w:r w:rsidRPr="00FC42D4">
        <w:rPr>
          <w:rFonts w:ascii="Trebuchet MS" w:hAnsi="Trebuchet MS"/>
          <w:iCs/>
          <w:sz w:val="24"/>
          <w:szCs w:val="24"/>
        </w:rPr>
        <w:t xml:space="preserve">Chaque client obéit à des motivations spécifiques. L’entreprise, à travers un événement, véhicule un message et cherche à le rendre le plus pertinent possible via, par exemple, sa qualité ou encore son contenu. </w:t>
      </w:r>
    </w:p>
    <w:p w14:paraId="43D23495" w14:textId="77777777" w:rsidR="00E377EE" w:rsidRPr="00FC42D4" w:rsidRDefault="00E377EE" w:rsidP="00530230">
      <w:pPr>
        <w:spacing w:after="0"/>
        <w:jc w:val="both"/>
        <w:rPr>
          <w:rFonts w:ascii="Trebuchet MS" w:hAnsi="Trebuchet MS"/>
          <w:iCs/>
          <w:sz w:val="24"/>
          <w:szCs w:val="24"/>
        </w:rPr>
      </w:pPr>
    </w:p>
    <w:p w14:paraId="72381437" w14:textId="77777777" w:rsidR="00E377EE" w:rsidRPr="00FC42D4" w:rsidRDefault="00E377EE" w:rsidP="004179AA">
      <w:pPr>
        <w:autoSpaceDE w:val="0"/>
        <w:autoSpaceDN w:val="0"/>
        <w:adjustRightInd w:val="0"/>
        <w:spacing w:after="0" w:line="360" w:lineRule="auto"/>
        <w:jc w:val="both"/>
        <w:rPr>
          <w:rFonts w:ascii="Trebuchet MS" w:hAnsi="Trebuchet MS"/>
          <w:iCs/>
          <w:sz w:val="24"/>
          <w:szCs w:val="24"/>
        </w:rPr>
      </w:pPr>
      <w:r w:rsidRPr="00FC42D4">
        <w:rPr>
          <w:rFonts w:ascii="Trebuchet MS" w:hAnsi="Trebuchet MS"/>
          <w:iCs/>
          <w:sz w:val="24"/>
          <w:szCs w:val="24"/>
        </w:rPr>
        <w:t>Plusieurs acte</w:t>
      </w:r>
      <w:r w:rsidR="004179AA">
        <w:rPr>
          <w:rFonts w:ascii="Trebuchet MS" w:hAnsi="Trebuchet MS"/>
          <w:iCs/>
          <w:sz w:val="24"/>
          <w:szCs w:val="24"/>
        </w:rPr>
        <w:t>urs sont réceptifs à ce message :</w:t>
      </w:r>
    </w:p>
    <w:p w14:paraId="6C6C64E2" w14:textId="77777777" w:rsidR="00E377EE" w:rsidRPr="00FC42D4" w:rsidRDefault="00E377EE" w:rsidP="00530230">
      <w:pPr>
        <w:autoSpaceDE w:val="0"/>
        <w:autoSpaceDN w:val="0"/>
        <w:adjustRightInd w:val="0"/>
        <w:spacing w:after="0"/>
        <w:jc w:val="both"/>
        <w:rPr>
          <w:rFonts w:ascii="Trebuchet MS" w:hAnsi="Trebuchet MS"/>
          <w:iCs/>
          <w:sz w:val="24"/>
          <w:szCs w:val="24"/>
        </w:rPr>
      </w:pPr>
      <w:r w:rsidRPr="00FC42D4">
        <w:rPr>
          <w:rFonts w:ascii="Trebuchet MS" w:hAnsi="Trebuchet MS"/>
          <w:iCs/>
          <w:sz w:val="24"/>
          <w:szCs w:val="24"/>
        </w:rPr>
        <w:t xml:space="preserve">•  Un </w:t>
      </w:r>
      <w:r w:rsidRPr="00DA49A1">
        <w:rPr>
          <w:rFonts w:ascii="Trebuchet MS" w:hAnsi="Trebuchet MS"/>
          <w:iCs/>
          <w:color w:val="892D4D" w:themeColor="accent1" w:themeShade="BF"/>
          <w:sz w:val="24"/>
          <w:szCs w:val="24"/>
        </w:rPr>
        <w:t>public extérieur</w:t>
      </w:r>
      <w:r w:rsidRPr="00FC42D4">
        <w:rPr>
          <w:rFonts w:ascii="Trebuchet MS" w:hAnsi="Trebuchet MS"/>
          <w:iCs/>
          <w:sz w:val="24"/>
          <w:szCs w:val="24"/>
        </w:rPr>
        <w:t xml:space="preserve"> : l'événementiel entre ainsi dans une nouvelle forme de technique de communication. Il s'agira de manifestations promotionnelles, d'animations commerciales, de foires, de salons, de grands spectacles pyrotechniques (feux d'artifices accompagnés de musique, de danse...), de sons et lumières, de shows événementiels, de soirées prestige, de rencontres sportives, de courses... </w:t>
      </w:r>
    </w:p>
    <w:p w14:paraId="15672951" w14:textId="77777777" w:rsidR="00E377EE" w:rsidRPr="00FC42D4" w:rsidRDefault="00E377EE" w:rsidP="00530230">
      <w:pPr>
        <w:autoSpaceDE w:val="0"/>
        <w:autoSpaceDN w:val="0"/>
        <w:adjustRightInd w:val="0"/>
        <w:spacing w:after="0"/>
        <w:jc w:val="both"/>
        <w:rPr>
          <w:rFonts w:ascii="Trebuchet MS" w:hAnsi="Trebuchet MS"/>
          <w:iCs/>
          <w:sz w:val="24"/>
          <w:szCs w:val="24"/>
        </w:rPr>
      </w:pPr>
      <w:r w:rsidRPr="00FC42D4">
        <w:rPr>
          <w:rFonts w:ascii="Trebuchet MS" w:hAnsi="Trebuchet MS"/>
          <w:iCs/>
          <w:sz w:val="24"/>
          <w:szCs w:val="24"/>
        </w:rPr>
        <w:t xml:space="preserve">•  </w:t>
      </w:r>
      <w:r w:rsidR="00DA49A1">
        <w:rPr>
          <w:rFonts w:ascii="Trebuchet MS" w:hAnsi="Trebuchet MS"/>
          <w:iCs/>
          <w:sz w:val="24"/>
          <w:szCs w:val="24"/>
        </w:rPr>
        <w:t xml:space="preserve">Un </w:t>
      </w:r>
      <w:r w:rsidR="00DA49A1" w:rsidRPr="00DA49A1">
        <w:rPr>
          <w:rFonts w:ascii="Trebuchet MS" w:hAnsi="Trebuchet MS"/>
          <w:iCs/>
          <w:color w:val="892D4D" w:themeColor="accent1" w:themeShade="BF"/>
          <w:sz w:val="24"/>
          <w:szCs w:val="24"/>
        </w:rPr>
        <w:t>public</w:t>
      </w:r>
      <w:r w:rsidRPr="00DA49A1">
        <w:rPr>
          <w:rFonts w:ascii="Trebuchet MS" w:hAnsi="Trebuchet MS"/>
          <w:iCs/>
          <w:color w:val="892D4D" w:themeColor="accent1" w:themeShade="BF"/>
          <w:sz w:val="24"/>
          <w:szCs w:val="24"/>
        </w:rPr>
        <w:t xml:space="preserve"> interne </w:t>
      </w:r>
      <w:r w:rsidRPr="00FC42D4">
        <w:rPr>
          <w:rFonts w:ascii="Trebuchet MS" w:hAnsi="Trebuchet MS"/>
          <w:iCs/>
          <w:sz w:val="24"/>
          <w:szCs w:val="24"/>
        </w:rPr>
        <w:t xml:space="preserve">: salariés, réseau et force de vente, distributeurs, prescripteurs. Il s'agit pour l'entreprise de formaliser un message interne et d'en optimiser l'impact sur tout ou partie du personnel grâce aux techniques du spectacle à travers une convention, un congrès, un séminaire, les vœux du président, une soirée festive... </w:t>
      </w:r>
    </w:p>
    <w:p w14:paraId="31A8BB9A" w14:textId="77777777" w:rsidR="00E377EE" w:rsidRPr="00FC42D4" w:rsidRDefault="00E377EE" w:rsidP="00530230">
      <w:pPr>
        <w:autoSpaceDE w:val="0"/>
        <w:autoSpaceDN w:val="0"/>
        <w:adjustRightInd w:val="0"/>
        <w:spacing w:after="0"/>
        <w:jc w:val="both"/>
        <w:rPr>
          <w:rFonts w:ascii="Trebuchet MS" w:hAnsi="Trebuchet MS"/>
          <w:iCs/>
          <w:sz w:val="24"/>
          <w:szCs w:val="24"/>
        </w:rPr>
      </w:pPr>
      <w:r w:rsidRPr="00FC42D4">
        <w:rPr>
          <w:rFonts w:ascii="Trebuchet MS" w:hAnsi="Trebuchet MS"/>
          <w:iCs/>
          <w:sz w:val="24"/>
          <w:szCs w:val="24"/>
        </w:rPr>
        <w:t>L’événementiel devient même un outil pour le recrutement.</w:t>
      </w:r>
    </w:p>
    <w:p w14:paraId="3131DF1C" w14:textId="77777777" w:rsidR="00E377EE" w:rsidRPr="00FC42D4" w:rsidRDefault="00E377EE" w:rsidP="00530230">
      <w:pPr>
        <w:autoSpaceDE w:val="0"/>
        <w:autoSpaceDN w:val="0"/>
        <w:adjustRightInd w:val="0"/>
        <w:spacing w:after="0"/>
        <w:jc w:val="center"/>
        <w:rPr>
          <w:rFonts w:ascii="Trebuchet MS" w:hAnsi="Trebuchet MS"/>
          <w:b/>
          <w:bCs/>
          <w:iCs/>
          <w:sz w:val="24"/>
          <w:szCs w:val="24"/>
        </w:rPr>
      </w:pPr>
      <w:r w:rsidRPr="00FC42D4">
        <w:rPr>
          <w:rFonts w:ascii="Trebuchet MS" w:hAnsi="Trebuchet MS"/>
          <w:b/>
          <w:bCs/>
          <w:iCs/>
          <w:sz w:val="24"/>
          <w:szCs w:val="24"/>
        </w:rPr>
        <w:lastRenderedPageBreak/>
        <w:t>Le questionnaire administré pour découvrir les besoins de notre clientèle</w:t>
      </w:r>
    </w:p>
    <w:p w14:paraId="6148F8AE" w14:textId="77777777" w:rsidR="00E377EE" w:rsidRPr="00FC42D4" w:rsidRDefault="00E377EE" w:rsidP="00530230">
      <w:pPr>
        <w:autoSpaceDE w:val="0"/>
        <w:autoSpaceDN w:val="0"/>
        <w:adjustRightInd w:val="0"/>
        <w:spacing w:after="0"/>
        <w:jc w:val="both"/>
        <w:rPr>
          <w:rFonts w:ascii="Trebuchet MS" w:hAnsi="Trebuchet MS"/>
          <w:iCs/>
          <w:sz w:val="24"/>
          <w:szCs w:val="24"/>
        </w:rPr>
      </w:pPr>
    </w:p>
    <w:p w14:paraId="47791E4D" w14:textId="77777777" w:rsidR="00E377EE" w:rsidRPr="00FC42D4" w:rsidRDefault="00530230" w:rsidP="00530230">
      <w:pPr>
        <w:autoSpaceDE w:val="0"/>
        <w:autoSpaceDN w:val="0"/>
        <w:adjustRightInd w:val="0"/>
        <w:spacing w:after="0"/>
        <w:jc w:val="both"/>
        <w:rPr>
          <w:rFonts w:ascii="Trebuchet MS" w:hAnsi="Trebuchet MS"/>
          <w:iCs/>
          <w:sz w:val="24"/>
          <w:szCs w:val="24"/>
        </w:rPr>
      </w:pPr>
      <w:r>
        <w:rPr>
          <w:rFonts w:ascii="Trebuchet MS" w:hAnsi="Trebuchet MS"/>
          <w:iCs/>
          <w:sz w:val="24"/>
          <w:szCs w:val="24"/>
        </w:rPr>
        <w:tab/>
      </w:r>
      <w:r w:rsidR="00F44609">
        <w:rPr>
          <w:rFonts w:ascii="Trebuchet MS" w:hAnsi="Trebuchet MS"/>
          <w:iCs/>
          <w:sz w:val="24"/>
          <w:szCs w:val="24"/>
        </w:rPr>
        <w:t>Nous avons administré</w:t>
      </w:r>
      <w:r w:rsidR="00E377EE" w:rsidRPr="00FC42D4">
        <w:rPr>
          <w:rFonts w:ascii="Trebuchet MS" w:hAnsi="Trebuchet MS"/>
          <w:iCs/>
          <w:sz w:val="24"/>
          <w:szCs w:val="24"/>
        </w:rPr>
        <w:t xml:space="preserve"> 50 questionnaires aux entreprises afin de déterminer leurs besoins et ainsi adapter notre offre de service. Ces questionnaires nous ont donc permis d’obtenir des informations très intéressantes pour notre projet :</w:t>
      </w:r>
    </w:p>
    <w:p w14:paraId="0C8C49D1" w14:textId="77777777" w:rsidR="00530230" w:rsidRDefault="00530230" w:rsidP="00530230">
      <w:pPr>
        <w:autoSpaceDE w:val="0"/>
        <w:autoSpaceDN w:val="0"/>
        <w:adjustRightInd w:val="0"/>
        <w:spacing w:after="0"/>
        <w:ind w:firstLine="708"/>
        <w:jc w:val="both"/>
        <w:rPr>
          <w:b/>
          <w:color w:val="AC66BB"/>
          <w:sz w:val="24"/>
          <w:szCs w:val="24"/>
          <w:lang w:eastAsia="fr-FR"/>
        </w:rPr>
      </w:pPr>
    </w:p>
    <w:p w14:paraId="7CF8823B" w14:textId="77777777" w:rsidR="00E377EE" w:rsidRPr="006251DF" w:rsidRDefault="00E377EE" w:rsidP="00530230">
      <w:pPr>
        <w:autoSpaceDE w:val="0"/>
        <w:autoSpaceDN w:val="0"/>
        <w:adjustRightInd w:val="0"/>
        <w:spacing w:after="0"/>
        <w:ind w:firstLine="708"/>
        <w:jc w:val="both"/>
        <w:rPr>
          <w:color w:val="000000"/>
          <w:sz w:val="24"/>
          <w:szCs w:val="24"/>
        </w:rPr>
      </w:pPr>
      <w:r w:rsidRPr="00CF49F4">
        <w:rPr>
          <w:b/>
          <w:color w:val="AC66BB"/>
          <w:sz w:val="24"/>
          <w:szCs w:val="24"/>
          <w:lang w:eastAsia="fr-FR"/>
        </w:rPr>
        <w:t xml:space="preserve">• </w:t>
      </w:r>
      <w:r w:rsidRPr="00FC42D4">
        <w:rPr>
          <w:rFonts w:ascii="Trebuchet MS" w:hAnsi="Trebuchet MS"/>
          <w:iCs/>
          <w:sz w:val="24"/>
          <w:szCs w:val="24"/>
        </w:rPr>
        <w:t>Notre activité est susceptible d’avoir</w:t>
      </w:r>
      <w:r w:rsidR="00891437">
        <w:rPr>
          <w:rFonts w:ascii="Trebuchet MS" w:hAnsi="Trebuchet MS"/>
          <w:iCs/>
          <w:sz w:val="24"/>
          <w:szCs w:val="24"/>
        </w:rPr>
        <w:t xml:space="preserve"> une clientèle. E</w:t>
      </w:r>
      <w:r w:rsidRPr="00FC42D4">
        <w:rPr>
          <w:rFonts w:ascii="Trebuchet MS" w:hAnsi="Trebuchet MS"/>
          <w:iCs/>
          <w:sz w:val="24"/>
          <w:szCs w:val="24"/>
        </w:rPr>
        <w:t>n effet 74.7% des personnes interrogées se disent prêt</w:t>
      </w:r>
      <w:r w:rsidR="00891437">
        <w:rPr>
          <w:rFonts w:ascii="Trebuchet MS" w:hAnsi="Trebuchet MS"/>
          <w:iCs/>
          <w:sz w:val="24"/>
          <w:szCs w:val="24"/>
        </w:rPr>
        <w:t>e</w:t>
      </w:r>
      <w:r w:rsidRPr="00FC42D4">
        <w:rPr>
          <w:rFonts w:ascii="Trebuchet MS" w:hAnsi="Trebuchet MS"/>
          <w:iCs/>
          <w:sz w:val="24"/>
          <w:szCs w:val="24"/>
        </w:rPr>
        <w:t>s à faire ou à refaire appel à une agence évènementielle.</w:t>
      </w:r>
    </w:p>
    <w:p w14:paraId="64A9112F" w14:textId="77777777" w:rsidR="00E377EE" w:rsidRPr="00757499" w:rsidRDefault="00E377EE" w:rsidP="00530230">
      <w:pPr>
        <w:pStyle w:val="Listecouleur-Accent11"/>
        <w:autoSpaceDE w:val="0"/>
        <w:autoSpaceDN w:val="0"/>
        <w:adjustRightInd w:val="0"/>
        <w:spacing w:after="0"/>
        <w:ind w:left="0" w:firstLine="708"/>
        <w:jc w:val="both"/>
        <w:rPr>
          <w:color w:val="000000"/>
          <w:sz w:val="24"/>
          <w:szCs w:val="24"/>
        </w:rPr>
      </w:pPr>
      <w:r w:rsidRPr="00CF49F4">
        <w:rPr>
          <w:b/>
          <w:color w:val="AC66BB"/>
          <w:sz w:val="24"/>
          <w:szCs w:val="24"/>
          <w:lang w:eastAsia="fr-FR"/>
        </w:rPr>
        <w:t xml:space="preserve">• </w:t>
      </w:r>
      <w:r w:rsidRPr="00FC42D4">
        <w:rPr>
          <w:rFonts w:ascii="Trebuchet MS" w:hAnsi="Trebuchet MS"/>
          <w:iCs/>
          <w:sz w:val="24"/>
          <w:szCs w:val="24"/>
        </w:rPr>
        <w:t>Très peu d’entreprises (5) ont fait appel à des agences pour deux principales raisons, la première est qu’elles n’en ont pas eu besoin et la seconde qu’elles préfèrent le faire elles-mêmes. Nous allons donc devoir leur prouver l’intérêt de notre agence et de créer chez elles le besoin.</w:t>
      </w:r>
    </w:p>
    <w:p w14:paraId="45052CBD" w14:textId="77777777" w:rsidR="00E377EE" w:rsidRPr="00FC42D4" w:rsidRDefault="00E377EE" w:rsidP="00530230">
      <w:pPr>
        <w:pStyle w:val="Listecouleur-Accent11"/>
        <w:spacing w:after="0"/>
        <w:ind w:left="0" w:firstLine="708"/>
        <w:jc w:val="both"/>
        <w:rPr>
          <w:rFonts w:ascii="Trebuchet MS" w:hAnsi="Trebuchet MS"/>
          <w:iCs/>
          <w:sz w:val="24"/>
          <w:szCs w:val="24"/>
        </w:rPr>
      </w:pPr>
      <w:r w:rsidRPr="00CF49F4">
        <w:rPr>
          <w:b/>
          <w:color w:val="AC66BB"/>
          <w:sz w:val="24"/>
          <w:szCs w:val="24"/>
          <w:lang w:eastAsia="fr-FR"/>
        </w:rPr>
        <w:t xml:space="preserve">• </w:t>
      </w:r>
      <w:r w:rsidRPr="00FC42D4">
        <w:rPr>
          <w:rFonts w:ascii="Trebuchet MS" w:hAnsi="Trebuchet MS"/>
          <w:iCs/>
          <w:sz w:val="24"/>
          <w:szCs w:val="24"/>
        </w:rPr>
        <w:t>Nous avons découvert les prestations, activités et services les plus sollicités, sur lesquels nous devons nous axer et développer afin de satisfaire au mieux la clientèle.</w:t>
      </w:r>
    </w:p>
    <w:p w14:paraId="72922161" w14:textId="77777777" w:rsidR="00E377EE" w:rsidRPr="00FC42D4" w:rsidRDefault="00E377EE" w:rsidP="00530230">
      <w:pPr>
        <w:pStyle w:val="Listecouleur-Accent11"/>
        <w:spacing w:after="0"/>
        <w:ind w:left="0" w:firstLine="708"/>
        <w:jc w:val="both"/>
        <w:rPr>
          <w:rFonts w:ascii="Trebuchet MS" w:hAnsi="Trebuchet MS"/>
          <w:iCs/>
          <w:sz w:val="24"/>
          <w:szCs w:val="24"/>
        </w:rPr>
      </w:pPr>
      <w:r w:rsidRPr="00FC42D4">
        <w:rPr>
          <w:rFonts w:ascii="Trebuchet MS" w:hAnsi="Trebuchet MS"/>
          <w:iCs/>
          <w:sz w:val="24"/>
          <w:szCs w:val="24"/>
        </w:rPr>
        <w:t>Activités : DJ, magiciens, chanteurs et casino.</w:t>
      </w:r>
    </w:p>
    <w:p w14:paraId="6B177475" w14:textId="77777777" w:rsidR="00E377EE" w:rsidRPr="00FC42D4" w:rsidRDefault="00E377EE" w:rsidP="00530230">
      <w:pPr>
        <w:pStyle w:val="Listecouleur-Accent11"/>
        <w:spacing w:after="0"/>
        <w:ind w:left="0" w:firstLine="708"/>
        <w:jc w:val="both"/>
        <w:rPr>
          <w:rFonts w:ascii="Trebuchet MS" w:hAnsi="Trebuchet MS"/>
          <w:iCs/>
          <w:sz w:val="24"/>
          <w:szCs w:val="24"/>
        </w:rPr>
      </w:pPr>
      <w:r w:rsidRPr="00FC42D4">
        <w:rPr>
          <w:rFonts w:ascii="Trebuchet MS" w:hAnsi="Trebuchet MS"/>
          <w:iCs/>
          <w:sz w:val="24"/>
          <w:szCs w:val="24"/>
        </w:rPr>
        <w:t>Services : Sons et lumières, traiteurs et barman.</w:t>
      </w:r>
    </w:p>
    <w:p w14:paraId="7DDB8DD5" w14:textId="77777777" w:rsidR="00E377EE" w:rsidRPr="00FC42D4" w:rsidRDefault="00E377EE" w:rsidP="00530230">
      <w:pPr>
        <w:pStyle w:val="Listecouleur-Accent11"/>
        <w:spacing w:after="0"/>
        <w:ind w:left="0" w:firstLine="708"/>
        <w:jc w:val="both"/>
        <w:rPr>
          <w:rFonts w:ascii="Trebuchet MS" w:hAnsi="Trebuchet MS"/>
          <w:iCs/>
          <w:sz w:val="24"/>
          <w:szCs w:val="24"/>
        </w:rPr>
      </w:pPr>
      <w:r w:rsidRPr="00FC42D4">
        <w:rPr>
          <w:rFonts w:ascii="Trebuchet MS" w:hAnsi="Trebuchet MS"/>
          <w:iCs/>
          <w:sz w:val="24"/>
          <w:szCs w:val="24"/>
        </w:rPr>
        <w:t>Prestations : Soirées, séminaires</w:t>
      </w:r>
    </w:p>
    <w:p w14:paraId="6ADD22C8" w14:textId="77777777" w:rsidR="00E377EE" w:rsidRDefault="00E377EE" w:rsidP="00530230">
      <w:pPr>
        <w:pStyle w:val="Listecouleur-Accent11"/>
        <w:spacing w:after="0"/>
        <w:ind w:left="0" w:firstLine="708"/>
        <w:jc w:val="both"/>
        <w:rPr>
          <w:rFonts w:ascii="Trebuchet MS" w:hAnsi="Trebuchet MS"/>
          <w:iCs/>
          <w:sz w:val="24"/>
          <w:szCs w:val="24"/>
        </w:rPr>
      </w:pPr>
      <w:r w:rsidRPr="00CF49F4">
        <w:rPr>
          <w:b/>
          <w:color w:val="AC66BB"/>
          <w:sz w:val="24"/>
          <w:szCs w:val="24"/>
          <w:lang w:eastAsia="fr-FR"/>
        </w:rPr>
        <w:t xml:space="preserve">• </w:t>
      </w:r>
      <w:r w:rsidRPr="00FC42D4">
        <w:rPr>
          <w:rFonts w:ascii="Trebuchet MS" w:hAnsi="Trebuchet MS"/>
          <w:iCs/>
          <w:sz w:val="24"/>
          <w:szCs w:val="24"/>
        </w:rPr>
        <w:t>Nous connaissons également le budget que les entreprises sont prêtes à allouer par personne : 100 – 150 € ce qui va nous aider à fixer les prix de nos différentes prestations.</w:t>
      </w:r>
    </w:p>
    <w:p w14:paraId="408C3CFB" w14:textId="77777777" w:rsidR="00E377EE" w:rsidRPr="00FC42D4" w:rsidRDefault="00E377EE" w:rsidP="00530230">
      <w:pPr>
        <w:autoSpaceDE w:val="0"/>
        <w:autoSpaceDN w:val="0"/>
        <w:adjustRightInd w:val="0"/>
        <w:spacing w:after="0"/>
        <w:jc w:val="both"/>
        <w:rPr>
          <w:rFonts w:ascii="Trebuchet MS" w:hAnsi="Trebuchet MS"/>
          <w:iCs/>
          <w:sz w:val="24"/>
          <w:szCs w:val="24"/>
        </w:rPr>
      </w:pPr>
    </w:p>
    <w:tbl>
      <w:tblPr>
        <w:tblStyle w:val="Grillemoyenne3-Accent2"/>
        <w:tblW w:w="0" w:type="auto"/>
        <w:tblLook w:val="04A0" w:firstRow="1" w:lastRow="0" w:firstColumn="1" w:lastColumn="0" w:noHBand="0" w:noVBand="1"/>
      </w:tblPr>
      <w:tblGrid>
        <w:gridCol w:w="4605"/>
        <w:gridCol w:w="4605"/>
      </w:tblGrid>
      <w:tr w:rsidR="00E377EE" w:rsidRPr="00FC42D4" w14:paraId="0035A896" w14:textId="77777777" w:rsidTr="001579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5F0C396E" w14:textId="77777777" w:rsidR="00E377EE" w:rsidRPr="00157944" w:rsidRDefault="00E377EE" w:rsidP="00530230">
            <w:pPr>
              <w:autoSpaceDE w:val="0"/>
              <w:autoSpaceDN w:val="0"/>
              <w:adjustRightInd w:val="0"/>
              <w:spacing w:line="276" w:lineRule="auto"/>
              <w:jc w:val="center"/>
              <w:rPr>
                <w:rFonts w:ascii="Trebuchet MS" w:hAnsi="Trebuchet MS"/>
                <w:b w:val="0"/>
                <w:iCs/>
                <w:color w:val="auto"/>
                <w:sz w:val="24"/>
                <w:szCs w:val="24"/>
              </w:rPr>
            </w:pPr>
            <w:r w:rsidRPr="00157944">
              <w:rPr>
                <w:rFonts w:ascii="Trebuchet MS" w:hAnsi="Trebuchet MS"/>
                <w:b w:val="0"/>
                <w:iCs/>
                <w:color w:val="auto"/>
                <w:sz w:val="24"/>
                <w:szCs w:val="24"/>
              </w:rPr>
              <w:t>Opportunités</w:t>
            </w:r>
          </w:p>
        </w:tc>
        <w:tc>
          <w:tcPr>
            <w:tcW w:w="4605" w:type="dxa"/>
          </w:tcPr>
          <w:p w14:paraId="73041F67" w14:textId="77777777" w:rsidR="00E377EE" w:rsidRPr="00157944" w:rsidRDefault="00E377EE" w:rsidP="00530230">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iCs/>
                <w:color w:val="auto"/>
                <w:sz w:val="24"/>
                <w:szCs w:val="24"/>
              </w:rPr>
            </w:pPr>
            <w:r w:rsidRPr="00157944">
              <w:rPr>
                <w:rFonts w:ascii="Trebuchet MS" w:hAnsi="Trebuchet MS"/>
                <w:b w:val="0"/>
                <w:iCs/>
                <w:color w:val="auto"/>
                <w:sz w:val="24"/>
                <w:szCs w:val="24"/>
              </w:rPr>
              <w:t>Menaces</w:t>
            </w:r>
          </w:p>
        </w:tc>
      </w:tr>
      <w:tr w:rsidR="00E377EE" w:rsidRPr="00FC42D4" w14:paraId="27937EFD" w14:textId="77777777" w:rsidTr="00157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259120D7" w14:textId="77777777" w:rsidR="00E377EE" w:rsidRDefault="00E377EE" w:rsidP="00530230">
            <w:pPr>
              <w:autoSpaceDE w:val="0"/>
              <w:autoSpaceDN w:val="0"/>
              <w:adjustRightInd w:val="0"/>
              <w:spacing w:line="276" w:lineRule="auto"/>
              <w:jc w:val="both"/>
              <w:rPr>
                <w:rFonts w:ascii="Trebuchet MS" w:hAnsi="Trebuchet MS"/>
                <w:b w:val="0"/>
                <w:iCs/>
                <w:color w:val="auto"/>
                <w:sz w:val="24"/>
                <w:szCs w:val="24"/>
              </w:rPr>
            </w:pPr>
            <w:r w:rsidRPr="00157944">
              <w:rPr>
                <w:rFonts w:ascii="Trebuchet MS" w:hAnsi="Trebuchet MS"/>
                <w:b w:val="0"/>
                <w:iCs/>
                <w:color w:val="auto"/>
                <w:sz w:val="24"/>
                <w:szCs w:val="24"/>
              </w:rPr>
              <w:t>• De nombreuses entreprises sont désireuses de passer, à l’avenir, par le biais d’agences.</w:t>
            </w:r>
          </w:p>
          <w:p w14:paraId="4BA5A13D" w14:textId="77777777" w:rsidR="00AA1614" w:rsidRPr="00157944" w:rsidRDefault="00AA1614" w:rsidP="00530230">
            <w:pPr>
              <w:autoSpaceDE w:val="0"/>
              <w:autoSpaceDN w:val="0"/>
              <w:adjustRightInd w:val="0"/>
              <w:spacing w:line="276" w:lineRule="auto"/>
              <w:jc w:val="both"/>
              <w:rPr>
                <w:rFonts w:ascii="Trebuchet MS" w:hAnsi="Trebuchet MS"/>
                <w:b w:val="0"/>
                <w:iCs/>
                <w:color w:val="auto"/>
                <w:sz w:val="24"/>
                <w:szCs w:val="24"/>
              </w:rPr>
            </w:pPr>
          </w:p>
        </w:tc>
        <w:tc>
          <w:tcPr>
            <w:tcW w:w="4605" w:type="dxa"/>
          </w:tcPr>
          <w:p w14:paraId="2C276DD0" w14:textId="77777777" w:rsidR="00E377EE" w:rsidRPr="00157944" w:rsidRDefault="00E377EE" w:rsidP="0053023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 Le budget alloué aux évènements diminue.</w:t>
            </w:r>
          </w:p>
          <w:p w14:paraId="7FAC976E" w14:textId="77777777" w:rsidR="00E377EE" w:rsidRPr="00157944" w:rsidRDefault="00E377EE" w:rsidP="0053023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 Peu d’entreprises sont déjà passées par une agence.</w:t>
            </w:r>
          </w:p>
          <w:p w14:paraId="1B3A531F" w14:textId="77777777" w:rsidR="00E377EE" w:rsidRPr="00157944" w:rsidRDefault="00E377EE" w:rsidP="0053023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p>
        </w:tc>
      </w:tr>
    </w:tbl>
    <w:p w14:paraId="607B88A0" w14:textId="77777777" w:rsidR="00E377EE" w:rsidRPr="00E377EE" w:rsidRDefault="00E377EE" w:rsidP="00530230">
      <w:pPr>
        <w:pStyle w:val="Titre1"/>
        <w:rPr>
          <w:color w:val="800080"/>
        </w:rPr>
      </w:pPr>
      <w:bookmarkStart w:id="7" w:name="_Toc358186814"/>
      <w:bookmarkStart w:id="8" w:name="_Toc359501782"/>
      <w:r w:rsidRPr="00E377EE">
        <w:t>1.1.2 Nouvelle demande des entreprises</w:t>
      </w:r>
      <w:bookmarkEnd w:id="7"/>
      <w:bookmarkEnd w:id="8"/>
    </w:p>
    <w:p w14:paraId="7E353E5C" w14:textId="77777777" w:rsidR="00E377EE" w:rsidRPr="003911B4" w:rsidRDefault="00E377EE" w:rsidP="00530230">
      <w:pPr>
        <w:pStyle w:val="Default"/>
        <w:spacing w:line="276" w:lineRule="auto"/>
        <w:jc w:val="both"/>
        <w:rPr>
          <w:rFonts w:ascii="Calibri" w:hAnsi="Calibri" w:cs="Times New Roman"/>
          <w:b/>
          <w:color w:val="4F81BD"/>
        </w:rPr>
      </w:pPr>
    </w:p>
    <w:p w14:paraId="5BA64043" w14:textId="77777777" w:rsidR="00E377EE" w:rsidRPr="00FC42D4" w:rsidRDefault="00530230" w:rsidP="00530230">
      <w:pPr>
        <w:spacing w:after="0"/>
        <w:jc w:val="both"/>
        <w:rPr>
          <w:rFonts w:ascii="Trebuchet MS" w:hAnsi="Trebuchet MS"/>
          <w:iCs/>
          <w:sz w:val="24"/>
          <w:szCs w:val="24"/>
        </w:rPr>
      </w:pPr>
      <w:r>
        <w:rPr>
          <w:rFonts w:ascii="Trebuchet MS" w:hAnsi="Trebuchet MS"/>
          <w:iCs/>
          <w:sz w:val="24"/>
          <w:szCs w:val="24"/>
        </w:rPr>
        <w:tab/>
      </w:r>
      <w:r w:rsidR="00E377EE" w:rsidRPr="00FC42D4">
        <w:rPr>
          <w:rFonts w:ascii="Trebuchet MS" w:hAnsi="Trebuchet MS"/>
          <w:iCs/>
          <w:sz w:val="24"/>
          <w:szCs w:val="24"/>
        </w:rPr>
        <w:t xml:space="preserve">D’après l’U.D.A (union des annonceurs), la communication événementielle est pratiquée aujourd’hui par trois entreprises sur quatre. </w:t>
      </w:r>
    </w:p>
    <w:p w14:paraId="13FC3976" w14:textId="77777777" w:rsidR="00E377EE" w:rsidRPr="00FC42D4" w:rsidRDefault="00E377EE" w:rsidP="00530230">
      <w:pPr>
        <w:spacing w:after="0"/>
        <w:jc w:val="both"/>
        <w:rPr>
          <w:rFonts w:ascii="Trebuchet MS" w:hAnsi="Trebuchet MS"/>
          <w:iCs/>
          <w:sz w:val="24"/>
          <w:szCs w:val="24"/>
        </w:rPr>
      </w:pPr>
      <w:r w:rsidRPr="00FC42D4">
        <w:rPr>
          <w:rFonts w:ascii="Trebuchet MS" w:hAnsi="Trebuchet MS"/>
          <w:iCs/>
          <w:sz w:val="24"/>
          <w:szCs w:val="24"/>
        </w:rPr>
        <w:t xml:space="preserve">Un quart des entreprises qui souhaitent réaliser un événement font appel aux services d'une agence de communication événementielle. Cependant certaines entreprises décident de prendre en charge toute la partie logistique comme l'hôtellerie, le transport, la recherche du lieu.... Les </w:t>
      </w:r>
      <w:r w:rsidR="00891437">
        <w:rPr>
          <w:rFonts w:ascii="Trebuchet MS" w:hAnsi="Trebuchet MS"/>
          <w:iCs/>
          <w:sz w:val="24"/>
          <w:szCs w:val="24"/>
        </w:rPr>
        <w:t xml:space="preserve">agences se voient alors confier </w:t>
      </w:r>
      <w:r w:rsidRPr="00FC42D4">
        <w:rPr>
          <w:rFonts w:ascii="Trebuchet MS" w:hAnsi="Trebuchet MS"/>
          <w:iCs/>
          <w:sz w:val="24"/>
          <w:szCs w:val="24"/>
        </w:rPr>
        <w:t xml:space="preserve">uniquement la production artistique/et ou audiovisuelle de la manifestation. </w:t>
      </w:r>
    </w:p>
    <w:p w14:paraId="4E3525A7" w14:textId="77777777" w:rsidR="00E377EE" w:rsidRPr="00FC42D4" w:rsidRDefault="00E377EE" w:rsidP="00530230">
      <w:pPr>
        <w:spacing w:after="0"/>
        <w:jc w:val="both"/>
        <w:rPr>
          <w:rFonts w:ascii="Trebuchet MS" w:hAnsi="Trebuchet MS"/>
          <w:iCs/>
          <w:sz w:val="24"/>
          <w:szCs w:val="24"/>
        </w:rPr>
      </w:pPr>
    </w:p>
    <w:p w14:paraId="67F263F0" w14:textId="77777777" w:rsidR="00E377EE" w:rsidRPr="00FC42D4" w:rsidRDefault="00530230" w:rsidP="002A5D2C">
      <w:pPr>
        <w:jc w:val="both"/>
        <w:rPr>
          <w:rFonts w:ascii="Trebuchet MS" w:hAnsi="Trebuchet MS"/>
          <w:iCs/>
          <w:sz w:val="24"/>
          <w:szCs w:val="24"/>
        </w:rPr>
      </w:pPr>
      <w:r>
        <w:rPr>
          <w:rFonts w:ascii="Trebuchet MS" w:hAnsi="Trebuchet MS"/>
          <w:iCs/>
          <w:sz w:val="24"/>
          <w:szCs w:val="24"/>
        </w:rPr>
        <w:lastRenderedPageBreak/>
        <w:tab/>
      </w:r>
      <w:r w:rsidR="00E377EE" w:rsidRPr="00FC42D4">
        <w:rPr>
          <w:rFonts w:ascii="Trebuchet MS" w:hAnsi="Trebuchet MS"/>
          <w:iCs/>
          <w:sz w:val="24"/>
          <w:szCs w:val="24"/>
        </w:rPr>
        <w:t xml:space="preserve">Les attentes </w:t>
      </w:r>
      <w:r w:rsidR="002A5D2C">
        <w:rPr>
          <w:rFonts w:ascii="Trebuchet MS" w:hAnsi="Trebuchet MS"/>
          <w:iCs/>
          <w:sz w:val="24"/>
          <w:szCs w:val="24"/>
        </w:rPr>
        <w:t>des entreprises sont nombreuses :</w:t>
      </w:r>
      <w:r w:rsidR="00E377EE" w:rsidRPr="00FC42D4">
        <w:rPr>
          <w:rFonts w:ascii="Trebuchet MS" w:hAnsi="Trebuchet MS"/>
          <w:iCs/>
          <w:sz w:val="24"/>
          <w:szCs w:val="24"/>
        </w:rPr>
        <w:t xml:space="preserve"> la créativité, le savoir-faire, la réactivité, le respect du budget, la bonne connaissance de l'entreprise, la solidité de l'agence et le souci de confidentialité. </w:t>
      </w:r>
    </w:p>
    <w:p w14:paraId="58F0DA15" w14:textId="77777777" w:rsidR="00E377EE" w:rsidRPr="00FC42D4" w:rsidRDefault="00E377EE" w:rsidP="002A5D2C">
      <w:pPr>
        <w:spacing w:after="0"/>
        <w:jc w:val="both"/>
        <w:rPr>
          <w:rFonts w:ascii="Trebuchet MS" w:hAnsi="Trebuchet MS"/>
          <w:iCs/>
          <w:sz w:val="24"/>
          <w:szCs w:val="24"/>
        </w:rPr>
      </w:pPr>
      <w:r w:rsidRPr="00FC42D4">
        <w:rPr>
          <w:rFonts w:ascii="Trebuchet MS" w:hAnsi="Trebuchet MS"/>
          <w:iCs/>
          <w:sz w:val="24"/>
          <w:szCs w:val="24"/>
        </w:rPr>
        <w:t xml:space="preserve">Les entreprises sont de plus en plus enclines à organiser des journées de type événementiel au détriment de congrès s’étalant sur plusieurs jours.  </w:t>
      </w:r>
    </w:p>
    <w:p w14:paraId="2AEB470D" w14:textId="77777777" w:rsidR="00DA49A1" w:rsidRDefault="002A5D2C" w:rsidP="002A5D2C">
      <w:pPr>
        <w:spacing w:after="0"/>
        <w:jc w:val="both"/>
        <w:rPr>
          <w:i/>
          <w:iCs/>
          <w:sz w:val="18"/>
          <w:szCs w:val="18"/>
        </w:rPr>
      </w:pPr>
      <w:r>
        <w:rPr>
          <w:rFonts w:ascii="Trebuchet MS" w:hAnsi="Trebuchet MS"/>
          <w:iCs/>
          <w:sz w:val="24"/>
          <w:szCs w:val="24"/>
        </w:rPr>
        <w:tab/>
        <w:t>L</w:t>
      </w:r>
      <w:r w:rsidR="00E377EE" w:rsidRPr="00FC42D4">
        <w:rPr>
          <w:rFonts w:ascii="Trebuchet MS" w:hAnsi="Trebuchet MS"/>
          <w:iCs/>
          <w:sz w:val="24"/>
          <w:szCs w:val="24"/>
        </w:rPr>
        <w:t xml:space="preserve">a communication d'entreprise se tourne davantage vers Internet au détriment des médias traditionnels, </w:t>
      </w:r>
      <w:r>
        <w:rPr>
          <w:rFonts w:ascii="Trebuchet MS" w:hAnsi="Trebuchet MS"/>
          <w:iCs/>
          <w:sz w:val="24"/>
          <w:szCs w:val="24"/>
        </w:rPr>
        <w:t>qui permettait de créer une proximité plus forte avec les clients.</w:t>
      </w:r>
    </w:p>
    <w:p w14:paraId="1F117506" w14:textId="77777777" w:rsidR="002A5D2C" w:rsidRDefault="002A5D2C" w:rsidP="002A5D2C">
      <w:pPr>
        <w:spacing w:after="0"/>
        <w:rPr>
          <w:rFonts w:ascii="Trebuchet MS" w:hAnsi="Trebuchet MS"/>
          <w:iCs/>
          <w:sz w:val="24"/>
          <w:szCs w:val="24"/>
        </w:rPr>
      </w:pPr>
    </w:p>
    <w:p w14:paraId="7BC31C9A" w14:textId="77777777" w:rsidR="00530230" w:rsidRDefault="00AA1614" w:rsidP="002A5D2C">
      <w:pPr>
        <w:spacing w:after="0"/>
        <w:jc w:val="center"/>
        <w:rPr>
          <w:rFonts w:ascii="Trebuchet MS" w:hAnsi="Trebuchet MS"/>
          <w:iCs/>
          <w:sz w:val="24"/>
          <w:szCs w:val="24"/>
        </w:rPr>
      </w:pPr>
      <w:r>
        <w:rPr>
          <w:rFonts w:ascii="Trebuchet MS" w:hAnsi="Trebuchet MS"/>
          <w:iCs/>
          <w:noProof/>
          <w:sz w:val="24"/>
          <w:szCs w:val="24"/>
          <w:lang w:eastAsia="fr-FR"/>
        </w:rPr>
        <w:drawing>
          <wp:inline distT="0" distB="0" distL="0" distR="0" wp14:anchorId="0A113796" wp14:editId="518E1F87">
            <wp:extent cx="3411941" cy="2606722"/>
            <wp:effectExtent l="0" t="0" r="17145" b="22225"/>
            <wp:docPr id="5" name="Graphiqu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72D2D58" w14:textId="77777777" w:rsidR="00AA1614" w:rsidRDefault="00530230" w:rsidP="00530230">
      <w:pPr>
        <w:spacing w:after="0"/>
        <w:jc w:val="both"/>
        <w:rPr>
          <w:rFonts w:ascii="Trebuchet MS" w:hAnsi="Trebuchet MS"/>
          <w:iCs/>
          <w:sz w:val="24"/>
          <w:szCs w:val="24"/>
        </w:rPr>
      </w:pPr>
      <w:r>
        <w:rPr>
          <w:rFonts w:ascii="Trebuchet MS" w:hAnsi="Trebuchet MS"/>
          <w:iCs/>
          <w:sz w:val="24"/>
          <w:szCs w:val="24"/>
        </w:rPr>
        <w:tab/>
      </w:r>
    </w:p>
    <w:p w14:paraId="6B3143EF" w14:textId="77777777" w:rsidR="00E377EE" w:rsidRPr="00FC42D4" w:rsidRDefault="00AA1614" w:rsidP="002A5D2C">
      <w:pPr>
        <w:rPr>
          <w:rFonts w:ascii="Trebuchet MS" w:hAnsi="Trebuchet MS"/>
          <w:iCs/>
          <w:sz w:val="24"/>
          <w:szCs w:val="24"/>
        </w:rPr>
      </w:pPr>
      <w:r>
        <w:rPr>
          <w:rFonts w:ascii="Trebuchet MS" w:hAnsi="Trebuchet MS"/>
          <w:iCs/>
          <w:sz w:val="24"/>
          <w:szCs w:val="24"/>
        </w:rPr>
        <w:tab/>
      </w:r>
      <w:r w:rsidR="00E377EE" w:rsidRPr="00FC42D4">
        <w:rPr>
          <w:rFonts w:ascii="Trebuchet MS" w:hAnsi="Trebuchet MS"/>
          <w:iCs/>
          <w:sz w:val="24"/>
          <w:szCs w:val="24"/>
        </w:rPr>
        <w:t>Que proposent les agences événementielles sur le marché ?</w:t>
      </w:r>
    </w:p>
    <w:p w14:paraId="5C082627" w14:textId="77777777" w:rsidR="00E377EE" w:rsidRPr="00FC42D4" w:rsidRDefault="00E377EE" w:rsidP="00530230">
      <w:pPr>
        <w:spacing w:after="0"/>
        <w:jc w:val="both"/>
        <w:rPr>
          <w:rFonts w:ascii="Trebuchet MS" w:hAnsi="Trebuchet MS"/>
          <w:iCs/>
          <w:sz w:val="24"/>
          <w:szCs w:val="24"/>
        </w:rPr>
      </w:pPr>
      <w:r w:rsidRPr="00FC42D4">
        <w:rPr>
          <w:rFonts w:ascii="Trebuchet MS" w:hAnsi="Trebuchet MS"/>
          <w:iCs/>
          <w:sz w:val="24"/>
          <w:szCs w:val="24"/>
        </w:rPr>
        <w:t xml:space="preserve">Le classement adopté par l’ANAE, association professionnelle, distingue les opérations les mieux adaptées pour chaque cible : </w:t>
      </w: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530230" w14:paraId="797A01F4" w14:textId="77777777" w:rsidTr="00530230">
        <w:tc>
          <w:tcPr>
            <w:tcW w:w="4606" w:type="dxa"/>
          </w:tcPr>
          <w:p w14:paraId="3FAC8999" w14:textId="77777777" w:rsidR="00530230" w:rsidRDefault="00530230" w:rsidP="00530230">
            <w:pPr>
              <w:spacing w:line="276" w:lineRule="auto"/>
              <w:jc w:val="both"/>
              <w:rPr>
                <w:rFonts w:ascii="Trebuchet MS" w:hAnsi="Trebuchet MS"/>
                <w:b/>
                <w:iCs/>
                <w:sz w:val="24"/>
                <w:szCs w:val="24"/>
              </w:rPr>
            </w:pPr>
            <w:r w:rsidRPr="00157944">
              <w:rPr>
                <w:rFonts w:ascii="Trebuchet MS" w:hAnsi="Trebuchet MS"/>
                <w:b/>
                <w:iCs/>
                <w:sz w:val="24"/>
                <w:szCs w:val="24"/>
              </w:rPr>
              <w:t>Publics internes</w:t>
            </w:r>
            <w:r>
              <w:rPr>
                <w:rFonts w:ascii="Trebuchet MS" w:hAnsi="Trebuchet MS"/>
                <w:b/>
                <w:iCs/>
                <w:sz w:val="24"/>
                <w:szCs w:val="24"/>
              </w:rPr>
              <w:t xml:space="preserve"> : </w:t>
            </w:r>
          </w:p>
          <w:p w14:paraId="59278DD8" w14:textId="77777777" w:rsidR="00530230" w:rsidRPr="00530230" w:rsidRDefault="00530230" w:rsidP="00A33CA1">
            <w:pPr>
              <w:pStyle w:val="Paragraphedeliste"/>
              <w:numPr>
                <w:ilvl w:val="0"/>
                <w:numId w:val="6"/>
              </w:numPr>
              <w:spacing w:line="276" w:lineRule="auto"/>
              <w:jc w:val="both"/>
              <w:rPr>
                <w:rFonts w:ascii="Trebuchet MS" w:hAnsi="Trebuchet MS"/>
                <w:iCs/>
                <w:sz w:val="24"/>
                <w:szCs w:val="24"/>
              </w:rPr>
            </w:pPr>
            <w:r w:rsidRPr="00530230">
              <w:rPr>
                <w:rFonts w:ascii="Trebuchet MS" w:hAnsi="Trebuchet MS"/>
                <w:iCs/>
                <w:sz w:val="24"/>
                <w:szCs w:val="24"/>
              </w:rPr>
              <w:t>Convention d’entreprise</w:t>
            </w:r>
          </w:p>
          <w:p w14:paraId="5D797A73" w14:textId="77777777" w:rsidR="00530230" w:rsidRPr="00530230" w:rsidRDefault="00530230" w:rsidP="00A33CA1">
            <w:pPr>
              <w:pStyle w:val="Paragraphedeliste"/>
              <w:numPr>
                <w:ilvl w:val="0"/>
                <w:numId w:val="6"/>
              </w:numPr>
              <w:spacing w:line="276" w:lineRule="auto"/>
              <w:jc w:val="both"/>
              <w:rPr>
                <w:rFonts w:ascii="Trebuchet MS" w:hAnsi="Trebuchet MS"/>
                <w:iCs/>
                <w:sz w:val="24"/>
                <w:szCs w:val="24"/>
              </w:rPr>
            </w:pPr>
            <w:r w:rsidRPr="00530230">
              <w:rPr>
                <w:rFonts w:ascii="Trebuchet MS" w:hAnsi="Trebuchet MS"/>
                <w:iCs/>
                <w:sz w:val="24"/>
                <w:szCs w:val="24"/>
              </w:rPr>
              <w:t>Lancements de produits</w:t>
            </w:r>
          </w:p>
          <w:p w14:paraId="185B6599" w14:textId="77777777" w:rsidR="00530230" w:rsidRPr="00530230" w:rsidRDefault="00530230" w:rsidP="00A33CA1">
            <w:pPr>
              <w:pStyle w:val="Paragraphedeliste"/>
              <w:numPr>
                <w:ilvl w:val="0"/>
                <w:numId w:val="6"/>
              </w:numPr>
              <w:spacing w:line="276" w:lineRule="auto"/>
              <w:jc w:val="both"/>
              <w:rPr>
                <w:rFonts w:ascii="Trebuchet MS" w:hAnsi="Trebuchet MS"/>
                <w:iCs/>
                <w:sz w:val="24"/>
                <w:szCs w:val="24"/>
              </w:rPr>
            </w:pPr>
            <w:r w:rsidRPr="00530230">
              <w:rPr>
                <w:rFonts w:ascii="Trebuchet MS" w:hAnsi="Trebuchet MS"/>
                <w:iCs/>
                <w:sz w:val="24"/>
                <w:szCs w:val="24"/>
              </w:rPr>
              <w:t>Séminaires</w:t>
            </w:r>
          </w:p>
          <w:p w14:paraId="05554D91" w14:textId="77777777" w:rsidR="00530230" w:rsidRPr="00530230" w:rsidRDefault="00530230" w:rsidP="00A33CA1">
            <w:pPr>
              <w:pStyle w:val="Paragraphedeliste"/>
              <w:numPr>
                <w:ilvl w:val="0"/>
                <w:numId w:val="6"/>
              </w:numPr>
              <w:spacing w:line="276" w:lineRule="auto"/>
              <w:jc w:val="both"/>
              <w:rPr>
                <w:rFonts w:ascii="Trebuchet MS" w:hAnsi="Trebuchet MS"/>
                <w:iCs/>
                <w:sz w:val="24"/>
                <w:szCs w:val="24"/>
              </w:rPr>
            </w:pPr>
            <w:r w:rsidRPr="00530230">
              <w:rPr>
                <w:rFonts w:ascii="Trebuchet MS" w:hAnsi="Trebuchet MS"/>
                <w:iCs/>
                <w:sz w:val="24"/>
                <w:szCs w:val="24"/>
              </w:rPr>
              <w:t>Forums</w:t>
            </w:r>
          </w:p>
          <w:p w14:paraId="348D62E2" w14:textId="77777777" w:rsidR="00530230" w:rsidRPr="00530230" w:rsidRDefault="00530230" w:rsidP="00A33CA1">
            <w:pPr>
              <w:pStyle w:val="Paragraphedeliste"/>
              <w:numPr>
                <w:ilvl w:val="0"/>
                <w:numId w:val="6"/>
              </w:numPr>
              <w:spacing w:line="276" w:lineRule="auto"/>
              <w:jc w:val="both"/>
              <w:rPr>
                <w:rFonts w:ascii="Trebuchet MS" w:hAnsi="Trebuchet MS"/>
                <w:iCs/>
                <w:sz w:val="24"/>
                <w:szCs w:val="24"/>
              </w:rPr>
            </w:pPr>
            <w:r w:rsidRPr="00530230">
              <w:rPr>
                <w:rFonts w:ascii="Trebuchet MS" w:hAnsi="Trebuchet MS"/>
                <w:iCs/>
                <w:sz w:val="24"/>
                <w:szCs w:val="24"/>
              </w:rPr>
              <w:t>Rencontres</w:t>
            </w:r>
          </w:p>
          <w:p w14:paraId="2F173C36" w14:textId="77777777" w:rsidR="00530230" w:rsidRDefault="00530230" w:rsidP="00A33CA1">
            <w:pPr>
              <w:pStyle w:val="Paragraphedeliste"/>
              <w:numPr>
                <w:ilvl w:val="0"/>
                <w:numId w:val="6"/>
              </w:numPr>
              <w:spacing w:line="276" w:lineRule="auto"/>
              <w:jc w:val="both"/>
              <w:rPr>
                <w:rFonts w:ascii="Trebuchet MS" w:hAnsi="Trebuchet MS"/>
                <w:iCs/>
                <w:sz w:val="24"/>
                <w:szCs w:val="24"/>
              </w:rPr>
            </w:pPr>
            <w:r w:rsidRPr="00530230">
              <w:rPr>
                <w:rFonts w:ascii="Trebuchet MS" w:hAnsi="Trebuchet MS"/>
                <w:iCs/>
                <w:sz w:val="24"/>
                <w:szCs w:val="24"/>
              </w:rPr>
              <w:t>Voyages/ Incentives</w:t>
            </w:r>
          </w:p>
          <w:p w14:paraId="296DC1BB" w14:textId="77777777" w:rsidR="00530230" w:rsidRDefault="00530230" w:rsidP="00530230">
            <w:pPr>
              <w:spacing w:line="276" w:lineRule="auto"/>
              <w:jc w:val="both"/>
              <w:rPr>
                <w:rFonts w:ascii="Trebuchet MS" w:hAnsi="Trebuchet MS"/>
                <w:b/>
                <w:iCs/>
                <w:sz w:val="24"/>
                <w:szCs w:val="24"/>
              </w:rPr>
            </w:pPr>
          </w:p>
        </w:tc>
        <w:tc>
          <w:tcPr>
            <w:tcW w:w="4606" w:type="dxa"/>
          </w:tcPr>
          <w:p w14:paraId="72ADDBCD" w14:textId="77777777" w:rsidR="00530230" w:rsidRDefault="00891437" w:rsidP="00530230">
            <w:pPr>
              <w:spacing w:line="276" w:lineRule="auto"/>
              <w:jc w:val="both"/>
              <w:rPr>
                <w:rFonts w:ascii="Trebuchet MS" w:hAnsi="Trebuchet MS"/>
                <w:b/>
                <w:iCs/>
                <w:sz w:val="24"/>
                <w:szCs w:val="24"/>
              </w:rPr>
            </w:pPr>
            <w:r>
              <w:rPr>
                <w:rFonts w:ascii="Trebuchet MS" w:hAnsi="Trebuchet MS"/>
                <w:b/>
                <w:iCs/>
                <w:sz w:val="24"/>
                <w:szCs w:val="24"/>
              </w:rPr>
              <w:t>Tous</w:t>
            </w:r>
            <w:r w:rsidR="00530230" w:rsidRPr="00157944">
              <w:rPr>
                <w:rFonts w:ascii="Trebuchet MS" w:hAnsi="Trebuchet MS"/>
                <w:b/>
                <w:iCs/>
                <w:sz w:val="24"/>
                <w:szCs w:val="24"/>
              </w:rPr>
              <w:t xml:space="preserve"> Public</w:t>
            </w:r>
            <w:r w:rsidR="00530230">
              <w:rPr>
                <w:rFonts w:ascii="Trebuchet MS" w:hAnsi="Trebuchet MS"/>
                <w:b/>
                <w:iCs/>
                <w:sz w:val="24"/>
                <w:szCs w:val="24"/>
              </w:rPr>
              <w:t xml:space="preserve"> : </w:t>
            </w:r>
          </w:p>
          <w:p w14:paraId="12D64282" w14:textId="77777777" w:rsidR="00530230" w:rsidRPr="00530230" w:rsidRDefault="00530230" w:rsidP="00A33CA1">
            <w:pPr>
              <w:pStyle w:val="Paragraphedeliste"/>
              <w:numPr>
                <w:ilvl w:val="0"/>
                <w:numId w:val="8"/>
              </w:numPr>
              <w:spacing w:line="276" w:lineRule="auto"/>
              <w:jc w:val="both"/>
              <w:rPr>
                <w:rFonts w:ascii="Trebuchet MS" w:hAnsi="Trebuchet MS"/>
                <w:iCs/>
                <w:sz w:val="24"/>
                <w:szCs w:val="24"/>
              </w:rPr>
            </w:pPr>
            <w:r w:rsidRPr="00530230">
              <w:rPr>
                <w:rFonts w:ascii="Trebuchet MS" w:hAnsi="Trebuchet MS"/>
                <w:iCs/>
                <w:sz w:val="24"/>
                <w:szCs w:val="24"/>
              </w:rPr>
              <w:t>Anniversaires</w:t>
            </w:r>
          </w:p>
          <w:p w14:paraId="40C23298" w14:textId="77777777" w:rsidR="00530230" w:rsidRPr="00530230" w:rsidRDefault="00530230" w:rsidP="00A33CA1">
            <w:pPr>
              <w:pStyle w:val="Paragraphedeliste"/>
              <w:numPr>
                <w:ilvl w:val="0"/>
                <w:numId w:val="8"/>
              </w:numPr>
              <w:spacing w:line="276" w:lineRule="auto"/>
              <w:jc w:val="both"/>
              <w:rPr>
                <w:rFonts w:ascii="Trebuchet MS" w:hAnsi="Trebuchet MS"/>
                <w:iCs/>
                <w:sz w:val="24"/>
                <w:szCs w:val="24"/>
              </w:rPr>
            </w:pPr>
            <w:r w:rsidRPr="00530230">
              <w:rPr>
                <w:rFonts w:ascii="Trebuchet MS" w:hAnsi="Trebuchet MS"/>
                <w:iCs/>
                <w:sz w:val="24"/>
                <w:szCs w:val="24"/>
              </w:rPr>
              <w:t>Soirées</w:t>
            </w:r>
          </w:p>
          <w:p w14:paraId="751BC1FD" w14:textId="77777777" w:rsidR="00530230" w:rsidRPr="00530230" w:rsidRDefault="00530230" w:rsidP="00A33CA1">
            <w:pPr>
              <w:pStyle w:val="Paragraphedeliste"/>
              <w:numPr>
                <w:ilvl w:val="0"/>
                <w:numId w:val="8"/>
              </w:numPr>
              <w:spacing w:line="276" w:lineRule="auto"/>
              <w:jc w:val="both"/>
              <w:rPr>
                <w:rFonts w:ascii="Trebuchet MS" w:hAnsi="Trebuchet MS"/>
                <w:iCs/>
                <w:sz w:val="24"/>
                <w:szCs w:val="24"/>
              </w:rPr>
            </w:pPr>
            <w:r w:rsidRPr="00530230">
              <w:rPr>
                <w:rFonts w:ascii="Trebuchet MS" w:hAnsi="Trebuchet MS"/>
                <w:iCs/>
                <w:sz w:val="24"/>
                <w:szCs w:val="24"/>
              </w:rPr>
              <w:t>Inaugurations</w:t>
            </w:r>
          </w:p>
          <w:p w14:paraId="44EDFFC5" w14:textId="77777777" w:rsidR="00530230" w:rsidRPr="00530230" w:rsidRDefault="00530230" w:rsidP="00A33CA1">
            <w:pPr>
              <w:pStyle w:val="Paragraphedeliste"/>
              <w:numPr>
                <w:ilvl w:val="0"/>
                <w:numId w:val="8"/>
              </w:numPr>
              <w:spacing w:line="276" w:lineRule="auto"/>
              <w:jc w:val="both"/>
              <w:rPr>
                <w:rFonts w:ascii="Trebuchet MS" w:hAnsi="Trebuchet MS"/>
                <w:b/>
                <w:iCs/>
                <w:sz w:val="24"/>
                <w:szCs w:val="24"/>
              </w:rPr>
            </w:pPr>
            <w:r w:rsidRPr="00530230">
              <w:rPr>
                <w:rFonts w:ascii="Trebuchet MS" w:hAnsi="Trebuchet MS"/>
                <w:iCs/>
                <w:sz w:val="24"/>
                <w:szCs w:val="24"/>
              </w:rPr>
              <w:t>Journée portes ouvertes</w:t>
            </w:r>
          </w:p>
        </w:tc>
      </w:tr>
      <w:tr w:rsidR="00530230" w14:paraId="46A74EE5" w14:textId="77777777" w:rsidTr="00530230">
        <w:tc>
          <w:tcPr>
            <w:tcW w:w="4606" w:type="dxa"/>
          </w:tcPr>
          <w:p w14:paraId="58A9E23A" w14:textId="77777777" w:rsidR="00530230" w:rsidRDefault="00530230" w:rsidP="00530230">
            <w:pPr>
              <w:spacing w:line="276" w:lineRule="auto"/>
              <w:jc w:val="both"/>
              <w:rPr>
                <w:rFonts w:ascii="Trebuchet MS" w:hAnsi="Trebuchet MS"/>
                <w:b/>
                <w:iCs/>
                <w:sz w:val="24"/>
                <w:szCs w:val="24"/>
              </w:rPr>
            </w:pPr>
            <w:r w:rsidRPr="00157944">
              <w:rPr>
                <w:rFonts w:ascii="Trebuchet MS" w:hAnsi="Trebuchet MS"/>
                <w:b/>
                <w:iCs/>
                <w:sz w:val="24"/>
                <w:szCs w:val="24"/>
              </w:rPr>
              <w:t>Publics ciblés</w:t>
            </w:r>
            <w:r>
              <w:rPr>
                <w:rFonts w:ascii="Trebuchet MS" w:hAnsi="Trebuchet MS"/>
                <w:b/>
                <w:iCs/>
                <w:sz w:val="24"/>
                <w:szCs w:val="24"/>
              </w:rPr>
              <w:t xml:space="preserve"> : </w:t>
            </w:r>
          </w:p>
          <w:p w14:paraId="0858BD31" w14:textId="77777777" w:rsidR="00530230" w:rsidRPr="00530230" w:rsidRDefault="00530230" w:rsidP="00A33CA1">
            <w:pPr>
              <w:pStyle w:val="Paragraphedeliste"/>
              <w:numPr>
                <w:ilvl w:val="0"/>
                <w:numId w:val="7"/>
              </w:numPr>
              <w:spacing w:line="276" w:lineRule="auto"/>
              <w:jc w:val="both"/>
              <w:rPr>
                <w:rFonts w:ascii="Trebuchet MS" w:hAnsi="Trebuchet MS"/>
                <w:iCs/>
                <w:sz w:val="24"/>
                <w:szCs w:val="24"/>
              </w:rPr>
            </w:pPr>
            <w:r w:rsidRPr="00530230">
              <w:rPr>
                <w:rFonts w:ascii="Trebuchet MS" w:hAnsi="Trebuchet MS"/>
                <w:iCs/>
                <w:sz w:val="24"/>
                <w:szCs w:val="24"/>
              </w:rPr>
              <w:t>Assemblées générales</w:t>
            </w:r>
          </w:p>
          <w:p w14:paraId="4F5EA66A" w14:textId="77777777" w:rsidR="00530230" w:rsidRPr="00530230" w:rsidRDefault="00530230" w:rsidP="00A33CA1">
            <w:pPr>
              <w:pStyle w:val="Paragraphedeliste"/>
              <w:numPr>
                <w:ilvl w:val="0"/>
                <w:numId w:val="7"/>
              </w:numPr>
              <w:spacing w:line="276" w:lineRule="auto"/>
              <w:jc w:val="both"/>
              <w:rPr>
                <w:rFonts w:ascii="Trebuchet MS" w:hAnsi="Trebuchet MS"/>
                <w:iCs/>
                <w:sz w:val="24"/>
                <w:szCs w:val="24"/>
              </w:rPr>
            </w:pPr>
            <w:r w:rsidRPr="00530230">
              <w:rPr>
                <w:rFonts w:ascii="Trebuchet MS" w:hAnsi="Trebuchet MS"/>
                <w:iCs/>
                <w:sz w:val="24"/>
                <w:szCs w:val="24"/>
              </w:rPr>
              <w:t>Conventions de clients</w:t>
            </w:r>
          </w:p>
          <w:p w14:paraId="7D231163" w14:textId="77777777" w:rsidR="00530230" w:rsidRPr="00530230" w:rsidRDefault="00530230" w:rsidP="00A33CA1">
            <w:pPr>
              <w:pStyle w:val="Paragraphedeliste"/>
              <w:numPr>
                <w:ilvl w:val="0"/>
                <w:numId w:val="7"/>
              </w:numPr>
              <w:spacing w:line="276" w:lineRule="auto"/>
              <w:jc w:val="both"/>
              <w:rPr>
                <w:rFonts w:ascii="Trebuchet MS" w:hAnsi="Trebuchet MS"/>
                <w:iCs/>
                <w:sz w:val="24"/>
                <w:szCs w:val="24"/>
              </w:rPr>
            </w:pPr>
            <w:r w:rsidRPr="00530230">
              <w:rPr>
                <w:rFonts w:ascii="Trebuchet MS" w:hAnsi="Trebuchet MS"/>
                <w:iCs/>
                <w:sz w:val="24"/>
                <w:szCs w:val="24"/>
              </w:rPr>
              <w:t>Congrès</w:t>
            </w:r>
          </w:p>
          <w:p w14:paraId="455EFDD9" w14:textId="77777777" w:rsidR="00530230" w:rsidRPr="00530230" w:rsidRDefault="00530230" w:rsidP="00A33CA1">
            <w:pPr>
              <w:pStyle w:val="Paragraphedeliste"/>
              <w:numPr>
                <w:ilvl w:val="0"/>
                <w:numId w:val="7"/>
              </w:numPr>
              <w:spacing w:line="276" w:lineRule="auto"/>
              <w:jc w:val="both"/>
              <w:rPr>
                <w:rFonts w:ascii="Trebuchet MS" w:hAnsi="Trebuchet MS"/>
                <w:iCs/>
                <w:sz w:val="24"/>
                <w:szCs w:val="24"/>
              </w:rPr>
            </w:pPr>
            <w:r w:rsidRPr="00530230">
              <w:rPr>
                <w:rFonts w:ascii="Trebuchet MS" w:hAnsi="Trebuchet MS"/>
                <w:iCs/>
                <w:sz w:val="24"/>
                <w:szCs w:val="24"/>
              </w:rPr>
              <w:t>Expos/ Stands/Salons</w:t>
            </w:r>
          </w:p>
          <w:p w14:paraId="683D4379" w14:textId="77777777" w:rsidR="00530230" w:rsidRPr="00530230" w:rsidRDefault="00530230" w:rsidP="00A33CA1">
            <w:pPr>
              <w:pStyle w:val="Paragraphedeliste"/>
              <w:numPr>
                <w:ilvl w:val="0"/>
                <w:numId w:val="7"/>
              </w:numPr>
              <w:spacing w:line="276" w:lineRule="auto"/>
              <w:jc w:val="both"/>
              <w:rPr>
                <w:rFonts w:ascii="Trebuchet MS" w:hAnsi="Trebuchet MS"/>
                <w:b/>
                <w:iCs/>
                <w:sz w:val="24"/>
                <w:szCs w:val="24"/>
              </w:rPr>
            </w:pPr>
            <w:r w:rsidRPr="00530230">
              <w:rPr>
                <w:rFonts w:ascii="Trebuchet MS" w:hAnsi="Trebuchet MS"/>
                <w:iCs/>
                <w:sz w:val="24"/>
                <w:szCs w:val="24"/>
              </w:rPr>
              <w:t>Voyages événementiels</w:t>
            </w:r>
          </w:p>
        </w:tc>
        <w:tc>
          <w:tcPr>
            <w:tcW w:w="4606" w:type="dxa"/>
          </w:tcPr>
          <w:p w14:paraId="11526A67" w14:textId="77777777" w:rsidR="00530230" w:rsidRDefault="00530230" w:rsidP="00530230">
            <w:pPr>
              <w:spacing w:line="276" w:lineRule="auto"/>
              <w:jc w:val="both"/>
              <w:rPr>
                <w:rFonts w:ascii="Trebuchet MS" w:hAnsi="Trebuchet MS"/>
                <w:b/>
                <w:iCs/>
                <w:sz w:val="24"/>
                <w:szCs w:val="24"/>
              </w:rPr>
            </w:pPr>
            <w:r w:rsidRPr="00157944">
              <w:rPr>
                <w:rFonts w:ascii="Trebuchet MS" w:hAnsi="Trebuchet MS"/>
                <w:b/>
                <w:iCs/>
                <w:sz w:val="24"/>
                <w:szCs w:val="24"/>
              </w:rPr>
              <w:t>Grand Public</w:t>
            </w:r>
            <w:r>
              <w:rPr>
                <w:rFonts w:ascii="Trebuchet MS" w:hAnsi="Trebuchet MS"/>
                <w:b/>
                <w:iCs/>
                <w:sz w:val="24"/>
                <w:szCs w:val="24"/>
              </w:rPr>
              <w:t xml:space="preserve"> : </w:t>
            </w:r>
          </w:p>
          <w:p w14:paraId="21C8A50C" w14:textId="77777777" w:rsidR="00530230" w:rsidRPr="00530230" w:rsidRDefault="00530230" w:rsidP="00A33CA1">
            <w:pPr>
              <w:pStyle w:val="Paragraphedeliste"/>
              <w:numPr>
                <w:ilvl w:val="0"/>
                <w:numId w:val="9"/>
              </w:numPr>
              <w:spacing w:line="276" w:lineRule="auto"/>
              <w:jc w:val="both"/>
              <w:rPr>
                <w:rFonts w:ascii="Trebuchet MS" w:hAnsi="Trebuchet MS"/>
                <w:iCs/>
                <w:sz w:val="24"/>
                <w:szCs w:val="24"/>
              </w:rPr>
            </w:pPr>
            <w:r w:rsidRPr="00530230">
              <w:rPr>
                <w:rFonts w:ascii="Trebuchet MS" w:hAnsi="Trebuchet MS"/>
                <w:iCs/>
                <w:sz w:val="24"/>
                <w:szCs w:val="24"/>
              </w:rPr>
              <w:t>Evénements historiques</w:t>
            </w:r>
          </w:p>
          <w:p w14:paraId="2970769B" w14:textId="77777777" w:rsidR="00530230" w:rsidRPr="00530230" w:rsidRDefault="00530230" w:rsidP="00A33CA1">
            <w:pPr>
              <w:pStyle w:val="Paragraphedeliste"/>
              <w:numPr>
                <w:ilvl w:val="0"/>
                <w:numId w:val="9"/>
              </w:numPr>
              <w:spacing w:line="276" w:lineRule="auto"/>
              <w:jc w:val="both"/>
              <w:rPr>
                <w:rFonts w:ascii="Trebuchet MS" w:hAnsi="Trebuchet MS"/>
                <w:iCs/>
                <w:sz w:val="24"/>
                <w:szCs w:val="24"/>
              </w:rPr>
            </w:pPr>
            <w:r w:rsidRPr="00530230">
              <w:rPr>
                <w:rFonts w:ascii="Trebuchet MS" w:hAnsi="Trebuchet MS"/>
                <w:iCs/>
                <w:sz w:val="24"/>
                <w:szCs w:val="24"/>
              </w:rPr>
              <w:t>Culturels/Sportifs</w:t>
            </w:r>
          </w:p>
          <w:p w14:paraId="5A82E974" w14:textId="77777777" w:rsidR="00530230" w:rsidRPr="00530230" w:rsidRDefault="00530230" w:rsidP="00A33CA1">
            <w:pPr>
              <w:pStyle w:val="Paragraphedeliste"/>
              <w:numPr>
                <w:ilvl w:val="0"/>
                <w:numId w:val="9"/>
              </w:numPr>
              <w:spacing w:line="276" w:lineRule="auto"/>
              <w:jc w:val="both"/>
              <w:rPr>
                <w:rFonts w:ascii="Trebuchet MS" w:hAnsi="Trebuchet MS"/>
                <w:iCs/>
                <w:sz w:val="24"/>
                <w:szCs w:val="24"/>
              </w:rPr>
            </w:pPr>
            <w:r w:rsidRPr="00530230">
              <w:rPr>
                <w:rFonts w:ascii="Trebuchet MS" w:hAnsi="Trebuchet MS"/>
                <w:iCs/>
                <w:sz w:val="24"/>
                <w:szCs w:val="24"/>
              </w:rPr>
              <w:t>Animations commerciales</w:t>
            </w:r>
          </w:p>
          <w:p w14:paraId="6B42FC7A" w14:textId="77777777" w:rsidR="00530230" w:rsidRPr="00530230" w:rsidRDefault="00530230" w:rsidP="00A33CA1">
            <w:pPr>
              <w:pStyle w:val="Paragraphedeliste"/>
              <w:numPr>
                <w:ilvl w:val="0"/>
                <w:numId w:val="9"/>
              </w:numPr>
              <w:spacing w:line="276" w:lineRule="auto"/>
              <w:jc w:val="both"/>
              <w:rPr>
                <w:rFonts w:ascii="Trebuchet MS" w:hAnsi="Trebuchet MS"/>
                <w:iCs/>
                <w:sz w:val="24"/>
                <w:szCs w:val="24"/>
              </w:rPr>
            </w:pPr>
            <w:r w:rsidRPr="00530230">
              <w:rPr>
                <w:rFonts w:ascii="Trebuchet MS" w:hAnsi="Trebuchet MS"/>
                <w:iCs/>
                <w:sz w:val="24"/>
                <w:szCs w:val="24"/>
              </w:rPr>
              <w:t>Tournées promotionnelles</w:t>
            </w:r>
          </w:p>
          <w:p w14:paraId="03DCBF66" w14:textId="77777777" w:rsidR="00530230" w:rsidRPr="00530230" w:rsidRDefault="00530230" w:rsidP="00A33CA1">
            <w:pPr>
              <w:pStyle w:val="Paragraphedeliste"/>
              <w:numPr>
                <w:ilvl w:val="0"/>
                <w:numId w:val="9"/>
              </w:numPr>
              <w:spacing w:line="276" w:lineRule="auto"/>
              <w:jc w:val="both"/>
              <w:rPr>
                <w:rFonts w:ascii="Trebuchet MS" w:hAnsi="Trebuchet MS"/>
                <w:b/>
                <w:iCs/>
                <w:sz w:val="24"/>
                <w:szCs w:val="24"/>
              </w:rPr>
            </w:pPr>
            <w:r w:rsidRPr="00530230">
              <w:rPr>
                <w:rFonts w:ascii="Trebuchet MS" w:hAnsi="Trebuchet MS"/>
                <w:iCs/>
                <w:sz w:val="24"/>
                <w:szCs w:val="24"/>
              </w:rPr>
              <w:t>Evénements dans la rue…</w:t>
            </w:r>
          </w:p>
        </w:tc>
      </w:tr>
    </w:tbl>
    <w:p w14:paraId="1B8A92CA" w14:textId="77777777" w:rsidR="00AA1614" w:rsidRDefault="00AA1614">
      <w:pPr>
        <w:rPr>
          <w:rFonts w:ascii="Trebuchet MS" w:eastAsia="HGMaruGothicMPRO" w:hAnsi="Trebuchet MS" w:cs="Times New Roman"/>
          <w:color w:val="B83D68" w:themeColor="accent1"/>
          <w:sz w:val="36"/>
          <w:szCs w:val="24"/>
        </w:rPr>
      </w:pPr>
      <w:bookmarkStart w:id="9" w:name="_Toc358186815"/>
    </w:p>
    <w:p w14:paraId="2E2E22EE" w14:textId="77777777" w:rsidR="00E377EE" w:rsidRPr="006472B3" w:rsidRDefault="00E377EE" w:rsidP="00530230">
      <w:pPr>
        <w:pStyle w:val="Titre5"/>
        <w:spacing w:line="276" w:lineRule="auto"/>
        <w:rPr>
          <w:b/>
          <w:color w:val="CC99FF"/>
          <w:sz w:val="40"/>
          <w:szCs w:val="40"/>
          <w:lang w:val="fr-FR"/>
        </w:rPr>
      </w:pPr>
      <w:bookmarkStart w:id="10" w:name="_Toc359501783"/>
      <w:r w:rsidRPr="006472B3">
        <w:rPr>
          <w:lang w:val="fr-FR"/>
        </w:rPr>
        <w:lastRenderedPageBreak/>
        <w:t>1.2 Analyse du marché</w:t>
      </w:r>
      <w:bookmarkEnd w:id="9"/>
      <w:bookmarkEnd w:id="10"/>
    </w:p>
    <w:p w14:paraId="3AFECC3E" w14:textId="77777777" w:rsidR="00530230" w:rsidRPr="003911B4" w:rsidRDefault="00530230" w:rsidP="00530230">
      <w:pPr>
        <w:spacing w:after="0"/>
        <w:rPr>
          <w:sz w:val="24"/>
          <w:szCs w:val="24"/>
        </w:rPr>
      </w:pPr>
    </w:p>
    <w:p w14:paraId="5BEE40D0" w14:textId="77777777" w:rsidR="00E377EE" w:rsidRPr="00FC42D4" w:rsidRDefault="00530230" w:rsidP="00530230">
      <w:pPr>
        <w:spacing w:after="0"/>
        <w:jc w:val="both"/>
        <w:rPr>
          <w:rFonts w:ascii="Trebuchet MS" w:hAnsi="Trebuchet MS"/>
          <w:iCs/>
          <w:sz w:val="24"/>
          <w:szCs w:val="24"/>
        </w:rPr>
      </w:pPr>
      <w:r>
        <w:rPr>
          <w:rFonts w:ascii="Trebuchet MS" w:hAnsi="Trebuchet MS"/>
          <w:iCs/>
          <w:sz w:val="24"/>
          <w:szCs w:val="24"/>
        </w:rPr>
        <w:tab/>
      </w:r>
      <w:r w:rsidR="00E377EE" w:rsidRPr="00FC42D4">
        <w:rPr>
          <w:rFonts w:ascii="Trebuchet MS" w:hAnsi="Trebuchet MS"/>
          <w:iCs/>
          <w:sz w:val="24"/>
          <w:szCs w:val="24"/>
        </w:rPr>
        <w:t>Nous avons évoqué les besoins des entreprises et la demande constante de celle</w:t>
      </w:r>
      <w:r w:rsidR="00F44609">
        <w:rPr>
          <w:rFonts w:ascii="Trebuchet MS" w:hAnsi="Trebuchet MS"/>
          <w:iCs/>
          <w:sz w:val="24"/>
          <w:szCs w:val="24"/>
        </w:rPr>
        <w:t>s</w:t>
      </w:r>
      <w:r w:rsidR="00E377EE" w:rsidRPr="00FC42D4">
        <w:rPr>
          <w:rFonts w:ascii="Trebuchet MS" w:hAnsi="Trebuchet MS"/>
          <w:iCs/>
          <w:sz w:val="24"/>
          <w:szCs w:val="24"/>
        </w:rPr>
        <w:t>-ci afin de séduire leur</w:t>
      </w:r>
      <w:r w:rsidR="00F44609">
        <w:rPr>
          <w:rFonts w:ascii="Trebuchet MS" w:hAnsi="Trebuchet MS"/>
          <w:iCs/>
          <w:sz w:val="24"/>
          <w:szCs w:val="24"/>
        </w:rPr>
        <w:t>s</w:t>
      </w:r>
      <w:r w:rsidR="00E377EE" w:rsidRPr="00FC42D4">
        <w:rPr>
          <w:rFonts w:ascii="Trebuchet MS" w:hAnsi="Trebuchet MS"/>
          <w:iCs/>
          <w:sz w:val="24"/>
          <w:szCs w:val="24"/>
        </w:rPr>
        <w:t xml:space="preserve"> collaborateurs et de communiquer d’une manière plus originale. Cette partie apportera des réponses et des explications plus précises, chiffrées et illustrées par des graphiques</w:t>
      </w:r>
      <w:r w:rsidR="00891437">
        <w:rPr>
          <w:rFonts w:ascii="Trebuchet MS" w:hAnsi="Trebuchet MS"/>
          <w:iCs/>
          <w:sz w:val="24"/>
          <w:szCs w:val="24"/>
        </w:rPr>
        <w:t xml:space="preserve"> en ce qui concerne la santé du marché</w:t>
      </w:r>
      <w:r w:rsidR="00E377EE" w:rsidRPr="00FC42D4">
        <w:rPr>
          <w:rFonts w:ascii="Trebuchet MS" w:hAnsi="Trebuchet MS"/>
          <w:iCs/>
          <w:sz w:val="24"/>
          <w:szCs w:val="24"/>
        </w:rPr>
        <w:t>.</w:t>
      </w:r>
    </w:p>
    <w:p w14:paraId="5E3940AE" w14:textId="77777777" w:rsidR="00E377EE" w:rsidRPr="00FC42D4" w:rsidRDefault="00E377EE" w:rsidP="00530230">
      <w:pPr>
        <w:spacing w:after="0"/>
        <w:jc w:val="both"/>
        <w:rPr>
          <w:rFonts w:ascii="Trebuchet MS" w:hAnsi="Trebuchet MS"/>
          <w:iCs/>
          <w:sz w:val="24"/>
          <w:szCs w:val="24"/>
        </w:rPr>
      </w:pPr>
      <w:r w:rsidRPr="00FC42D4">
        <w:rPr>
          <w:rFonts w:ascii="Trebuchet MS" w:hAnsi="Trebuchet MS"/>
          <w:iCs/>
          <w:sz w:val="24"/>
          <w:szCs w:val="24"/>
        </w:rPr>
        <w:t>Par ailleurs, afin d’évaluer la demande précise, de déterminer notre implantation et de segmenter ce marché pour réaliser un positionnement, nous avons analysé ce marché à partir des critères ci-dessous : </w:t>
      </w:r>
    </w:p>
    <w:p w14:paraId="55733A3D" w14:textId="77777777" w:rsidR="00530230" w:rsidRPr="00FC42D4" w:rsidRDefault="00530230" w:rsidP="00530230">
      <w:pPr>
        <w:spacing w:after="0"/>
        <w:jc w:val="both"/>
        <w:rPr>
          <w:rFonts w:ascii="Trebuchet MS" w:hAnsi="Trebuchet MS"/>
          <w:iCs/>
          <w:sz w:val="24"/>
          <w:szCs w:val="24"/>
        </w:rPr>
      </w:pPr>
    </w:p>
    <w:tbl>
      <w:tblPr>
        <w:tblStyle w:val="Grillemoyenne3-Accent2"/>
        <w:tblW w:w="0" w:type="auto"/>
        <w:tblLook w:val="00A0" w:firstRow="1" w:lastRow="0" w:firstColumn="1" w:lastColumn="0" w:noHBand="0" w:noVBand="0"/>
      </w:tblPr>
      <w:tblGrid>
        <w:gridCol w:w="6912"/>
        <w:gridCol w:w="2376"/>
      </w:tblGrid>
      <w:tr w:rsidR="00E377EE" w:rsidRPr="00FC42D4" w14:paraId="7ECD688A" w14:textId="77777777" w:rsidTr="002A5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shd w:val="clear" w:color="auto" w:fill="auto"/>
            <w:vAlign w:val="center"/>
          </w:tcPr>
          <w:p w14:paraId="408E06A2" w14:textId="77777777" w:rsidR="00E377EE" w:rsidRPr="00157944" w:rsidRDefault="00E377EE" w:rsidP="00530230">
            <w:pPr>
              <w:spacing w:line="276" w:lineRule="auto"/>
              <w:jc w:val="center"/>
              <w:rPr>
                <w:rFonts w:ascii="Trebuchet MS" w:hAnsi="Trebuchet MS"/>
                <w:b w:val="0"/>
                <w:iCs/>
                <w:color w:val="auto"/>
                <w:sz w:val="24"/>
                <w:szCs w:val="24"/>
              </w:rPr>
            </w:pPr>
            <w:r w:rsidRPr="00157944">
              <w:rPr>
                <w:rFonts w:ascii="Trebuchet MS" w:hAnsi="Trebuchet MS"/>
                <w:b w:val="0"/>
                <w:iCs/>
                <w:color w:val="auto"/>
                <w:sz w:val="24"/>
                <w:szCs w:val="24"/>
              </w:rPr>
              <w:t>Critères</w:t>
            </w:r>
          </w:p>
        </w:tc>
        <w:tc>
          <w:tcPr>
            <w:cnfStyle w:val="000010000000" w:firstRow="0" w:lastRow="0" w:firstColumn="0" w:lastColumn="0" w:oddVBand="1" w:evenVBand="0" w:oddHBand="0" w:evenHBand="0" w:firstRowFirstColumn="0" w:firstRowLastColumn="0" w:lastRowFirstColumn="0" w:lastRowLastColumn="0"/>
            <w:tcW w:w="2376" w:type="dxa"/>
            <w:shd w:val="clear" w:color="auto" w:fill="auto"/>
            <w:vAlign w:val="center"/>
          </w:tcPr>
          <w:p w14:paraId="23A151D7" w14:textId="77777777" w:rsidR="00E377EE" w:rsidRPr="00157944" w:rsidRDefault="00E377EE" w:rsidP="00530230">
            <w:pPr>
              <w:spacing w:line="276" w:lineRule="auto"/>
              <w:jc w:val="center"/>
              <w:rPr>
                <w:rFonts w:ascii="Trebuchet MS" w:hAnsi="Trebuchet MS"/>
                <w:b w:val="0"/>
                <w:iCs/>
                <w:color w:val="auto"/>
                <w:sz w:val="24"/>
                <w:szCs w:val="24"/>
              </w:rPr>
            </w:pPr>
            <w:r w:rsidRPr="00157944">
              <w:rPr>
                <w:rFonts w:ascii="Trebuchet MS" w:hAnsi="Trebuchet MS"/>
                <w:b w:val="0"/>
                <w:iCs/>
                <w:color w:val="auto"/>
                <w:sz w:val="24"/>
                <w:szCs w:val="24"/>
              </w:rPr>
              <w:t>Niveau d’étude</w:t>
            </w:r>
          </w:p>
        </w:tc>
      </w:tr>
      <w:tr w:rsidR="00E377EE" w:rsidRPr="00FC42D4" w14:paraId="7AB4F991" w14:textId="77777777" w:rsidTr="002A5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vAlign w:val="center"/>
          </w:tcPr>
          <w:p w14:paraId="29306242" w14:textId="77777777" w:rsidR="00E377EE" w:rsidRPr="00157944" w:rsidRDefault="00E377EE" w:rsidP="00530230">
            <w:pPr>
              <w:spacing w:line="276" w:lineRule="auto"/>
              <w:jc w:val="center"/>
              <w:rPr>
                <w:rFonts w:ascii="Trebuchet MS" w:hAnsi="Trebuchet MS"/>
                <w:b w:val="0"/>
                <w:iCs/>
                <w:color w:val="auto"/>
                <w:sz w:val="24"/>
                <w:szCs w:val="24"/>
              </w:rPr>
            </w:pPr>
            <w:r w:rsidRPr="00157944">
              <w:rPr>
                <w:rFonts w:ascii="Trebuchet MS" w:hAnsi="Trebuchet MS"/>
                <w:b w:val="0"/>
                <w:iCs/>
                <w:color w:val="auto"/>
                <w:sz w:val="24"/>
                <w:szCs w:val="24"/>
              </w:rPr>
              <w:t>Nombre d’entreprises créées, évolution des créations d’entreprises, nombre d’établissements créés, nombre de capacités des hôtels</w:t>
            </w:r>
          </w:p>
        </w:tc>
        <w:tc>
          <w:tcPr>
            <w:cnfStyle w:val="000010000000" w:firstRow="0" w:lastRow="0" w:firstColumn="0" w:lastColumn="0" w:oddVBand="1" w:evenVBand="0" w:oddHBand="0" w:evenHBand="0" w:firstRowFirstColumn="0" w:firstRowLastColumn="0" w:lastRowFirstColumn="0" w:lastRowLastColumn="0"/>
            <w:tcW w:w="2376" w:type="dxa"/>
            <w:vAlign w:val="center"/>
          </w:tcPr>
          <w:p w14:paraId="403635A6" w14:textId="77777777" w:rsidR="00E377EE" w:rsidRPr="00157944" w:rsidRDefault="00E377EE" w:rsidP="00530230">
            <w:pPr>
              <w:spacing w:line="276" w:lineRule="auto"/>
              <w:jc w:val="center"/>
              <w:rPr>
                <w:rFonts w:ascii="Trebuchet MS" w:hAnsi="Trebuchet MS"/>
                <w:iCs/>
                <w:color w:val="auto"/>
                <w:sz w:val="24"/>
                <w:szCs w:val="24"/>
              </w:rPr>
            </w:pPr>
            <w:r w:rsidRPr="00157944">
              <w:rPr>
                <w:rFonts w:ascii="Trebuchet MS" w:hAnsi="Trebuchet MS"/>
                <w:iCs/>
                <w:color w:val="auto"/>
                <w:sz w:val="24"/>
                <w:szCs w:val="24"/>
              </w:rPr>
              <w:t>Régional</w:t>
            </w:r>
          </w:p>
        </w:tc>
      </w:tr>
      <w:tr w:rsidR="00E377EE" w:rsidRPr="00FC42D4" w14:paraId="162A56F0" w14:textId="77777777" w:rsidTr="002A5D2C">
        <w:tc>
          <w:tcPr>
            <w:cnfStyle w:val="001000000000" w:firstRow="0" w:lastRow="0" w:firstColumn="1" w:lastColumn="0" w:oddVBand="0" w:evenVBand="0" w:oddHBand="0" w:evenHBand="0" w:firstRowFirstColumn="0" w:firstRowLastColumn="0" w:lastRowFirstColumn="0" w:lastRowLastColumn="0"/>
            <w:tcW w:w="6912" w:type="dxa"/>
            <w:shd w:val="clear" w:color="auto" w:fill="auto"/>
            <w:vAlign w:val="center"/>
          </w:tcPr>
          <w:p w14:paraId="0BD72ED5" w14:textId="77777777" w:rsidR="00E377EE" w:rsidRPr="00157944" w:rsidRDefault="00E377EE" w:rsidP="00530230">
            <w:pPr>
              <w:spacing w:line="276" w:lineRule="auto"/>
              <w:jc w:val="center"/>
              <w:rPr>
                <w:rFonts w:ascii="Trebuchet MS" w:hAnsi="Trebuchet MS"/>
                <w:b w:val="0"/>
                <w:iCs/>
                <w:color w:val="auto"/>
                <w:sz w:val="24"/>
                <w:szCs w:val="24"/>
              </w:rPr>
            </w:pPr>
            <w:r w:rsidRPr="00157944">
              <w:rPr>
                <w:rFonts w:ascii="Trebuchet MS" w:hAnsi="Trebuchet MS"/>
                <w:b w:val="0"/>
                <w:iCs/>
                <w:color w:val="auto"/>
                <w:sz w:val="24"/>
                <w:szCs w:val="24"/>
              </w:rPr>
              <w:t>Répartition de la population par tranche d’âge et revenus moyens</w:t>
            </w:r>
          </w:p>
        </w:tc>
        <w:tc>
          <w:tcPr>
            <w:cnfStyle w:val="000010000000" w:firstRow="0" w:lastRow="0" w:firstColumn="0" w:lastColumn="0" w:oddVBand="1" w:evenVBand="0" w:oddHBand="0" w:evenHBand="0" w:firstRowFirstColumn="0" w:firstRowLastColumn="0" w:lastRowFirstColumn="0" w:lastRowLastColumn="0"/>
            <w:tcW w:w="2376" w:type="dxa"/>
            <w:shd w:val="clear" w:color="auto" w:fill="auto"/>
            <w:vAlign w:val="center"/>
          </w:tcPr>
          <w:p w14:paraId="592C5E4B" w14:textId="77777777" w:rsidR="00E377EE" w:rsidRPr="00157944" w:rsidRDefault="00E377EE" w:rsidP="00530230">
            <w:pPr>
              <w:spacing w:line="276" w:lineRule="auto"/>
              <w:jc w:val="center"/>
              <w:rPr>
                <w:rFonts w:ascii="Trebuchet MS" w:hAnsi="Trebuchet MS"/>
                <w:iCs/>
                <w:color w:val="auto"/>
                <w:sz w:val="24"/>
                <w:szCs w:val="24"/>
              </w:rPr>
            </w:pPr>
            <w:r w:rsidRPr="00157944">
              <w:rPr>
                <w:rFonts w:ascii="Trebuchet MS" w:hAnsi="Trebuchet MS"/>
                <w:iCs/>
                <w:color w:val="auto"/>
                <w:sz w:val="24"/>
                <w:szCs w:val="24"/>
              </w:rPr>
              <w:t>Régional</w:t>
            </w:r>
          </w:p>
        </w:tc>
      </w:tr>
      <w:tr w:rsidR="00E377EE" w:rsidRPr="00FC42D4" w14:paraId="17B3B323" w14:textId="77777777" w:rsidTr="002A5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vAlign w:val="center"/>
          </w:tcPr>
          <w:p w14:paraId="7155FA0B" w14:textId="77777777" w:rsidR="00E377EE" w:rsidRPr="00157944" w:rsidRDefault="00E377EE" w:rsidP="00530230">
            <w:pPr>
              <w:spacing w:line="276" w:lineRule="auto"/>
              <w:jc w:val="center"/>
              <w:rPr>
                <w:rFonts w:ascii="Trebuchet MS" w:hAnsi="Trebuchet MS"/>
                <w:b w:val="0"/>
                <w:iCs/>
                <w:color w:val="auto"/>
                <w:sz w:val="24"/>
                <w:szCs w:val="24"/>
              </w:rPr>
            </w:pPr>
            <w:r w:rsidRPr="00157944">
              <w:rPr>
                <w:rFonts w:ascii="Trebuchet MS" w:hAnsi="Trebuchet MS"/>
                <w:b w:val="0"/>
                <w:iCs/>
                <w:color w:val="auto"/>
                <w:sz w:val="24"/>
                <w:szCs w:val="24"/>
              </w:rPr>
              <w:t>Analyse des agences par code NAF</w:t>
            </w:r>
          </w:p>
        </w:tc>
        <w:tc>
          <w:tcPr>
            <w:cnfStyle w:val="000010000000" w:firstRow="0" w:lastRow="0" w:firstColumn="0" w:lastColumn="0" w:oddVBand="1" w:evenVBand="0" w:oddHBand="0" w:evenHBand="0" w:firstRowFirstColumn="0" w:firstRowLastColumn="0" w:lastRowFirstColumn="0" w:lastRowLastColumn="0"/>
            <w:tcW w:w="2376" w:type="dxa"/>
            <w:vAlign w:val="center"/>
          </w:tcPr>
          <w:p w14:paraId="0A66756E" w14:textId="77777777" w:rsidR="00E377EE" w:rsidRPr="00157944" w:rsidRDefault="00E377EE" w:rsidP="00530230">
            <w:pPr>
              <w:spacing w:line="276" w:lineRule="auto"/>
              <w:jc w:val="center"/>
              <w:rPr>
                <w:rFonts w:ascii="Trebuchet MS" w:hAnsi="Trebuchet MS"/>
                <w:iCs/>
                <w:color w:val="auto"/>
                <w:sz w:val="24"/>
                <w:szCs w:val="24"/>
              </w:rPr>
            </w:pPr>
            <w:r w:rsidRPr="00157944">
              <w:rPr>
                <w:rFonts w:ascii="Trebuchet MS" w:hAnsi="Trebuchet MS"/>
                <w:iCs/>
                <w:color w:val="auto"/>
                <w:sz w:val="24"/>
                <w:szCs w:val="24"/>
              </w:rPr>
              <w:t>National</w:t>
            </w:r>
          </w:p>
        </w:tc>
      </w:tr>
      <w:tr w:rsidR="00E377EE" w:rsidRPr="00FC42D4" w14:paraId="51927516" w14:textId="77777777" w:rsidTr="002A5D2C">
        <w:tc>
          <w:tcPr>
            <w:cnfStyle w:val="001000000000" w:firstRow="0" w:lastRow="0" w:firstColumn="1" w:lastColumn="0" w:oddVBand="0" w:evenVBand="0" w:oddHBand="0" w:evenHBand="0" w:firstRowFirstColumn="0" w:firstRowLastColumn="0" w:lastRowFirstColumn="0" w:lastRowLastColumn="0"/>
            <w:tcW w:w="6912" w:type="dxa"/>
            <w:shd w:val="clear" w:color="auto" w:fill="auto"/>
            <w:vAlign w:val="center"/>
          </w:tcPr>
          <w:p w14:paraId="63EC05B4" w14:textId="77777777" w:rsidR="00E377EE" w:rsidRPr="00157944" w:rsidRDefault="00E377EE" w:rsidP="00530230">
            <w:pPr>
              <w:spacing w:line="276" w:lineRule="auto"/>
              <w:jc w:val="center"/>
              <w:rPr>
                <w:rFonts w:ascii="Trebuchet MS" w:hAnsi="Trebuchet MS"/>
                <w:b w:val="0"/>
                <w:iCs/>
                <w:color w:val="auto"/>
                <w:sz w:val="24"/>
                <w:szCs w:val="24"/>
              </w:rPr>
            </w:pPr>
            <w:r w:rsidRPr="00157944">
              <w:rPr>
                <w:rFonts w:ascii="Trebuchet MS" w:hAnsi="Trebuchet MS"/>
                <w:b w:val="0"/>
                <w:iCs/>
                <w:color w:val="auto"/>
                <w:sz w:val="24"/>
                <w:szCs w:val="24"/>
              </w:rPr>
              <w:t>Analyse des études réalisées par des organisations professionnelles</w:t>
            </w:r>
          </w:p>
        </w:tc>
        <w:tc>
          <w:tcPr>
            <w:cnfStyle w:val="000010000000" w:firstRow="0" w:lastRow="0" w:firstColumn="0" w:lastColumn="0" w:oddVBand="1" w:evenVBand="0" w:oddHBand="0" w:evenHBand="0" w:firstRowFirstColumn="0" w:firstRowLastColumn="0" w:lastRowFirstColumn="0" w:lastRowLastColumn="0"/>
            <w:tcW w:w="2376" w:type="dxa"/>
            <w:shd w:val="clear" w:color="auto" w:fill="auto"/>
            <w:vAlign w:val="center"/>
          </w:tcPr>
          <w:p w14:paraId="70A3A8DF" w14:textId="77777777" w:rsidR="00E377EE" w:rsidRPr="00157944" w:rsidRDefault="00E377EE" w:rsidP="00530230">
            <w:pPr>
              <w:spacing w:line="276" w:lineRule="auto"/>
              <w:jc w:val="center"/>
              <w:rPr>
                <w:rFonts w:ascii="Trebuchet MS" w:hAnsi="Trebuchet MS"/>
                <w:iCs/>
                <w:color w:val="auto"/>
                <w:sz w:val="24"/>
                <w:szCs w:val="24"/>
              </w:rPr>
            </w:pPr>
            <w:r w:rsidRPr="00157944">
              <w:rPr>
                <w:rFonts w:ascii="Trebuchet MS" w:hAnsi="Trebuchet MS"/>
                <w:iCs/>
                <w:color w:val="auto"/>
                <w:sz w:val="24"/>
                <w:szCs w:val="24"/>
              </w:rPr>
              <w:t>National</w:t>
            </w:r>
          </w:p>
        </w:tc>
      </w:tr>
    </w:tbl>
    <w:p w14:paraId="7AA2B36A" w14:textId="77777777" w:rsidR="00E377EE" w:rsidRPr="00FC42D4" w:rsidRDefault="00E377EE" w:rsidP="00530230">
      <w:pPr>
        <w:spacing w:after="0"/>
        <w:jc w:val="both"/>
        <w:rPr>
          <w:rFonts w:ascii="Trebuchet MS" w:hAnsi="Trebuchet MS"/>
          <w:iCs/>
          <w:sz w:val="24"/>
          <w:szCs w:val="24"/>
        </w:rPr>
      </w:pPr>
    </w:p>
    <w:p w14:paraId="4EC9F553" w14:textId="77777777" w:rsidR="00E377EE" w:rsidRPr="00FC42D4" w:rsidRDefault="00530230" w:rsidP="00530230">
      <w:pPr>
        <w:spacing w:after="0"/>
        <w:jc w:val="both"/>
        <w:rPr>
          <w:rFonts w:ascii="Trebuchet MS" w:hAnsi="Trebuchet MS"/>
          <w:iCs/>
          <w:sz w:val="24"/>
          <w:szCs w:val="24"/>
        </w:rPr>
      </w:pPr>
      <w:r>
        <w:rPr>
          <w:rFonts w:ascii="Trebuchet MS" w:hAnsi="Trebuchet MS"/>
          <w:iCs/>
          <w:sz w:val="24"/>
          <w:szCs w:val="24"/>
        </w:rPr>
        <w:tab/>
      </w:r>
      <w:r>
        <w:rPr>
          <w:rFonts w:ascii="Trebuchet MS" w:hAnsi="Trebuchet MS"/>
          <w:iCs/>
          <w:sz w:val="24"/>
          <w:szCs w:val="24"/>
        </w:rPr>
        <w:tab/>
      </w:r>
      <w:r w:rsidR="00E377EE" w:rsidRPr="00FC42D4">
        <w:rPr>
          <w:rFonts w:ascii="Trebuchet MS" w:hAnsi="Trebuchet MS"/>
          <w:iCs/>
          <w:sz w:val="24"/>
          <w:szCs w:val="24"/>
        </w:rPr>
        <w:t>En 2012,</w:t>
      </w:r>
      <w:r w:rsidR="00F44609">
        <w:rPr>
          <w:rFonts w:ascii="Trebuchet MS" w:hAnsi="Trebuchet MS"/>
          <w:iCs/>
          <w:sz w:val="24"/>
          <w:szCs w:val="24"/>
        </w:rPr>
        <w:t xml:space="preserve"> 292 206 entreprises ont été</w:t>
      </w:r>
      <w:r w:rsidR="00E377EE" w:rsidRPr="00FC42D4">
        <w:rPr>
          <w:rFonts w:ascii="Trebuchet MS" w:hAnsi="Trebuchet MS"/>
          <w:iCs/>
          <w:sz w:val="24"/>
          <w:szCs w:val="24"/>
        </w:rPr>
        <w:t xml:space="preserve"> créées en France, soit 3 738 de plus par </w:t>
      </w:r>
      <w:r w:rsidR="00891437">
        <w:rPr>
          <w:rFonts w:ascii="Trebuchet MS" w:hAnsi="Trebuchet MS"/>
          <w:iCs/>
          <w:sz w:val="24"/>
          <w:szCs w:val="24"/>
        </w:rPr>
        <w:t>rapport à</w:t>
      </w:r>
      <w:r w:rsidR="00E377EE" w:rsidRPr="00FC42D4">
        <w:rPr>
          <w:rFonts w:ascii="Trebuchet MS" w:hAnsi="Trebuchet MS"/>
          <w:iCs/>
          <w:sz w:val="24"/>
          <w:szCs w:val="24"/>
        </w:rPr>
        <w:t xml:space="preserve"> 2011.</w:t>
      </w:r>
    </w:p>
    <w:p w14:paraId="34D548E5" w14:textId="77777777" w:rsidR="004F09E3" w:rsidRPr="00FC42D4" w:rsidRDefault="004F09E3" w:rsidP="00530230">
      <w:pPr>
        <w:spacing w:after="0"/>
        <w:jc w:val="both"/>
        <w:rPr>
          <w:rFonts w:ascii="Trebuchet MS" w:hAnsi="Trebuchet MS"/>
          <w:iCs/>
          <w:sz w:val="24"/>
          <w:szCs w:val="24"/>
        </w:rPr>
      </w:pPr>
    </w:p>
    <w:p w14:paraId="755A4790" w14:textId="77777777" w:rsidR="00E377EE" w:rsidRPr="00FC42D4" w:rsidRDefault="00E377EE" w:rsidP="00530230">
      <w:pPr>
        <w:spacing w:after="0"/>
        <w:jc w:val="center"/>
        <w:rPr>
          <w:rFonts w:ascii="Trebuchet MS" w:hAnsi="Trebuchet MS"/>
          <w:iCs/>
          <w:sz w:val="24"/>
          <w:szCs w:val="24"/>
        </w:rPr>
      </w:pPr>
      <w:r>
        <w:rPr>
          <w:rFonts w:ascii="Trebuchet MS" w:hAnsi="Trebuchet MS"/>
          <w:iCs/>
          <w:noProof/>
          <w:sz w:val="24"/>
          <w:szCs w:val="24"/>
          <w:lang w:eastAsia="fr-FR"/>
        </w:rPr>
        <w:drawing>
          <wp:inline distT="0" distB="0" distL="0" distR="0" wp14:anchorId="545C540F" wp14:editId="7511B15E">
            <wp:extent cx="3985146" cy="2511188"/>
            <wp:effectExtent l="0" t="0" r="15875" b="22860"/>
            <wp:docPr id="4" name="Graphiqu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785F5E" w14:textId="77777777" w:rsidR="00E377EE" w:rsidRPr="00FC42D4" w:rsidRDefault="00E377EE" w:rsidP="00530230">
      <w:pPr>
        <w:spacing w:after="0"/>
        <w:jc w:val="both"/>
        <w:rPr>
          <w:rFonts w:ascii="Trebuchet MS" w:hAnsi="Trebuchet MS"/>
          <w:iCs/>
          <w:sz w:val="24"/>
          <w:szCs w:val="24"/>
        </w:rPr>
      </w:pPr>
    </w:p>
    <w:p w14:paraId="5BEF5CF5" w14:textId="77777777" w:rsidR="00E377EE" w:rsidRPr="00FC42D4" w:rsidRDefault="00530230" w:rsidP="00530230">
      <w:pPr>
        <w:spacing w:after="0"/>
        <w:jc w:val="both"/>
        <w:rPr>
          <w:rFonts w:ascii="Trebuchet MS" w:hAnsi="Trebuchet MS"/>
          <w:iCs/>
          <w:sz w:val="24"/>
          <w:szCs w:val="24"/>
        </w:rPr>
      </w:pPr>
      <w:r>
        <w:rPr>
          <w:rFonts w:ascii="Trebuchet MS" w:hAnsi="Trebuchet MS"/>
          <w:iCs/>
          <w:sz w:val="24"/>
          <w:szCs w:val="24"/>
        </w:rPr>
        <w:tab/>
      </w:r>
      <w:r w:rsidR="00E377EE" w:rsidRPr="00FC42D4">
        <w:rPr>
          <w:rFonts w:ascii="Trebuchet MS" w:hAnsi="Trebuchet MS"/>
          <w:iCs/>
          <w:sz w:val="24"/>
          <w:szCs w:val="24"/>
        </w:rPr>
        <w:t>Conjointement, les dépenses des entreprises pour le secteur MICE (meeting, incentive, conventions, évents) ont augmenté, représentant un volume de 8,81 milliards d'euros. Ces chiffres de l’année 2010 ont été mis en</w:t>
      </w:r>
      <w:r w:rsidR="00891437">
        <w:rPr>
          <w:rFonts w:ascii="Trebuchet MS" w:hAnsi="Trebuchet MS"/>
          <w:iCs/>
          <w:sz w:val="24"/>
          <w:szCs w:val="24"/>
        </w:rPr>
        <w:t xml:space="preserve"> évidence par Bedouk Meetings &amp; Events M</w:t>
      </w:r>
      <w:r w:rsidR="00E377EE" w:rsidRPr="00FC42D4">
        <w:rPr>
          <w:rFonts w:ascii="Trebuchet MS" w:hAnsi="Trebuchet MS"/>
          <w:iCs/>
          <w:sz w:val="24"/>
          <w:szCs w:val="24"/>
        </w:rPr>
        <w:t>edia et le cabinet Coach Omnium lors du salon Bedouk en février 2011.</w:t>
      </w:r>
    </w:p>
    <w:p w14:paraId="08CE0B9C" w14:textId="77777777" w:rsidR="00E377EE" w:rsidRPr="00FC42D4" w:rsidRDefault="00530230" w:rsidP="00530230">
      <w:pPr>
        <w:spacing w:after="0"/>
        <w:jc w:val="both"/>
        <w:rPr>
          <w:rFonts w:ascii="Trebuchet MS" w:hAnsi="Trebuchet MS"/>
          <w:iCs/>
          <w:sz w:val="24"/>
          <w:szCs w:val="24"/>
        </w:rPr>
      </w:pPr>
      <w:r>
        <w:rPr>
          <w:rFonts w:ascii="Trebuchet MS" w:hAnsi="Trebuchet MS"/>
          <w:iCs/>
          <w:sz w:val="24"/>
          <w:szCs w:val="24"/>
        </w:rPr>
        <w:lastRenderedPageBreak/>
        <w:tab/>
      </w:r>
      <w:r w:rsidR="00E377EE" w:rsidRPr="00FC42D4">
        <w:rPr>
          <w:rFonts w:ascii="Trebuchet MS" w:hAnsi="Trebuchet MS"/>
          <w:iCs/>
          <w:sz w:val="24"/>
          <w:szCs w:val="24"/>
        </w:rPr>
        <w:t>Six cents agences ont été créées en 2011, une centaine font partie de l’association des agences de la communication événementielle (A.N.A.E) et l’association des agences de conseil en communication (A.A.C.C). Le marché des agences de communication événementielle fait l’objet également d’une étude annuelle plus exhaustive dont les résultats sont annoncés lors du salon Bedouk en février. Nous reprenons ci-dessous les derniers résultats.</w:t>
      </w:r>
    </w:p>
    <w:p w14:paraId="63A002A9" w14:textId="77777777" w:rsidR="00E377EE" w:rsidRPr="00FC42D4" w:rsidRDefault="00E377EE" w:rsidP="00530230">
      <w:pPr>
        <w:spacing w:after="0"/>
        <w:jc w:val="both"/>
        <w:rPr>
          <w:rFonts w:ascii="Trebuchet MS" w:hAnsi="Trebuchet MS"/>
          <w:iCs/>
          <w:sz w:val="24"/>
          <w:szCs w:val="24"/>
        </w:rPr>
      </w:pPr>
    </w:p>
    <w:tbl>
      <w:tblPr>
        <w:tblStyle w:val="Grillemoyenne3-Accent2"/>
        <w:tblW w:w="0" w:type="auto"/>
        <w:tblLayout w:type="fixed"/>
        <w:tblLook w:val="0000" w:firstRow="0" w:lastRow="0" w:firstColumn="0" w:lastColumn="0" w:noHBand="0" w:noVBand="0"/>
      </w:tblPr>
      <w:tblGrid>
        <w:gridCol w:w="5251"/>
        <w:gridCol w:w="4014"/>
      </w:tblGrid>
      <w:tr w:rsidR="00E377EE" w:rsidRPr="00FC42D4" w14:paraId="7F7DA3C3" w14:textId="77777777" w:rsidTr="00530230">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9265" w:type="dxa"/>
            <w:gridSpan w:val="2"/>
            <w:vAlign w:val="center"/>
          </w:tcPr>
          <w:p w14:paraId="0C9306EF" w14:textId="77777777" w:rsidR="00530230" w:rsidRPr="00157944" w:rsidRDefault="00E377EE" w:rsidP="002A5D2C">
            <w:pPr>
              <w:spacing w:line="276" w:lineRule="auto"/>
              <w:jc w:val="center"/>
              <w:rPr>
                <w:rFonts w:ascii="Trebuchet MS" w:hAnsi="Trebuchet MS"/>
                <w:iCs/>
                <w:color w:val="auto"/>
                <w:sz w:val="24"/>
                <w:szCs w:val="24"/>
              </w:rPr>
            </w:pPr>
            <w:r w:rsidRPr="00157944">
              <w:rPr>
                <w:rFonts w:ascii="Trebuchet MS" w:hAnsi="Trebuchet MS"/>
                <w:iCs/>
                <w:color w:val="auto"/>
                <w:sz w:val="24"/>
                <w:szCs w:val="24"/>
              </w:rPr>
              <w:t xml:space="preserve">Le marché des agences de communication événementielle en </w:t>
            </w:r>
            <w:r w:rsidR="00530230">
              <w:rPr>
                <w:rFonts w:ascii="Trebuchet MS" w:hAnsi="Trebuchet MS"/>
                <w:iCs/>
                <w:color w:val="auto"/>
                <w:sz w:val="24"/>
                <w:szCs w:val="24"/>
              </w:rPr>
              <w:t>France</w:t>
            </w:r>
          </w:p>
        </w:tc>
      </w:tr>
      <w:tr w:rsidR="00E377EE" w:rsidRPr="00FC42D4" w14:paraId="189017C5" w14:textId="77777777" w:rsidTr="00530230">
        <w:trPr>
          <w:trHeight w:val="152"/>
        </w:trPr>
        <w:tc>
          <w:tcPr>
            <w:cnfStyle w:val="000010000000" w:firstRow="0" w:lastRow="0" w:firstColumn="0" w:lastColumn="0" w:oddVBand="1" w:evenVBand="0" w:oddHBand="0" w:evenHBand="0" w:firstRowFirstColumn="0" w:firstRowLastColumn="0" w:lastRowFirstColumn="0" w:lastRowLastColumn="0"/>
            <w:tcW w:w="5251" w:type="dxa"/>
            <w:shd w:val="clear" w:color="auto" w:fill="auto"/>
            <w:vAlign w:val="center"/>
          </w:tcPr>
          <w:p w14:paraId="12005EBD" w14:textId="77777777" w:rsidR="00E377EE" w:rsidRPr="00157944" w:rsidRDefault="00E377EE" w:rsidP="00530230">
            <w:pPr>
              <w:spacing w:line="276" w:lineRule="auto"/>
              <w:jc w:val="center"/>
              <w:rPr>
                <w:rFonts w:ascii="Trebuchet MS" w:hAnsi="Trebuchet MS"/>
                <w:iCs/>
                <w:color w:val="auto"/>
                <w:sz w:val="24"/>
                <w:szCs w:val="24"/>
              </w:rPr>
            </w:pPr>
            <w:r w:rsidRPr="00157944">
              <w:rPr>
                <w:rFonts w:ascii="Trebuchet MS" w:hAnsi="Trebuchet MS"/>
                <w:iCs/>
                <w:color w:val="auto"/>
                <w:sz w:val="24"/>
                <w:szCs w:val="24"/>
              </w:rPr>
              <w:t>Nombre d’agences identifiées (CA&gt;300K€)</w:t>
            </w:r>
          </w:p>
        </w:tc>
        <w:tc>
          <w:tcPr>
            <w:tcW w:w="4013" w:type="dxa"/>
            <w:shd w:val="clear" w:color="auto" w:fill="auto"/>
            <w:vAlign w:val="center"/>
          </w:tcPr>
          <w:p w14:paraId="333F258B" w14:textId="77777777" w:rsidR="00E377EE" w:rsidRPr="00157944" w:rsidRDefault="00E377EE" w:rsidP="00530230">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420</w:t>
            </w:r>
          </w:p>
        </w:tc>
      </w:tr>
      <w:tr w:rsidR="00E377EE" w:rsidRPr="00FC42D4" w14:paraId="783F63CC" w14:textId="77777777" w:rsidTr="00530230">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5251" w:type="dxa"/>
            <w:vAlign w:val="center"/>
          </w:tcPr>
          <w:p w14:paraId="6AECA4F9" w14:textId="77777777" w:rsidR="00E377EE" w:rsidRPr="00157944" w:rsidRDefault="00E377EE" w:rsidP="00530230">
            <w:pPr>
              <w:spacing w:line="276" w:lineRule="auto"/>
              <w:jc w:val="center"/>
              <w:rPr>
                <w:rFonts w:ascii="Trebuchet MS" w:hAnsi="Trebuchet MS"/>
                <w:iCs/>
                <w:color w:val="auto"/>
                <w:sz w:val="24"/>
                <w:szCs w:val="24"/>
              </w:rPr>
            </w:pPr>
            <w:r w:rsidRPr="00157944">
              <w:rPr>
                <w:rFonts w:ascii="Trebuchet MS" w:hAnsi="Trebuchet MS"/>
                <w:iCs/>
                <w:color w:val="auto"/>
                <w:sz w:val="24"/>
                <w:szCs w:val="24"/>
              </w:rPr>
              <w:t>Nombre de collaborateurs permanents</w:t>
            </w:r>
          </w:p>
        </w:tc>
        <w:tc>
          <w:tcPr>
            <w:tcW w:w="4013" w:type="dxa"/>
            <w:vAlign w:val="center"/>
          </w:tcPr>
          <w:p w14:paraId="1381DE71" w14:textId="77777777" w:rsidR="00E377EE" w:rsidRPr="00157944" w:rsidRDefault="00E377EE" w:rsidP="00530230">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6 930</w:t>
            </w:r>
          </w:p>
        </w:tc>
      </w:tr>
      <w:tr w:rsidR="00E377EE" w:rsidRPr="00FC42D4" w14:paraId="6BDFE7C8" w14:textId="77777777" w:rsidTr="00530230">
        <w:trPr>
          <w:trHeight w:val="152"/>
        </w:trPr>
        <w:tc>
          <w:tcPr>
            <w:cnfStyle w:val="000010000000" w:firstRow="0" w:lastRow="0" w:firstColumn="0" w:lastColumn="0" w:oddVBand="1" w:evenVBand="0" w:oddHBand="0" w:evenHBand="0" w:firstRowFirstColumn="0" w:firstRowLastColumn="0" w:lastRowFirstColumn="0" w:lastRowLastColumn="0"/>
            <w:tcW w:w="5251" w:type="dxa"/>
            <w:shd w:val="clear" w:color="auto" w:fill="auto"/>
            <w:vAlign w:val="center"/>
          </w:tcPr>
          <w:p w14:paraId="32E485A4" w14:textId="77777777" w:rsidR="00E377EE" w:rsidRPr="00157944" w:rsidRDefault="00E377EE" w:rsidP="00530230">
            <w:pPr>
              <w:spacing w:line="276" w:lineRule="auto"/>
              <w:jc w:val="center"/>
              <w:rPr>
                <w:rFonts w:ascii="Trebuchet MS" w:hAnsi="Trebuchet MS"/>
                <w:iCs/>
                <w:color w:val="auto"/>
                <w:sz w:val="24"/>
                <w:szCs w:val="24"/>
              </w:rPr>
            </w:pPr>
            <w:r w:rsidRPr="00157944">
              <w:rPr>
                <w:rFonts w:ascii="Trebuchet MS" w:hAnsi="Trebuchet MS"/>
                <w:iCs/>
                <w:color w:val="auto"/>
                <w:sz w:val="24"/>
                <w:szCs w:val="24"/>
              </w:rPr>
              <w:t>Nombre de salariés par agence</w:t>
            </w:r>
          </w:p>
        </w:tc>
        <w:tc>
          <w:tcPr>
            <w:tcW w:w="4013" w:type="dxa"/>
            <w:shd w:val="clear" w:color="auto" w:fill="auto"/>
            <w:vAlign w:val="center"/>
          </w:tcPr>
          <w:p w14:paraId="03E7BA3A" w14:textId="77777777" w:rsidR="00E377EE" w:rsidRPr="00157944" w:rsidRDefault="00E377EE" w:rsidP="00530230">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16,5</w:t>
            </w:r>
          </w:p>
        </w:tc>
      </w:tr>
      <w:tr w:rsidR="00E377EE" w:rsidRPr="00FC42D4" w14:paraId="25D79443" w14:textId="77777777" w:rsidTr="00530230">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5251" w:type="dxa"/>
            <w:vAlign w:val="center"/>
          </w:tcPr>
          <w:p w14:paraId="07CBE403" w14:textId="77777777" w:rsidR="00E377EE" w:rsidRPr="00157944" w:rsidRDefault="00E377EE" w:rsidP="00530230">
            <w:pPr>
              <w:spacing w:line="276" w:lineRule="auto"/>
              <w:jc w:val="center"/>
              <w:rPr>
                <w:rFonts w:ascii="Trebuchet MS" w:hAnsi="Trebuchet MS"/>
                <w:iCs/>
                <w:color w:val="auto"/>
                <w:sz w:val="24"/>
                <w:szCs w:val="24"/>
              </w:rPr>
            </w:pPr>
            <w:r w:rsidRPr="00157944">
              <w:rPr>
                <w:rFonts w:ascii="Trebuchet MS" w:hAnsi="Trebuchet MS"/>
                <w:iCs/>
                <w:color w:val="auto"/>
                <w:sz w:val="24"/>
                <w:szCs w:val="24"/>
              </w:rPr>
              <w:t>CA</w:t>
            </w:r>
          </w:p>
        </w:tc>
        <w:tc>
          <w:tcPr>
            <w:tcW w:w="4013" w:type="dxa"/>
            <w:vAlign w:val="center"/>
          </w:tcPr>
          <w:p w14:paraId="33F70069" w14:textId="77777777" w:rsidR="00E377EE" w:rsidRPr="00157944" w:rsidRDefault="00E377EE" w:rsidP="00530230">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2,02 Milliards de €</w:t>
            </w:r>
          </w:p>
        </w:tc>
      </w:tr>
      <w:tr w:rsidR="00E377EE" w:rsidRPr="00FC42D4" w14:paraId="2368D4DC" w14:textId="77777777" w:rsidTr="00530230">
        <w:trPr>
          <w:trHeight w:val="152"/>
        </w:trPr>
        <w:tc>
          <w:tcPr>
            <w:cnfStyle w:val="000010000000" w:firstRow="0" w:lastRow="0" w:firstColumn="0" w:lastColumn="0" w:oddVBand="1" w:evenVBand="0" w:oddHBand="0" w:evenHBand="0" w:firstRowFirstColumn="0" w:firstRowLastColumn="0" w:lastRowFirstColumn="0" w:lastRowLastColumn="0"/>
            <w:tcW w:w="5251" w:type="dxa"/>
            <w:shd w:val="clear" w:color="auto" w:fill="auto"/>
            <w:vAlign w:val="center"/>
          </w:tcPr>
          <w:p w14:paraId="5A5F9931" w14:textId="77777777" w:rsidR="00E377EE" w:rsidRPr="00157944" w:rsidRDefault="00E377EE" w:rsidP="00530230">
            <w:pPr>
              <w:spacing w:line="276" w:lineRule="auto"/>
              <w:jc w:val="center"/>
              <w:rPr>
                <w:rFonts w:ascii="Trebuchet MS" w:hAnsi="Trebuchet MS"/>
                <w:iCs/>
                <w:color w:val="auto"/>
                <w:sz w:val="24"/>
                <w:szCs w:val="24"/>
              </w:rPr>
            </w:pPr>
            <w:r w:rsidRPr="00157944">
              <w:rPr>
                <w:rFonts w:ascii="Trebuchet MS" w:hAnsi="Trebuchet MS"/>
                <w:iCs/>
                <w:color w:val="auto"/>
                <w:sz w:val="24"/>
                <w:szCs w:val="24"/>
              </w:rPr>
              <w:t>Montant moyen du CA par agence</w:t>
            </w:r>
          </w:p>
        </w:tc>
        <w:tc>
          <w:tcPr>
            <w:tcW w:w="4013" w:type="dxa"/>
            <w:shd w:val="clear" w:color="auto" w:fill="auto"/>
            <w:vAlign w:val="center"/>
          </w:tcPr>
          <w:p w14:paraId="2084D840" w14:textId="77777777" w:rsidR="00E377EE" w:rsidRPr="00157944" w:rsidRDefault="00E377EE" w:rsidP="00530230">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4,8 Millions €</w:t>
            </w:r>
          </w:p>
        </w:tc>
      </w:tr>
    </w:tbl>
    <w:p w14:paraId="07BACBF3" w14:textId="77777777" w:rsidR="00E377EE" w:rsidRDefault="00E377EE" w:rsidP="00530230">
      <w:pPr>
        <w:autoSpaceDE w:val="0"/>
        <w:autoSpaceDN w:val="0"/>
        <w:adjustRightInd w:val="0"/>
        <w:spacing w:after="0"/>
        <w:jc w:val="center"/>
        <w:rPr>
          <w:i/>
          <w:iCs/>
          <w:sz w:val="18"/>
          <w:szCs w:val="18"/>
        </w:rPr>
      </w:pPr>
      <w:r w:rsidRPr="00747E8B">
        <w:rPr>
          <w:i/>
          <w:iCs/>
          <w:sz w:val="18"/>
          <w:szCs w:val="18"/>
        </w:rPr>
        <w:t xml:space="preserve">Etude Bedouk/ANAE de février 2012 portant sur 2010. http://www.salon.bedouk.com </w:t>
      </w:r>
    </w:p>
    <w:p w14:paraId="242EDC75" w14:textId="77777777" w:rsidR="00530230" w:rsidRPr="00747E8B" w:rsidRDefault="00530230" w:rsidP="00530230">
      <w:pPr>
        <w:autoSpaceDE w:val="0"/>
        <w:autoSpaceDN w:val="0"/>
        <w:adjustRightInd w:val="0"/>
        <w:spacing w:after="0"/>
        <w:jc w:val="center"/>
        <w:rPr>
          <w:i/>
          <w:iCs/>
          <w:sz w:val="18"/>
          <w:szCs w:val="18"/>
        </w:rPr>
      </w:pPr>
    </w:p>
    <w:p w14:paraId="34CC2A4E" w14:textId="77777777" w:rsidR="00E377EE" w:rsidRPr="00FC42D4" w:rsidRDefault="00E377EE" w:rsidP="00530230">
      <w:pPr>
        <w:spacing w:after="0"/>
        <w:ind w:firstLine="708"/>
        <w:jc w:val="both"/>
        <w:rPr>
          <w:rFonts w:ascii="Trebuchet MS" w:hAnsi="Trebuchet MS"/>
          <w:iCs/>
          <w:sz w:val="24"/>
          <w:szCs w:val="24"/>
        </w:rPr>
      </w:pPr>
      <w:r w:rsidRPr="00FC42D4">
        <w:rPr>
          <w:rFonts w:ascii="Trebuchet MS" w:hAnsi="Trebuchet MS"/>
          <w:iCs/>
          <w:sz w:val="24"/>
          <w:szCs w:val="24"/>
        </w:rPr>
        <w:t xml:space="preserve">Le premier constat que nous avons pu faire suite à ces chiffres est que, dans un premier temps, il est difficile de collecter des données sur ce secteur, les entreprises communiquant très peu de manière générale et encore moins au niveau de leur chiffre d’affaire. Les principales informations sur la profession sont donc issues des différentes associations qui limitent leurs analyses à leurs principaux adhérents sélectionnés sur des </w:t>
      </w:r>
      <w:r w:rsidR="009E3989">
        <w:rPr>
          <w:rFonts w:ascii="Trebuchet MS" w:hAnsi="Trebuchet MS"/>
          <w:iCs/>
          <w:sz w:val="24"/>
          <w:szCs w:val="24"/>
        </w:rPr>
        <w:t>critères</w:t>
      </w:r>
      <w:r w:rsidRPr="00FC42D4">
        <w:rPr>
          <w:rFonts w:ascii="Trebuchet MS" w:hAnsi="Trebuchet MS"/>
          <w:iCs/>
          <w:sz w:val="24"/>
          <w:szCs w:val="24"/>
        </w:rPr>
        <w:t xml:space="preserve"> précis :</w:t>
      </w:r>
    </w:p>
    <w:p w14:paraId="177FB5D9" w14:textId="77777777" w:rsidR="00530230" w:rsidRDefault="00530230" w:rsidP="00530230">
      <w:pPr>
        <w:pStyle w:val="Listecouleur-Accent11"/>
        <w:spacing w:after="0"/>
        <w:ind w:left="708"/>
        <w:jc w:val="both"/>
        <w:rPr>
          <w:b/>
          <w:color w:val="AC66BB"/>
          <w:sz w:val="24"/>
          <w:szCs w:val="24"/>
          <w:lang w:eastAsia="fr-FR"/>
        </w:rPr>
      </w:pPr>
    </w:p>
    <w:p w14:paraId="19701290" w14:textId="77777777" w:rsidR="00E377EE" w:rsidRPr="003911B4" w:rsidRDefault="00E377EE" w:rsidP="00530230">
      <w:pPr>
        <w:pStyle w:val="Listecouleur-Accent11"/>
        <w:spacing w:after="0" w:line="360" w:lineRule="auto"/>
        <w:ind w:left="708"/>
        <w:jc w:val="both"/>
        <w:rPr>
          <w:sz w:val="24"/>
          <w:szCs w:val="24"/>
        </w:rPr>
      </w:pPr>
      <w:r w:rsidRPr="00CF49F4">
        <w:rPr>
          <w:b/>
          <w:color w:val="AC66BB"/>
          <w:sz w:val="24"/>
          <w:szCs w:val="24"/>
          <w:lang w:eastAsia="fr-FR"/>
        </w:rPr>
        <w:t xml:space="preserve">• </w:t>
      </w:r>
      <w:r w:rsidRPr="00FC42D4">
        <w:rPr>
          <w:rFonts w:ascii="Trebuchet MS" w:hAnsi="Trebuchet MS"/>
          <w:iCs/>
          <w:sz w:val="24"/>
          <w:szCs w:val="24"/>
        </w:rPr>
        <w:t>Il faut avoir une activité dans le champ de définition d’une agence de communication événementielle.</w:t>
      </w:r>
    </w:p>
    <w:p w14:paraId="7B84D1C9" w14:textId="77777777" w:rsidR="00E377EE" w:rsidRPr="00FC42D4" w:rsidRDefault="00E377EE" w:rsidP="00530230">
      <w:pPr>
        <w:pStyle w:val="Listecouleur-Accent11"/>
        <w:spacing w:after="0" w:line="360" w:lineRule="auto"/>
        <w:ind w:left="0" w:firstLine="708"/>
        <w:jc w:val="both"/>
        <w:rPr>
          <w:rFonts w:ascii="Trebuchet MS" w:hAnsi="Trebuchet MS"/>
          <w:iCs/>
          <w:sz w:val="24"/>
          <w:szCs w:val="24"/>
        </w:rPr>
      </w:pPr>
      <w:r w:rsidRPr="00CF49F4">
        <w:rPr>
          <w:b/>
          <w:color w:val="AC66BB"/>
          <w:sz w:val="24"/>
          <w:szCs w:val="24"/>
          <w:lang w:eastAsia="fr-FR"/>
        </w:rPr>
        <w:t>•</w:t>
      </w:r>
      <w:r w:rsidRPr="00FC42D4">
        <w:rPr>
          <w:rFonts w:ascii="Trebuchet MS" w:hAnsi="Trebuchet MS"/>
          <w:iCs/>
          <w:sz w:val="24"/>
          <w:szCs w:val="24"/>
        </w:rPr>
        <w:t xml:space="preserve">  Etre une société créée depuis trois ans.</w:t>
      </w:r>
    </w:p>
    <w:p w14:paraId="3171040E" w14:textId="77777777" w:rsidR="00E377EE" w:rsidRPr="00FC42D4" w:rsidRDefault="00E377EE" w:rsidP="00530230">
      <w:pPr>
        <w:pStyle w:val="Listecouleur-Accent11"/>
        <w:spacing w:after="0" w:line="360" w:lineRule="auto"/>
        <w:ind w:left="0" w:firstLine="708"/>
        <w:jc w:val="both"/>
        <w:rPr>
          <w:rFonts w:ascii="Trebuchet MS" w:hAnsi="Trebuchet MS"/>
          <w:iCs/>
          <w:sz w:val="24"/>
          <w:szCs w:val="24"/>
        </w:rPr>
      </w:pPr>
      <w:r w:rsidRPr="00CF49F4">
        <w:rPr>
          <w:b/>
          <w:color w:val="AC66BB"/>
          <w:sz w:val="24"/>
          <w:szCs w:val="24"/>
          <w:lang w:eastAsia="fr-FR"/>
        </w:rPr>
        <w:t xml:space="preserve">• </w:t>
      </w:r>
      <w:r w:rsidRPr="00FC42D4">
        <w:rPr>
          <w:rFonts w:ascii="Trebuchet MS" w:hAnsi="Trebuchet MS"/>
          <w:iCs/>
          <w:sz w:val="24"/>
          <w:szCs w:val="24"/>
        </w:rPr>
        <w:t>Avoir un C.A supérieur à 300 000 euros et être basée en France.</w:t>
      </w:r>
    </w:p>
    <w:p w14:paraId="57B566A0" w14:textId="77777777" w:rsidR="00E377EE" w:rsidRPr="003911B4" w:rsidRDefault="00E377EE" w:rsidP="00530230">
      <w:pPr>
        <w:autoSpaceDE w:val="0"/>
        <w:autoSpaceDN w:val="0"/>
        <w:adjustRightInd w:val="0"/>
        <w:spacing w:after="0"/>
        <w:jc w:val="both"/>
        <w:rPr>
          <w:color w:val="000000"/>
          <w:sz w:val="24"/>
          <w:szCs w:val="24"/>
        </w:rPr>
      </w:pPr>
    </w:p>
    <w:p w14:paraId="652EE449" w14:textId="77777777" w:rsidR="00E377EE" w:rsidRPr="00FC42D4" w:rsidRDefault="00530230" w:rsidP="00530230">
      <w:pPr>
        <w:pStyle w:val="Default"/>
        <w:spacing w:line="276" w:lineRule="auto"/>
        <w:jc w:val="both"/>
        <w:rPr>
          <w:rFonts w:ascii="Trebuchet MS" w:hAnsi="Trebuchet MS" w:cs="Times New Roman"/>
          <w:iCs/>
          <w:color w:val="auto"/>
        </w:rPr>
      </w:pPr>
      <w:r>
        <w:rPr>
          <w:rFonts w:ascii="Trebuchet MS" w:hAnsi="Trebuchet MS" w:cs="Times New Roman"/>
          <w:iCs/>
          <w:color w:val="auto"/>
        </w:rPr>
        <w:tab/>
      </w:r>
      <w:r w:rsidR="00E377EE" w:rsidRPr="00FC42D4">
        <w:rPr>
          <w:rFonts w:ascii="Trebuchet MS" w:hAnsi="Trebuchet MS" w:cs="Times New Roman"/>
          <w:iCs/>
          <w:color w:val="auto"/>
        </w:rPr>
        <w:t xml:space="preserve">Le marché est atomisé et seul une vingtaine d'agences de communication événementielle ont plus de dix salariés. </w:t>
      </w:r>
    </w:p>
    <w:p w14:paraId="52F8AE64" w14:textId="77777777" w:rsidR="00E377EE" w:rsidRPr="00FC42D4" w:rsidRDefault="00E377EE" w:rsidP="00530230">
      <w:pPr>
        <w:pStyle w:val="Default"/>
        <w:spacing w:line="276" w:lineRule="auto"/>
        <w:jc w:val="both"/>
        <w:rPr>
          <w:rFonts w:ascii="Trebuchet MS" w:hAnsi="Trebuchet MS" w:cs="Times New Roman"/>
          <w:iCs/>
          <w:color w:val="auto"/>
        </w:rPr>
      </w:pPr>
      <w:r w:rsidRPr="00FC42D4">
        <w:rPr>
          <w:rFonts w:ascii="Trebuchet MS" w:hAnsi="Trebuchet MS" w:cs="Times New Roman"/>
          <w:iCs/>
          <w:color w:val="auto"/>
        </w:rPr>
        <w:t>C'est une profession jeune, qui a connu ces dernières années de nombreuses fusions et regroupements qui permettent aujourd’hui de stabiliser le marché et de l’amener en phase de maturité.</w:t>
      </w:r>
    </w:p>
    <w:p w14:paraId="2947256B" w14:textId="77777777" w:rsidR="002A5D2C" w:rsidRDefault="002A5D2C">
      <w:pPr>
        <w:rPr>
          <w:rFonts w:asciiTheme="majorHAnsi" w:eastAsia="Times New Roman" w:hAnsiTheme="majorHAnsi" w:cs="Times New Roman"/>
          <w:b/>
          <w:bCs/>
          <w:color w:val="874295" w:themeColor="accent2" w:themeShade="BF"/>
          <w:kern w:val="32"/>
          <w:sz w:val="28"/>
          <w:szCs w:val="32"/>
        </w:rPr>
      </w:pPr>
      <w:bookmarkStart w:id="11" w:name="_Toc358186816"/>
      <w:r>
        <w:br w:type="page"/>
      </w:r>
    </w:p>
    <w:p w14:paraId="297353B6" w14:textId="77777777" w:rsidR="00E377EE" w:rsidRDefault="00E377EE" w:rsidP="00D05AF4">
      <w:pPr>
        <w:pStyle w:val="Titre1"/>
      </w:pPr>
      <w:bookmarkStart w:id="12" w:name="_Toc359501784"/>
      <w:r w:rsidRPr="00E377EE">
        <w:lastRenderedPageBreak/>
        <w:t>1.2.1 Typologie de la clientèle</w:t>
      </w:r>
      <w:bookmarkEnd w:id="11"/>
      <w:bookmarkEnd w:id="12"/>
    </w:p>
    <w:p w14:paraId="485F3ECA" w14:textId="77777777" w:rsidR="002A5D2C" w:rsidRPr="002A5D2C" w:rsidRDefault="002A5D2C" w:rsidP="002A5D2C"/>
    <w:p w14:paraId="08F8A4C7" w14:textId="77777777" w:rsidR="00E377EE" w:rsidRPr="00895A97" w:rsidRDefault="00E377EE" w:rsidP="00530230">
      <w:pPr>
        <w:spacing w:after="0"/>
        <w:jc w:val="center"/>
        <w:rPr>
          <w:color w:val="000000"/>
          <w:sz w:val="24"/>
          <w:szCs w:val="24"/>
          <w:u w:val="single"/>
        </w:rPr>
      </w:pPr>
      <w:r>
        <w:rPr>
          <w:noProof/>
          <w:lang w:eastAsia="fr-FR"/>
        </w:rPr>
        <w:drawing>
          <wp:inline distT="0" distB="0" distL="0" distR="0" wp14:anchorId="42CE4EE5" wp14:editId="7FB588D2">
            <wp:extent cx="4517409" cy="3275463"/>
            <wp:effectExtent l="0" t="0" r="16510" b="20320"/>
            <wp:docPr id="3" name="Graphique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5D60E28" w14:textId="77777777" w:rsidR="00E377EE" w:rsidRDefault="00E377EE" w:rsidP="00530230">
      <w:pPr>
        <w:spacing w:after="0"/>
        <w:jc w:val="right"/>
        <w:rPr>
          <w:i/>
          <w:iCs/>
          <w:color w:val="000000"/>
          <w:sz w:val="20"/>
          <w:szCs w:val="20"/>
        </w:rPr>
      </w:pPr>
    </w:p>
    <w:p w14:paraId="3FE9E049" w14:textId="77777777" w:rsidR="00E377EE" w:rsidRPr="00484E78" w:rsidRDefault="00E377EE" w:rsidP="00530230">
      <w:pPr>
        <w:spacing w:after="0"/>
        <w:jc w:val="right"/>
        <w:rPr>
          <w:i/>
          <w:iCs/>
          <w:color w:val="000000"/>
          <w:sz w:val="20"/>
          <w:szCs w:val="20"/>
        </w:rPr>
      </w:pPr>
      <w:r w:rsidRPr="00484E78">
        <w:rPr>
          <w:i/>
          <w:iCs/>
          <w:color w:val="000000"/>
          <w:sz w:val="20"/>
          <w:szCs w:val="20"/>
        </w:rPr>
        <w:t>(Source étude Bedouk/Anaé 2012)</w:t>
      </w:r>
    </w:p>
    <w:p w14:paraId="0A4E1C80" w14:textId="77777777" w:rsidR="00E377EE" w:rsidRPr="00FC42D4" w:rsidRDefault="00E377EE" w:rsidP="00530230">
      <w:pPr>
        <w:pStyle w:val="Default"/>
        <w:spacing w:line="276" w:lineRule="auto"/>
        <w:jc w:val="both"/>
        <w:rPr>
          <w:rFonts w:ascii="Trebuchet MS" w:hAnsi="Trebuchet MS" w:cs="Times New Roman"/>
          <w:iCs/>
          <w:color w:val="auto"/>
        </w:rPr>
      </w:pPr>
    </w:p>
    <w:p w14:paraId="71A81504" w14:textId="77777777" w:rsidR="00E377EE" w:rsidRPr="00FC42D4" w:rsidRDefault="00530230" w:rsidP="00530230">
      <w:pPr>
        <w:pStyle w:val="Default"/>
        <w:spacing w:line="276" w:lineRule="auto"/>
        <w:jc w:val="both"/>
        <w:rPr>
          <w:rFonts w:ascii="Trebuchet MS" w:hAnsi="Trebuchet MS" w:cs="Times New Roman"/>
          <w:iCs/>
          <w:color w:val="auto"/>
        </w:rPr>
      </w:pPr>
      <w:r>
        <w:rPr>
          <w:rFonts w:ascii="Trebuchet MS" w:hAnsi="Trebuchet MS" w:cs="Times New Roman"/>
          <w:iCs/>
          <w:color w:val="auto"/>
        </w:rPr>
        <w:tab/>
      </w:r>
      <w:r w:rsidR="00E377EE" w:rsidRPr="00FC42D4">
        <w:rPr>
          <w:rFonts w:ascii="Trebuchet MS" w:hAnsi="Trebuchet MS" w:cs="Times New Roman"/>
          <w:iCs/>
          <w:color w:val="auto"/>
        </w:rPr>
        <w:t>La clientèle d’une  agence est variée : grand public, journalistes, salariés, entreprises… Et les objectifs sont souvent multiples.</w:t>
      </w:r>
    </w:p>
    <w:p w14:paraId="583B3556" w14:textId="77777777" w:rsidR="00E377EE" w:rsidRPr="00FC42D4" w:rsidRDefault="00E377EE" w:rsidP="00530230">
      <w:pPr>
        <w:pStyle w:val="Default"/>
        <w:spacing w:line="276" w:lineRule="auto"/>
        <w:jc w:val="both"/>
        <w:rPr>
          <w:rFonts w:ascii="Trebuchet MS" w:hAnsi="Trebuchet MS" w:cs="Times New Roman"/>
          <w:iCs/>
          <w:color w:val="auto"/>
        </w:rPr>
      </w:pPr>
      <w:r w:rsidRPr="00FC42D4">
        <w:rPr>
          <w:rFonts w:ascii="Trebuchet MS" w:hAnsi="Trebuchet MS" w:cs="Times New Roman"/>
          <w:iCs/>
          <w:color w:val="auto"/>
        </w:rPr>
        <w:t>L’économie est en plein chamboulement et l’évènementiel semble être une bonne issue face aux différents changements que peuvent rencontrer les entreprises. Les fusions multiples et les changements de stratégie perturbent le personnel. C’est dans ce cadre que l’évènementiel permet d’adhérer à la nouvelle stratégie de l’entreprise, de renouer avec la confiance.</w:t>
      </w:r>
    </w:p>
    <w:p w14:paraId="7279F9E2" w14:textId="77777777" w:rsidR="00E377EE" w:rsidRPr="00FC42D4" w:rsidRDefault="00E377EE" w:rsidP="00530230">
      <w:pPr>
        <w:pStyle w:val="Default"/>
        <w:spacing w:line="276" w:lineRule="auto"/>
        <w:jc w:val="both"/>
        <w:rPr>
          <w:rFonts w:ascii="Trebuchet MS" w:hAnsi="Trebuchet MS" w:cs="Times New Roman"/>
          <w:iCs/>
          <w:color w:val="auto"/>
        </w:rPr>
      </w:pPr>
    </w:p>
    <w:p w14:paraId="4C74448B" w14:textId="77777777" w:rsidR="00E377EE" w:rsidRPr="00FC42D4" w:rsidRDefault="00530230" w:rsidP="00530230">
      <w:pPr>
        <w:pStyle w:val="Default"/>
        <w:spacing w:line="276" w:lineRule="auto"/>
        <w:jc w:val="both"/>
        <w:rPr>
          <w:rFonts w:ascii="Trebuchet MS" w:hAnsi="Trebuchet MS" w:cs="Times New Roman"/>
          <w:iCs/>
          <w:color w:val="auto"/>
        </w:rPr>
      </w:pPr>
      <w:r>
        <w:rPr>
          <w:rFonts w:ascii="Trebuchet MS" w:hAnsi="Trebuchet MS" w:cs="Times New Roman"/>
          <w:iCs/>
          <w:color w:val="auto"/>
        </w:rPr>
        <w:tab/>
      </w:r>
      <w:r w:rsidR="00E377EE" w:rsidRPr="00FC42D4">
        <w:rPr>
          <w:rFonts w:ascii="Trebuchet MS" w:hAnsi="Trebuchet MS" w:cs="Times New Roman"/>
          <w:iCs/>
          <w:color w:val="auto"/>
        </w:rPr>
        <w:t xml:space="preserve">La communication évènementielle permet d’harmoniser  les liens humains des entreprises qui connaissent de fortes tensions au sein du personnel. </w:t>
      </w:r>
    </w:p>
    <w:p w14:paraId="237662A3" w14:textId="77777777" w:rsidR="00E377EE" w:rsidRPr="00FC42D4" w:rsidRDefault="00E377EE" w:rsidP="00530230">
      <w:pPr>
        <w:pStyle w:val="Default"/>
        <w:spacing w:line="276" w:lineRule="auto"/>
        <w:jc w:val="both"/>
        <w:rPr>
          <w:rFonts w:ascii="Trebuchet MS" w:hAnsi="Trebuchet MS" w:cs="Times New Roman"/>
          <w:iCs/>
          <w:color w:val="auto"/>
        </w:rPr>
      </w:pPr>
      <w:r w:rsidRPr="00FC42D4">
        <w:rPr>
          <w:rFonts w:ascii="Trebuchet MS" w:hAnsi="Trebuchet MS" w:cs="Times New Roman"/>
          <w:iCs/>
          <w:color w:val="auto"/>
        </w:rPr>
        <w:t xml:space="preserve">La communication évènementielle  est  un outil de fidélisation : l’argument salarial n’étant plus suffisant pour maintenir les compétences humaines. Les sociétés, de toutes tailles, se doivent d’innover en matière de fidélisation de leurs salariés. </w:t>
      </w:r>
    </w:p>
    <w:p w14:paraId="0FB2CE66" w14:textId="77777777" w:rsidR="00E377EE" w:rsidRPr="00FC42D4" w:rsidRDefault="00E377EE" w:rsidP="00530230">
      <w:pPr>
        <w:pStyle w:val="Default"/>
        <w:spacing w:line="276" w:lineRule="auto"/>
        <w:jc w:val="both"/>
        <w:rPr>
          <w:rFonts w:ascii="Trebuchet MS" w:hAnsi="Trebuchet MS" w:cs="Times New Roman"/>
          <w:iCs/>
          <w:color w:val="auto"/>
        </w:rPr>
      </w:pPr>
      <w:r w:rsidRPr="00FC42D4">
        <w:rPr>
          <w:rFonts w:ascii="Trebuchet MS" w:hAnsi="Trebuchet MS" w:cs="Times New Roman"/>
          <w:iCs/>
          <w:color w:val="auto"/>
        </w:rPr>
        <w:t>Partant de ce constat, beaucoup de sociétés ont saisi l’intérêt des séminaires, conventions et autres voyages à vocations « incentive » pour palier à la fuite éventuelle de compétences.</w:t>
      </w:r>
    </w:p>
    <w:p w14:paraId="59A4E7F5" w14:textId="77777777" w:rsidR="00E377EE" w:rsidRPr="00FC42D4" w:rsidRDefault="00E377EE" w:rsidP="00530230">
      <w:pPr>
        <w:pStyle w:val="Default"/>
        <w:spacing w:line="276" w:lineRule="auto"/>
        <w:jc w:val="both"/>
        <w:rPr>
          <w:rFonts w:ascii="Trebuchet MS" w:hAnsi="Trebuchet MS" w:cs="Times New Roman"/>
          <w:iCs/>
          <w:color w:val="auto"/>
        </w:rPr>
      </w:pPr>
    </w:p>
    <w:p w14:paraId="26639818" w14:textId="77777777" w:rsidR="00E377EE" w:rsidRPr="00FC42D4" w:rsidRDefault="00E377EE" w:rsidP="00530230">
      <w:pPr>
        <w:pStyle w:val="Default"/>
        <w:spacing w:line="276" w:lineRule="auto"/>
        <w:jc w:val="both"/>
        <w:rPr>
          <w:rFonts w:ascii="Trebuchet MS" w:hAnsi="Trebuchet MS" w:cs="Times New Roman"/>
          <w:iCs/>
          <w:color w:val="auto"/>
        </w:rPr>
      </w:pPr>
      <w:r w:rsidRPr="00FC42D4">
        <w:rPr>
          <w:rFonts w:ascii="Trebuchet MS" w:hAnsi="Trebuchet MS" w:cs="Times New Roman"/>
          <w:iCs/>
          <w:color w:val="auto"/>
        </w:rPr>
        <w:tab/>
        <w:t xml:space="preserve">Le "team building" profite donc de cette tendance pour jouir d'une demande croissante. Le sport constitue également un vecteur pour faire passer les messages habituels (surpassement de soi-même, esprit d'équipe, de compétition, etc.). </w:t>
      </w:r>
    </w:p>
    <w:p w14:paraId="55CE8E62" w14:textId="77777777" w:rsidR="00E377EE" w:rsidRPr="00E377EE" w:rsidRDefault="00E377EE" w:rsidP="00530230">
      <w:pPr>
        <w:pStyle w:val="Titre1"/>
        <w:rPr>
          <w:color w:val="800080"/>
        </w:rPr>
      </w:pPr>
      <w:bookmarkStart w:id="13" w:name="_Toc358186817"/>
      <w:bookmarkStart w:id="14" w:name="_Toc359501785"/>
      <w:r w:rsidRPr="00E377EE">
        <w:lastRenderedPageBreak/>
        <w:t>1.2.2 Localisation des opérations</w:t>
      </w:r>
      <w:bookmarkEnd w:id="13"/>
      <w:bookmarkEnd w:id="14"/>
    </w:p>
    <w:p w14:paraId="7039323F" w14:textId="77777777" w:rsidR="00E377EE" w:rsidRPr="003911B4" w:rsidRDefault="00E377EE" w:rsidP="00530230">
      <w:pPr>
        <w:autoSpaceDE w:val="0"/>
        <w:autoSpaceDN w:val="0"/>
        <w:adjustRightInd w:val="0"/>
        <w:spacing w:after="0"/>
        <w:ind w:firstLine="708"/>
        <w:jc w:val="both"/>
        <w:rPr>
          <w:b/>
          <w:color w:val="000000"/>
          <w:sz w:val="24"/>
          <w:szCs w:val="24"/>
        </w:rPr>
      </w:pPr>
    </w:p>
    <w:p w14:paraId="5D498343" w14:textId="77777777" w:rsidR="00E377EE" w:rsidRPr="00FC42D4" w:rsidRDefault="00530230" w:rsidP="00530230">
      <w:pPr>
        <w:pStyle w:val="Default"/>
        <w:spacing w:line="276" w:lineRule="auto"/>
        <w:jc w:val="both"/>
        <w:rPr>
          <w:rFonts w:ascii="Trebuchet MS" w:hAnsi="Trebuchet MS" w:cs="Times New Roman"/>
          <w:iCs/>
          <w:color w:val="auto"/>
        </w:rPr>
      </w:pPr>
      <w:r>
        <w:rPr>
          <w:rFonts w:ascii="Trebuchet MS" w:hAnsi="Trebuchet MS" w:cs="Times New Roman"/>
          <w:iCs/>
          <w:color w:val="auto"/>
        </w:rPr>
        <w:tab/>
      </w:r>
      <w:r w:rsidR="00E377EE" w:rsidRPr="00FC42D4">
        <w:rPr>
          <w:rFonts w:ascii="Trebuchet MS" w:hAnsi="Trebuchet MS" w:cs="Times New Roman"/>
          <w:iCs/>
          <w:color w:val="auto"/>
        </w:rPr>
        <w:t xml:space="preserve">Les agences sont installées dans les grandes métropoles (Paris, Lyon) mais aussi sur la Côte d'Azur. </w:t>
      </w:r>
    </w:p>
    <w:p w14:paraId="683D7C3A" w14:textId="77777777" w:rsidR="00E377EE" w:rsidRPr="00FC42D4" w:rsidRDefault="00E377EE" w:rsidP="00530230">
      <w:pPr>
        <w:pStyle w:val="Default"/>
        <w:spacing w:line="276" w:lineRule="auto"/>
        <w:jc w:val="both"/>
        <w:rPr>
          <w:rFonts w:ascii="Trebuchet MS" w:hAnsi="Trebuchet MS" w:cs="Times New Roman"/>
          <w:iCs/>
          <w:color w:val="auto"/>
        </w:rPr>
      </w:pPr>
      <w:r w:rsidRPr="00FC42D4">
        <w:rPr>
          <w:rFonts w:ascii="Trebuchet MS" w:hAnsi="Trebuchet MS" w:cs="Times New Roman"/>
          <w:iCs/>
          <w:color w:val="auto"/>
        </w:rPr>
        <w:t>Leur taille n'a pas forcément de rapport avec la notoriété d'un événement. Certaines entreprises traitent beaucoup d'événements à petits budgets, d'autres se restreignent à quelques opérations. La forme juridique la plus utilisée est la SARL.</w:t>
      </w:r>
    </w:p>
    <w:p w14:paraId="19D3A393" w14:textId="77777777" w:rsidR="00E377EE" w:rsidRPr="00FC42D4" w:rsidRDefault="00E377EE" w:rsidP="00530230">
      <w:pPr>
        <w:pStyle w:val="Default"/>
        <w:spacing w:line="276" w:lineRule="auto"/>
        <w:jc w:val="both"/>
        <w:rPr>
          <w:rFonts w:ascii="Trebuchet MS" w:hAnsi="Trebuchet MS" w:cs="Times New Roman"/>
          <w:iCs/>
          <w:color w:val="auto"/>
        </w:rPr>
      </w:pPr>
    </w:p>
    <w:tbl>
      <w:tblPr>
        <w:tblStyle w:val="Grillemoyenne3-Accent2"/>
        <w:tblW w:w="0" w:type="auto"/>
        <w:tblLayout w:type="fixed"/>
        <w:tblLook w:val="0000" w:firstRow="0" w:lastRow="0" w:firstColumn="0" w:lastColumn="0" w:noHBand="0" w:noVBand="0"/>
      </w:tblPr>
      <w:tblGrid>
        <w:gridCol w:w="6327"/>
        <w:gridCol w:w="2654"/>
      </w:tblGrid>
      <w:tr w:rsidR="00E377EE" w:rsidRPr="00FC42D4" w14:paraId="20A1286C" w14:textId="77777777" w:rsidTr="00530230">
        <w:trPr>
          <w:cnfStyle w:val="000000100000" w:firstRow="0" w:lastRow="0" w:firstColumn="0" w:lastColumn="0" w:oddVBand="0" w:evenVBand="0" w:oddHBand="1" w:evenHBand="0" w:firstRowFirstColumn="0" w:firstRowLastColumn="0" w:lastRowFirstColumn="0" w:lastRowLastColumn="0"/>
          <w:trHeight w:val="150"/>
        </w:trPr>
        <w:tc>
          <w:tcPr>
            <w:cnfStyle w:val="000010000000" w:firstRow="0" w:lastRow="0" w:firstColumn="0" w:lastColumn="0" w:oddVBand="1" w:evenVBand="0" w:oddHBand="0" w:evenHBand="0" w:firstRowFirstColumn="0" w:firstRowLastColumn="0" w:lastRowFirstColumn="0" w:lastRowLastColumn="0"/>
            <w:tcW w:w="6327" w:type="dxa"/>
            <w:vAlign w:val="center"/>
          </w:tcPr>
          <w:p w14:paraId="67370475" w14:textId="77777777" w:rsidR="00E377EE" w:rsidRPr="00157944" w:rsidRDefault="00E377EE" w:rsidP="00530230">
            <w:pPr>
              <w:pStyle w:val="Default"/>
              <w:spacing w:line="276" w:lineRule="auto"/>
              <w:jc w:val="center"/>
              <w:rPr>
                <w:rFonts w:ascii="Trebuchet MS" w:hAnsi="Trebuchet MS" w:cs="Times New Roman"/>
                <w:iCs/>
                <w:color w:val="auto"/>
              </w:rPr>
            </w:pPr>
            <w:r w:rsidRPr="00157944">
              <w:rPr>
                <w:rFonts w:ascii="Trebuchet MS" w:hAnsi="Trebuchet MS" w:cs="Times New Roman"/>
                <w:iCs/>
                <w:color w:val="auto"/>
              </w:rPr>
              <w:t>Localisation des opérations</w:t>
            </w:r>
          </w:p>
        </w:tc>
        <w:tc>
          <w:tcPr>
            <w:tcW w:w="2654" w:type="dxa"/>
            <w:vAlign w:val="center"/>
          </w:tcPr>
          <w:p w14:paraId="44B2F656" w14:textId="77777777" w:rsidR="00E377EE" w:rsidRPr="00157944" w:rsidRDefault="00E377EE" w:rsidP="00530230">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iCs/>
                <w:color w:val="auto"/>
              </w:rPr>
            </w:pPr>
            <w:r w:rsidRPr="00157944">
              <w:rPr>
                <w:rFonts w:ascii="Trebuchet MS" w:hAnsi="Trebuchet MS" w:cs="Times New Roman"/>
                <w:iCs/>
                <w:color w:val="auto"/>
              </w:rPr>
              <w:t>Pourcentage</w:t>
            </w:r>
          </w:p>
        </w:tc>
      </w:tr>
      <w:tr w:rsidR="00E377EE" w:rsidRPr="00FC42D4" w14:paraId="6FD9EF1A" w14:textId="77777777" w:rsidTr="00530230">
        <w:trPr>
          <w:trHeight w:val="150"/>
        </w:trPr>
        <w:tc>
          <w:tcPr>
            <w:cnfStyle w:val="000010000000" w:firstRow="0" w:lastRow="0" w:firstColumn="0" w:lastColumn="0" w:oddVBand="1" w:evenVBand="0" w:oddHBand="0" w:evenHBand="0" w:firstRowFirstColumn="0" w:firstRowLastColumn="0" w:lastRowFirstColumn="0" w:lastRowLastColumn="0"/>
            <w:tcW w:w="6327" w:type="dxa"/>
            <w:shd w:val="clear" w:color="auto" w:fill="auto"/>
            <w:vAlign w:val="center"/>
          </w:tcPr>
          <w:p w14:paraId="61986F47" w14:textId="77777777" w:rsidR="00E377EE" w:rsidRPr="00157944" w:rsidRDefault="00E377EE" w:rsidP="00530230">
            <w:pPr>
              <w:pStyle w:val="Default"/>
              <w:spacing w:line="276" w:lineRule="auto"/>
              <w:jc w:val="center"/>
              <w:rPr>
                <w:rFonts w:ascii="Trebuchet MS" w:hAnsi="Trebuchet MS" w:cs="Times New Roman"/>
                <w:iCs/>
                <w:color w:val="auto"/>
              </w:rPr>
            </w:pPr>
            <w:r w:rsidRPr="00157944">
              <w:rPr>
                <w:rFonts w:ascii="Trebuchet MS" w:hAnsi="Trebuchet MS" w:cs="Times New Roman"/>
                <w:iCs/>
                <w:color w:val="auto"/>
              </w:rPr>
              <w:t>Paris et Région parisienne</w:t>
            </w:r>
          </w:p>
        </w:tc>
        <w:tc>
          <w:tcPr>
            <w:tcW w:w="2654" w:type="dxa"/>
            <w:shd w:val="clear" w:color="auto" w:fill="auto"/>
            <w:vAlign w:val="center"/>
          </w:tcPr>
          <w:p w14:paraId="2FF1F1E7" w14:textId="77777777" w:rsidR="00E377EE" w:rsidRPr="00157944" w:rsidRDefault="00E377EE" w:rsidP="00530230">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iCs/>
                <w:color w:val="auto"/>
              </w:rPr>
            </w:pPr>
            <w:r w:rsidRPr="00157944">
              <w:rPr>
                <w:rFonts w:ascii="Trebuchet MS" w:hAnsi="Trebuchet MS" w:cs="Times New Roman"/>
                <w:iCs/>
                <w:color w:val="auto"/>
              </w:rPr>
              <w:t>58%</w:t>
            </w:r>
          </w:p>
        </w:tc>
      </w:tr>
      <w:tr w:rsidR="00E377EE" w:rsidRPr="00FC42D4" w14:paraId="23E938AA" w14:textId="77777777" w:rsidTr="00530230">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6327" w:type="dxa"/>
            <w:vAlign w:val="center"/>
          </w:tcPr>
          <w:p w14:paraId="16B69D87" w14:textId="77777777" w:rsidR="00E377EE" w:rsidRPr="00157944" w:rsidRDefault="00E377EE" w:rsidP="00530230">
            <w:pPr>
              <w:pStyle w:val="Default"/>
              <w:spacing w:line="276" w:lineRule="auto"/>
              <w:jc w:val="center"/>
              <w:rPr>
                <w:rFonts w:ascii="Trebuchet MS" w:hAnsi="Trebuchet MS" w:cs="Times New Roman"/>
                <w:iCs/>
                <w:color w:val="auto"/>
              </w:rPr>
            </w:pPr>
            <w:r w:rsidRPr="00157944">
              <w:rPr>
                <w:rFonts w:ascii="Trebuchet MS" w:hAnsi="Trebuchet MS" w:cs="Times New Roman"/>
                <w:iCs/>
                <w:color w:val="auto"/>
              </w:rPr>
              <w:t>Paca</w:t>
            </w:r>
          </w:p>
        </w:tc>
        <w:tc>
          <w:tcPr>
            <w:tcW w:w="2654" w:type="dxa"/>
            <w:vAlign w:val="center"/>
          </w:tcPr>
          <w:p w14:paraId="76C5F8DD" w14:textId="77777777" w:rsidR="00E377EE" w:rsidRPr="00157944" w:rsidRDefault="00E377EE" w:rsidP="00530230">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iCs/>
                <w:color w:val="auto"/>
              </w:rPr>
            </w:pPr>
            <w:r w:rsidRPr="00157944">
              <w:rPr>
                <w:rFonts w:ascii="Trebuchet MS" w:hAnsi="Trebuchet MS" w:cs="Times New Roman"/>
                <w:iCs/>
                <w:color w:val="auto"/>
              </w:rPr>
              <w:t>15%</w:t>
            </w:r>
          </w:p>
        </w:tc>
      </w:tr>
      <w:tr w:rsidR="00E377EE" w:rsidRPr="00FC42D4" w14:paraId="60F909EC" w14:textId="77777777" w:rsidTr="00530230">
        <w:trPr>
          <w:trHeight w:val="152"/>
        </w:trPr>
        <w:tc>
          <w:tcPr>
            <w:cnfStyle w:val="000010000000" w:firstRow="0" w:lastRow="0" w:firstColumn="0" w:lastColumn="0" w:oddVBand="1" w:evenVBand="0" w:oddHBand="0" w:evenHBand="0" w:firstRowFirstColumn="0" w:firstRowLastColumn="0" w:lastRowFirstColumn="0" w:lastRowLastColumn="0"/>
            <w:tcW w:w="6327" w:type="dxa"/>
            <w:shd w:val="clear" w:color="auto" w:fill="auto"/>
            <w:vAlign w:val="center"/>
          </w:tcPr>
          <w:p w14:paraId="452F8755" w14:textId="77777777" w:rsidR="00E377EE" w:rsidRPr="00157944" w:rsidRDefault="00E377EE" w:rsidP="00530230">
            <w:pPr>
              <w:pStyle w:val="Default"/>
              <w:spacing w:line="276" w:lineRule="auto"/>
              <w:jc w:val="center"/>
              <w:rPr>
                <w:rFonts w:ascii="Trebuchet MS" w:hAnsi="Trebuchet MS" w:cs="Times New Roman"/>
                <w:iCs/>
                <w:color w:val="auto"/>
              </w:rPr>
            </w:pPr>
            <w:r w:rsidRPr="00157944">
              <w:rPr>
                <w:rFonts w:ascii="Trebuchet MS" w:hAnsi="Trebuchet MS" w:cs="Times New Roman"/>
                <w:iCs/>
                <w:color w:val="auto"/>
              </w:rPr>
              <w:t>Nord Pas de Calais</w:t>
            </w:r>
          </w:p>
        </w:tc>
        <w:tc>
          <w:tcPr>
            <w:tcW w:w="2654" w:type="dxa"/>
            <w:shd w:val="clear" w:color="auto" w:fill="auto"/>
            <w:vAlign w:val="center"/>
          </w:tcPr>
          <w:p w14:paraId="4B679CD9" w14:textId="77777777" w:rsidR="00E377EE" w:rsidRPr="00157944" w:rsidRDefault="00E377EE" w:rsidP="00530230">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iCs/>
                <w:color w:val="auto"/>
              </w:rPr>
            </w:pPr>
            <w:r w:rsidRPr="00157944">
              <w:rPr>
                <w:rFonts w:ascii="Trebuchet MS" w:hAnsi="Trebuchet MS" w:cs="Times New Roman"/>
                <w:iCs/>
                <w:color w:val="auto"/>
              </w:rPr>
              <w:t>5%</w:t>
            </w:r>
          </w:p>
        </w:tc>
      </w:tr>
      <w:tr w:rsidR="00E377EE" w:rsidRPr="00FC42D4" w14:paraId="0629AEF0" w14:textId="77777777" w:rsidTr="00530230">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6327" w:type="dxa"/>
            <w:vAlign w:val="center"/>
          </w:tcPr>
          <w:p w14:paraId="4CFE7B73" w14:textId="77777777" w:rsidR="00E377EE" w:rsidRPr="00157944" w:rsidRDefault="00E377EE" w:rsidP="00530230">
            <w:pPr>
              <w:pStyle w:val="Default"/>
              <w:spacing w:line="276" w:lineRule="auto"/>
              <w:jc w:val="center"/>
              <w:rPr>
                <w:rFonts w:ascii="Trebuchet MS" w:hAnsi="Trebuchet MS" w:cs="Times New Roman"/>
                <w:iCs/>
                <w:color w:val="auto"/>
              </w:rPr>
            </w:pPr>
            <w:r w:rsidRPr="00157944">
              <w:rPr>
                <w:rFonts w:ascii="Trebuchet MS" w:hAnsi="Trebuchet MS" w:cs="Times New Roman"/>
                <w:iCs/>
                <w:color w:val="auto"/>
              </w:rPr>
              <w:t>Rhône Alpes</w:t>
            </w:r>
          </w:p>
        </w:tc>
        <w:tc>
          <w:tcPr>
            <w:tcW w:w="2654" w:type="dxa"/>
            <w:vAlign w:val="center"/>
          </w:tcPr>
          <w:p w14:paraId="59D2C703" w14:textId="77777777" w:rsidR="00E377EE" w:rsidRPr="00157944" w:rsidRDefault="00E377EE" w:rsidP="00530230">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iCs/>
                <w:color w:val="auto"/>
              </w:rPr>
            </w:pPr>
            <w:r w:rsidRPr="00157944">
              <w:rPr>
                <w:rFonts w:ascii="Trebuchet MS" w:hAnsi="Trebuchet MS" w:cs="Times New Roman"/>
                <w:iCs/>
                <w:color w:val="auto"/>
              </w:rPr>
              <w:t>5%</w:t>
            </w:r>
          </w:p>
        </w:tc>
      </w:tr>
    </w:tbl>
    <w:p w14:paraId="0828CF6F" w14:textId="77777777" w:rsidR="00E377EE" w:rsidRPr="00DA49A1" w:rsidRDefault="00E377EE" w:rsidP="00530230">
      <w:pPr>
        <w:pStyle w:val="Default"/>
        <w:spacing w:line="276" w:lineRule="auto"/>
        <w:jc w:val="both"/>
        <w:rPr>
          <w:rFonts w:asciiTheme="minorHAnsi" w:eastAsiaTheme="minorHAnsi" w:hAnsiTheme="minorHAnsi" w:cstheme="minorBidi"/>
          <w:i/>
          <w:iCs/>
          <w:color w:val="auto"/>
          <w:sz w:val="18"/>
          <w:szCs w:val="18"/>
        </w:rPr>
      </w:pPr>
      <w:r w:rsidRPr="00DA49A1">
        <w:rPr>
          <w:rFonts w:asciiTheme="minorHAnsi" w:eastAsiaTheme="minorHAnsi" w:hAnsiTheme="minorHAnsi" w:cstheme="minorBidi"/>
          <w:i/>
          <w:iCs/>
          <w:color w:val="auto"/>
          <w:sz w:val="18"/>
          <w:szCs w:val="18"/>
        </w:rPr>
        <w:tab/>
      </w:r>
      <w:r w:rsidRPr="00DA49A1">
        <w:rPr>
          <w:rFonts w:asciiTheme="minorHAnsi" w:eastAsiaTheme="minorHAnsi" w:hAnsiTheme="minorHAnsi" w:cstheme="minorBidi"/>
          <w:i/>
          <w:iCs/>
          <w:color w:val="auto"/>
          <w:sz w:val="18"/>
          <w:szCs w:val="18"/>
        </w:rPr>
        <w:tab/>
        <w:t>(Enquête Bedouk 2012 portant sur 2010)</w:t>
      </w:r>
    </w:p>
    <w:p w14:paraId="20AA892D" w14:textId="77777777" w:rsidR="00E377EE" w:rsidRPr="00FC42D4" w:rsidRDefault="00E377EE" w:rsidP="00530230">
      <w:pPr>
        <w:pStyle w:val="Default"/>
        <w:spacing w:line="276" w:lineRule="auto"/>
        <w:jc w:val="both"/>
        <w:rPr>
          <w:rFonts w:ascii="Trebuchet MS" w:hAnsi="Trebuchet MS" w:cs="Times New Roman"/>
          <w:iCs/>
          <w:color w:val="auto"/>
        </w:rPr>
      </w:pPr>
    </w:p>
    <w:p w14:paraId="495D517F" w14:textId="77777777" w:rsidR="00E377EE" w:rsidRPr="00FC42D4" w:rsidRDefault="00530230" w:rsidP="00530230">
      <w:pPr>
        <w:pStyle w:val="Default"/>
        <w:spacing w:line="276" w:lineRule="auto"/>
        <w:jc w:val="both"/>
        <w:rPr>
          <w:rFonts w:ascii="Trebuchet MS" w:hAnsi="Trebuchet MS" w:cs="Times New Roman"/>
          <w:iCs/>
          <w:color w:val="auto"/>
        </w:rPr>
      </w:pPr>
      <w:r>
        <w:rPr>
          <w:rFonts w:ascii="Trebuchet MS" w:hAnsi="Trebuchet MS" w:cs="Times New Roman"/>
          <w:iCs/>
          <w:color w:val="auto"/>
        </w:rPr>
        <w:tab/>
      </w:r>
      <w:r w:rsidR="00E377EE" w:rsidRPr="00FC42D4">
        <w:rPr>
          <w:rFonts w:ascii="Trebuchet MS" w:hAnsi="Trebuchet MS" w:cs="Times New Roman"/>
          <w:iCs/>
          <w:color w:val="auto"/>
        </w:rPr>
        <w:t xml:space="preserve">De plus, on remarque que la profession est difficile à cerner, éclatée en des codes APE/NAF divers, selon la prestation dominante effectuée par la société. </w:t>
      </w:r>
    </w:p>
    <w:p w14:paraId="1C0C6049" w14:textId="77777777" w:rsidR="00E377EE" w:rsidRPr="00FC42D4" w:rsidRDefault="00E377EE" w:rsidP="00530230">
      <w:pPr>
        <w:pStyle w:val="Default"/>
        <w:spacing w:line="276" w:lineRule="auto"/>
        <w:jc w:val="both"/>
        <w:rPr>
          <w:rFonts w:ascii="Trebuchet MS" w:hAnsi="Trebuchet MS" w:cs="Times New Roman"/>
          <w:iCs/>
          <w:color w:val="auto"/>
        </w:rPr>
      </w:pPr>
    </w:p>
    <w:p w14:paraId="21D6A09F" w14:textId="77777777" w:rsidR="00DA49A1" w:rsidRDefault="00530230" w:rsidP="00530230">
      <w:pPr>
        <w:pStyle w:val="Default"/>
        <w:spacing w:line="276" w:lineRule="auto"/>
        <w:jc w:val="both"/>
        <w:rPr>
          <w:rFonts w:ascii="Trebuchet MS" w:hAnsi="Trebuchet MS" w:cs="Times New Roman"/>
          <w:iCs/>
          <w:color w:val="auto"/>
        </w:rPr>
      </w:pPr>
      <w:r>
        <w:rPr>
          <w:rFonts w:ascii="Trebuchet MS" w:hAnsi="Trebuchet MS" w:cs="Times New Roman"/>
          <w:iCs/>
          <w:color w:val="auto"/>
        </w:rPr>
        <w:tab/>
      </w:r>
      <w:r w:rsidR="00E377EE" w:rsidRPr="00FC42D4">
        <w:rPr>
          <w:rFonts w:ascii="Trebuchet MS" w:hAnsi="Trebuchet MS" w:cs="Times New Roman"/>
          <w:iCs/>
          <w:color w:val="auto"/>
        </w:rPr>
        <w:t>Ensuite, le milieu n’est pas t</w:t>
      </w:r>
      <w:r w:rsidR="009E3989">
        <w:rPr>
          <w:rFonts w:ascii="Trebuchet MS" w:hAnsi="Trebuchet MS" w:cs="Times New Roman"/>
          <w:iCs/>
          <w:color w:val="auto"/>
        </w:rPr>
        <w:t>oujours facile à appréhender : u</w:t>
      </w:r>
      <w:r w:rsidR="00E377EE" w:rsidRPr="00FC42D4">
        <w:rPr>
          <w:rFonts w:ascii="Trebuchet MS" w:hAnsi="Trebuchet MS" w:cs="Times New Roman"/>
          <w:iCs/>
          <w:color w:val="auto"/>
        </w:rPr>
        <w:t>ne étude menée par « Communication et Entreprise » et le cabinet Ba</w:t>
      </w:r>
      <w:r>
        <w:rPr>
          <w:rFonts w:ascii="Trebuchet MS" w:hAnsi="Trebuchet MS" w:cs="Times New Roman"/>
          <w:iCs/>
          <w:color w:val="auto"/>
        </w:rPr>
        <w:t xml:space="preserve">llester met en évidence le fait </w:t>
      </w:r>
      <w:r w:rsidR="00E377EE" w:rsidRPr="00FC42D4">
        <w:rPr>
          <w:rFonts w:ascii="Trebuchet MS" w:hAnsi="Trebuchet MS" w:cs="Times New Roman"/>
          <w:iCs/>
          <w:color w:val="auto"/>
        </w:rPr>
        <w:t>que les agences communiquent peu et de manière peu différenciée, cela ne permet donc pas d’éclairer le marché sur les c</w:t>
      </w:r>
      <w:r w:rsidR="00DA49A1">
        <w:rPr>
          <w:rFonts w:ascii="Trebuchet MS" w:hAnsi="Trebuchet MS" w:cs="Times New Roman"/>
          <w:iCs/>
          <w:color w:val="auto"/>
        </w:rPr>
        <w:t>apacités des unes et des autres.</w:t>
      </w:r>
    </w:p>
    <w:p w14:paraId="41DCADE8" w14:textId="77777777" w:rsidR="00E377EE" w:rsidRPr="00DA49A1" w:rsidRDefault="00E377EE" w:rsidP="00530230">
      <w:pPr>
        <w:pStyle w:val="Default"/>
        <w:spacing w:line="276" w:lineRule="auto"/>
        <w:jc w:val="right"/>
        <w:rPr>
          <w:rFonts w:asciiTheme="minorHAnsi" w:eastAsiaTheme="minorHAnsi" w:hAnsiTheme="minorHAnsi" w:cstheme="minorBidi"/>
          <w:i/>
          <w:iCs/>
          <w:color w:val="auto"/>
          <w:sz w:val="18"/>
          <w:szCs w:val="18"/>
        </w:rPr>
      </w:pPr>
      <w:r w:rsidRPr="00DA49A1">
        <w:rPr>
          <w:rFonts w:asciiTheme="minorHAnsi" w:eastAsiaTheme="minorHAnsi" w:hAnsiTheme="minorHAnsi" w:cstheme="minorBidi"/>
          <w:i/>
          <w:iCs/>
          <w:color w:val="auto"/>
          <w:sz w:val="18"/>
          <w:szCs w:val="18"/>
        </w:rPr>
        <w:t xml:space="preserve">(www.ujjef.com). </w:t>
      </w:r>
    </w:p>
    <w:p w14:paraId="4A087552" w14:textId="77777777" w:rsidR="00E377EE" w:rsidRPr="00FC42D4" w:rsidRDefault="00E377EE" w:rsidP="00530230">
      <w:pPr>
        <w:pStyle w:val="Default"/>
        <w:spacing w:line="276" w:lineRule="auto"/>
        <w:jc w:val="both"/>
        <w:rPr>
          <w:rFonts w:ascii="Trebuchet MS" w:hAnsi="Trebuchet MS" w:cs="Times New Roman"/>
          <w:iCs/>
          <w:color w:val="auto"/>
        </w:rPr>
      </w:pPr>
    </w:p>
    <w:p w14:paraId="4189B50A" w14:textId="77777777" w:rsidR="00E377EE" w:rsidRPr="00FC42D4" w:rsidRDefault="00530230" w:rsidP="00530230">
      <w:pPr>
        <w:pStyle w:val="Default"/>
        <w:spacing w:line="276" w:lineRule="auto"/>
        <w:jc w:val="both"/>
        <w:rPr>
          <w:rFonts w:ascii="Trebuchet MS" w:hAnsi="Trebuchet MS" w:cs="Times New Roman"/>
          <w:iCs/>
          <w:color w:val="auto"/>
        </w:rPr>
      </w:pPr>
      <w:r>
        <w:rPr>
          <w:rFonts w:ascii="Trebuchet MS" w:hAnsi="Trebuchet MS" w:cs="Times New Roman"/>
          <w:iCs/>
          <w:color w:val="auto"/>
        </w:rPr>
        <w:tab/>
      </w:r>
      <w:r w:rsidR="00E377EE" w:rsidRPr="00FC42D4">
        <w:rPr>
          <w:rFonts w:ascii="Trebuchet MS" w:hAnsi="Trebuchet MS" w:cs="Times New Roman"/>
          <w:iCs/>
          <w:color w:val="auto"/>
        </w:rPr>
        <w:t xml:space="preserve">Cependant il faut noter que l’événementiel est reconnu comme un média puissant, efficace, capable de modifier l’image, changer les comportements, aider à la vente. </w:t>
      </w:r>
    </w:p>
    <w:p w14:paraId="5AF309D6" w14:textId="77777777" w:rsidR="00E377EE" w:rsidRPr="00FC42D4" w:rsidRDefault="00E377EE" w:rsidP="00530230">
      <w:pPr>
        <w:pStyle w:val="Default"/>
        <w:spacing w:line="276" w:lineRule="auto"/>
        <w:jc w:val="both"/>
        <w:rPr>
          <w:rFonts w:ascii="Trebuchet MS" w:hAnsi="Trebuchet MS" w:cs="Times New Roman"/>
          <w:iCs/>
          <w:color w:val="auto"/>
        </w:rPr>
      </w:pPr>
      <w:r w:rsidRPr="00FC42D4">
        <w:rPr>
          <w:rFonts w:ascii="Trebuchet MS" w:hAnsi="Trebuchet MS" w:cs="Times New Roman"/>
          <w:iCs/>
          <w:color w:val="auto"/>
        </w:rPr>
        <w:t xml:space="preserve">La communication événementielle fait en effet partie de la publicité hors médias (qui représente plus de la moitié des dépenses des annonceurs). </w:t>
      </w:r>
    </w:p>
    <w:p w14:paraId="38CD4257" w14:textId="77777777" w:rsidR="00D05AF4" w:rsidRDefault="00D05AF4" w:rsidP="00530230">
      <w:pPr>
        <w:pStyle w:val="Titre5"/>
        <w:spacing w:line="276" w:lineRule="auto"/>
        <w:rPr>
          <w:lang w:val="fr-FR"/>
        </w:rPr>
      </w:pPr>
      <w:bookmarkStart w:id="15" w:name="_Toc358186818"/>
    </w:p>
    <w:p w14:paraId="3576D727" w14:textId="77777777" w:rsidR="00E377EE" w:rsidRPr="002A5D2C" w:rsidRDefault="00E377EE" w:rsidP="002A5D2C">
      <w:pPr>
        <w:pStyle w:val="Titre5"/>
        <w:spacing w:line="276" w:lineRule="auto"/>
        <w:rPr>
          <w:b/>
          <w:color w:val="CC99FF"/>
          <w:sz w:val="40"/>
          <w:szCs w:val="40"/>
          <w:lang w:val="fr-FR"/>
        </w:rPr>
      </w:pPr>
      <w:bookmarkStart w:id="16" w:name="_Toc359501786"/>
      <w:r w:rsidRPr="006472B3">
        <w:rPr>
          <w:lang w:val="fr-FR"/>
        </w:rPr>
        <w:t>1.3 La profession</w:t>
      </w:r>
      <w:bookmarkEnd w:id="15"/>
      <w:bookmarkEnd w:id="16"/>
    </w:p>
    <w:p w14:paraId="2B28BAF3" w14:textId="77777777" w:rsidR="00E377EE" w:rsidRPr="00E377EE" w:rsidRDefault="00E377EE" w:rsidP="00530230">
      <w:pPr>
        <w:pStyle w:val="Titre1"/>
        <w:rPr>
          <w:color w:val="800080"/>
        </w:rPr>
      </w:pPr>
      <w:bookmarkStart w:id="17" w:name="_Toc358186819"/>
      <w:bookmarkStart w:id="18" w:name="_Toc359501787"/>
      <w:r w:rsidRPr="00E377EE">
        <w:t>1.3.1 Contraintes de la profession</w:t>
      </w:r>
      <w:bookmarkEnd w:id="17"/>
      <w:bookmarkEnd w:id="18"/>
    </w:p>
    <w:p w14:paraId="5498D691" w14:textId="77777777" w:rsidR="00E377EE" w:rsidRPr="00CF49F4" w:rsidRDefault="00E377EE" w:rsidP="00530230">
      <w:pPr>
        <w:spacing w:after="0"/>
        <w:jc w:val="both"/>
        <w:rPr>
          <w:rFonts w:ascii="Trebuchet MS" w:hAnsi="Trebuchet MS"/>
          <w:b/>
          <w:iCs/>
          <w:color w:val="AC66BB"/>
          <w:sz w:val="24"/>
          <w:szCs w:val="24"/>
        </w:rPr>
      </w:pPr>
    </w:p>
    <w:p w14:paraId="066C4DCC" w14:textId="77777777" w:rsidR="00E377EE" w:rsidRPr="00FC42D4" w:rsidRDefault="00563C07" w:rsidP="00530230">
      <w:pPr>
        <w:pStyle w:val="Default"/>
        <w:spacing w:line="276" w:lineRule="auto"/>
        <w:jc w:val="both"/>
        <w:rPr>
          <w:rFonts w:ascii="Trebuchet MS" w:hAnsi="Trebuchet MS" w:cs="Times New Roman"/>
          <w:iCs/>
          <w:color w:val="auto"/>
        </w:rPr>
      </w:pPr>
      <w:r>
        <w:rPr>
          <w:rFonts w:ascii="Trebuchet MS" w:hAnsi="Trebuchet MS" w:cs="Times New Roman"/>
          <w:iCs/>
          <w:color w:val="auto"/>
        </w:rPr>
        <w:tab/>
      </w:r>
      <w:r w:rsidR="009E3989">
        <w:rPr>
          <w:rFonts w:ascii="Trebuchet MS" w:hAnsi="Trebuchet MS" w:cs="Times New Roman"/>
          <w:iCs/>
          <w:color w:val="auto"/>
        </w:rPr>
        <w:t>Nous sommes d</w:t>
      </w:r>
      <w:r w:rsidR="00E377EE" w:rsidRPr="00FC42D4">
        <w:rPr>
          <w:rFonts w:ascii="Trebuchet MS" w:hAnsi="Trebuchet MS" w:cs="Times New Roman"/>
          <w:iCs/>
          <w:color w:val="auto"/>
        </w:rPr>
        <w:t>épendan</w:t>
      </w:r>
      <w:r w:rsidR="009E3989">
        <w:rPr>
          <w:rFonts w:ascii="Trebuchet MS" w:hAnsi="Trebuchet MS" w:cs="Times New Roman"/>
          <w:iCs/>
          <w:color w:val="auto"/>
        </w:rPr>
        <w:t>tdes</w:t>
      </w:r>
      <w:r w:rsidR="00E377EE" w:rsidRPr="00FC42D4">
        <w:rPr>
          <w:rFonts w:ascii="Trebuchet MS" w:hAnsi="Trebuchet MS" w:cs="Times New Roman"/>
          <w:iCs/>
          <w:color w:val="auto"/>
        </w:rPr>
        <w:t xml:space="preserve"> prestataires de par leurs prestations, leurs disponibilités, leurs prix, </w:t>
      </w:r>
      <w:r w:rsidR="00ED138C">
        <w:rPr>
          <w:rFonts w:ascii="Trebuchet MS" w:hAnsi="Trebuchet MS" w:cs="Times New Roman"/>
          <w:iCs/>
          <w:color w:val="auto"/>
        </w:rPr>
        <w:t>les capacités des salles. Mais aussi par le temps d’attente</w:t>
      </w:r>
      <w:r w:rsidR="00E377EE" w:rsidRPr="00FC42D4">
        <w:rPr>
          <w:rFonts w:ascii="Trebuchet MS" w:hAnsi="Trebuchet MS" w:cs="Times New Roman"/>
          <w:iCs/>
          <w:color w:val="auto"/>
        </w:rPr>
        <w:t xml:space="preserve"> des réponses des client</w:t>
      </w:r>
      <w:r w:rsidR="00ED138C">
        <w:rPr>
          <w:rFonts w:ascii="Trebuchet MS" w:hAnsi="Trebuchet MS" w:cs="Times New Roman"/>
          <w:iCs/>
          <w:color w:val="auto"/>
        </w:rPr>
        <w:t>s, qui dépendent de leur</w:t>
      </w:r>
      <w:r w:rsidR="00E377EE" w:rsidRPr="00FC42D4">
        <w:rPr>
          <w:rFonts w:ascii="Trebuchet MS" w:hAnsi="Trebuchet MS" w:cs="Times New Roman"/>
          <w:iCs/>
          <w:color w:val="auto"/>
        </w:rPr>
        <w:t xml:space="preserve"> hiérarchie.</w:t>
      </w:r>
    </w:p>
    <w:p w14:paraId="03F14BC7" w14:textId="77777777" w:rsidR="00E377EE" w:rsidRPr="00FC42D4" w:rsidRDefault="00E377EE" w:rsidP="00530230">
      <w:pPr>
        <w:pStyle w:val="Default"/>
        <w:spacing w:line="276" w:lineRule="auto"/>
        <w:jc w:val="both"/>
        <w:rPr>
          <w:rFonts w:ascii="Trebuchet MS" w:hAnsi="Trebuchet MS" w:cs="Times New Roman"/>
          <w:iCs/>
          <w:color w:val="auto"/>
        </w:rPr>
      </w:pPr>
    </w:p>
    <w:p w14:paraId="5AF4BB67" w14:textId="77777777" w:rsidR="00E52E6C" w:rsidRDefault="00563C07" w:rsidP="00530230">
      <w:pPr>
        <w:pStyle w:val="Default"/>
        <w:spacing w:line="276" w:lineRule="auto"/>
        <w:jc w:val="both"/>
        <w:rPr>
          <w:rFonts w:ascii="Trebuchet MS" w:hAnsi="Trebuchet MS" w:cs="Times New Roman"/>
          <w:iCs/>
          <w:color w:val="auto"/>
        </w:rPr>
      </w:pPr>
      <w:r>
        <w:rPr>
          <w:rFonts w:ascii="Trebuchet MS" w:hAnsi="Trebuchet MS" w:cs="Times New Roman"/>
          <w:iCs/>
          <w:color w:val="auto"/>
        </w:rPr>
        <w:tab/>
      </w:r>
      <w:r w:rsidR="00ED138C">
        <w:rPr>
          <w:rFonts w:ascii="Trebuchet MS" w:hAnsi="Trebuchet MS" w:cs="Times New Roman"/>
          <w:iCs/>
          <w:color w:val="auto"/>
        </w:rPr>
        <w:t>Pour facturer</w:t>
      </w:r>
      <w:r w:rsidR="00E377EE" w:rsidRPr="00FC42D4">
        <w:rPr>
          <w:rFonts w:ascii="Trebuchet MS" w:hAnsi="Trebuchet MS" w:cs="Times New Roman"/>
          <w:iCs/>
          <w:color w:val="auto"/>
        </w:rPr>
        <w:t xml:space="preserve"> les intermittents</w:t>
      </w:r>
      <w:r w:rsidR="009E3989">
        <w:rPr>
          <w:rFonts w:ascii="Trebuchet MS" w:hAnsi="Trebuchet MS" w:cs="Times New Roman"/>
          <w:iCs/>
          <w:color w:val="auto"/>
        </w:rPr>
        <w:t>,</w:t>
      </w:r>
      <w:r w:rsidR="00E377EE" w:rsidRPr="00FC42D4">
        <w:rPr>
          <w:rFonts w:ascii="Trebuchet MS" w:hAnsi="Trebuchet MS" w:cs="Times New Roman"/>
          <w:iCs/>
          <w:color w:val="auto"/>
        </w:rPr>
        <w:t xml:space="preserve"> nous serons obligés de passer par une société de facturation tel</w:t>
      </w:r>
      <w:r w:rsidR="009E3989">
        <w:rPr>
          <w:rFonts w:ascii="Trebuchet MS" w:hAnsi="Trebuchet MS" w:cs="Times New Roman"/>
          <w:iCs/>
          <w:color w:val="auto"/>
        </w:rPr>
        <w:t>le</w:t>
      </w:r>
      <w:r w:rsidR="00E377EE" w:rsidRPr="00FC42D4">
        <w:rPr>
          <w:rFonts w:ascii="Trebuchet MS" w:hAnsi="Trebuchet MS" w:cs="Times New Roman"/>
          <w:iCs/>
          <w:color w:val="auto"/>
        </w:rPr>
        <w:t xml:space="preserve"> que « Dance and Circus ».</w:t>
      </w:r>
    </w:p>
    <w:p w14:paraId="79C63B67" w14:textId="77777777" w:rsidR="00E377EE" w:rsidRPr="00FC42D4" w:rsidRDefault="00E377EE" w:rsidP="00E52E6C">
      <w:pPr>
        <w:pStyle w:val="Default"/>
        <w:spacing w:line="276" w:lineRule="auto"/>
        <w:ind w:firstLine="708"/>
        <w:jc w:val="both"/>
        <w:rPr>
          <w:rFonts w:ascii="Trebuchet MS" w:hAnsi="Trebuchet MS" w:cs="Times New Roman"/>
          <w:iCs/>
          <w:color w:val="auto"/>
        </w:rPr>
      </w:pPr>
      <w:r w:rsidRPr="00FC42D4">
        <w:rPr>
          <w:rFonts w:ascii="Trebuchet MS" w:hAnsi="Trebuchet MS" w:cs="Times New Roman"/>
          <w:iCs/>
          <w:color w:val="auto"/>
        </w:rPr>
        <w:lastRenderedPageBreak/>
        <w:t>Dans chacun des projets que nous allons réaliser</w:t>
      </w:r>
      <w:r w:rsidR="009E3989">
        <w:rPr>
          <w:rFonts w:ascii="Trebuchet MS" w:hAnsi="Trebuchet MS" w:cs="Times New Roman"/>
          <w:iCs/>
          <w:color w:val="auto"/>
        </w:rPr>
        <w:t>,</w:t>
      </w:r>
      <w:r w:rsidRPr="00FC42D4">
        <w:rPr>
          <w:rFonts w:ascii="Trebuchet MS" w:hAnsi="Trebuchet MS" w:cs="Times New Roman"/>
          <w:iCs/>
          <w:color w:val="auto"/>
        </w:rPr>
        <w:t xml:space="preserve"> l’image de notre ent</w:t>
      </w:r>
      <w:r w:rsidR="00ED138C">
        <w:rPr>
          <w:rFonts w:ascii="Trebuchet MS" w:hAnsi="Trebuchet MS" w:cs="Times New Roman"/>
          <w:iCs/>
          <w:color w:val="auto"/>
        </w:rPr>
        <w:t>reprise va être engagée, aucune erreur</w:t>
      </w:r>
      <w:r w:rsidRPr="00FC42D4">
        <w:rPr>
          <w:rFonts w:ascii="Trebuchet MS" w:hAnsi="Trebuchet MS" w:cs="Times New Roman"/>
          <w:iCs/>
          <w:color w:val="auto"/>
        </w:rPr>
        <w:t xml:space="preserve"> n’est possible</w:t>
      </w:r>
      <w:r w:rsidR="009E3989">
        <w:rPr>
          <w:rFonts w:ascii="Trebuchet MS" w:hAnsi="Trebuchet MS" w:cs="Times New Roman"/>
          <w:iCs/>
          <w:color w:val="auto"/>
        </w:rPr>
        <w:t> ;</w:t>
      </w:r>
      <w:r w:rsidRPr="00FC42D4">
        <w:rPr>
          <w:rFonts w:ascii="Trebuchet MS" w:hAnsi="Trebuchet MS" w:cs="Times New Roman"/>
          <w:iCs/>
          <w:color w:val="auto"/>
        </w:rPr>
        <w:t xml:space="preserve"> il en va de la crédibilité de notre agence.</w:t>
      </w:r>
    </w:p>
    <w:p w14:paraId="44E1C837" w14:textId="77777777" w:rsidR="00E377EE" w:rsidRPr="00FC42D4" w:rsidRDefault="00E377EE" w:rsidP="00530230">
      <w:pPr>
        <w:pStyle w:val="Default"/>
        <w:spacing w:line="276" w:lineRule="auto"/>
        <w:jc w:val="both"/>
        <w:rPr>
          <w:rFonts w:ascii="Trebuchet MS" w:hAnsi="Trebuchet MS" w:cs="Times New Roman"/>
          <w:iCs/>
          <w:color w:val="auto"/>
        </w:rPr>
      </w:pPr>
    </w:p>
    <w:p w14:paraId="24CAD21B" w14:textId="77777777" w:rsidR="00E377EE" w:rsidRPr="00D05AF4" w:rsidRDefault="00563C07" w:rsidP="00D05AF4">
      <w:pPr>
        <w:pStyle w:val="Default"/>
        <w:spacing w:line="276" w:lineRule="auto"/>
        <w:jc w:val="both"/>
        <w:rPr>
          <w:rFonts w:ascii="Trebuchet MS" w:hAnsi="Trebuchet MS" w:cs="Times New Roman"/>
          <w:iCs/>
          <w:color w:val="auto"/>
        </w:rPr>
      </w:pPr>
      <w:r>
        <w:rPr>
          <w:rFonts w:ascii="Trebuchet MS" w:hAnsi="Trebuchet MS" w:cs="Times New Roman"/>
          <w:iCs/>
          <w:color w:val="auto"/>
        </w:rPr>
        <w:tab/>
        <w:t>Une</w:t>
      </w:r>
      <w:r w:rsidR="00E377EE" w:rsidRPr="00FC42D4">
        <w:rPr>
          <w:rFonts w:ascii="Trebuchet MS" w:hAnsi="Trebuchet MS" w:cs="Times New Roman"/>
          <w:iCs/>
          <w:color w:val="auto"/>
        </w:rPr>
        <w:t xml:space="preserve"> contrainte de temps est également à prendre en</w:t>
      </w:r>
      <w:r w:rsidR="009E3989">
        <w:rPr>
          <w:rFonts w:ascii="Trebuchet MS" w:hAnsi="Trebuchet MS" w:cs="Times New Roman"/>
          <w:iCs/>
          <w:color w:val="auto"/>
        </w:rPr>
        <w:t xml:space="preserve"> compte. En effet un évènement ayant</w:t>
      </w:r>
      <w:r w:rsidR="00E377EE" w:rsidRPr="00FC42D4">
        <w:rPr>
          <w:rFonts w:ascii="Trebuchet MS" w:hAnsi="Trebuchet MS" w:cs="Times New Roman"/>
          <w:iCs/>
          <w:color w:val="auto"/>
        </w:rPr>
        <w:t xml:space="preserve"> une date de début  et une date de fin, nous ne pouvons pas nous permettre de modifier ces dates.</w:t>
      </w:r>
    </w:p>
    <w:p w14:paraId="13EB0D69" w14:textId="77777777" w:rsidR="00E377EE" w:rsidRPr="00E377EE" w:rsidRDefault="00E377EE" w:rsidP="00530230">
      <w:pPr>
        <w:pStyle w:val="Titre1"/>
        <w:rPr>
          <w:color w:val="800080"/>
        </w:rPr>
      </w:pPr>
      <w:bookmarkStart w:id="19" w:name="_Toc358186820"/>
      <w:bookmarkStart w:id="20" w:name="_Toc359501788"/>
      <w:r w:rsidRPr="00E377EE">
        <w:t>1.3.2 Code</w:t>
      </w:r>
      <w:r w:rsidR="008719CF">
        <w:t>s</w:t>
      </w:r>
      <w:r w:rsidRPr="00E377EE">
        <w:t xml:space="preserve"> APE</w:t>
      </w:r>
      <w:bookmarkEnd w:id="19"/>
      <w:bookmarkEnd w:id="20"/>
    </w:p>
    <w:p w14:paraId="3B6E2014" w14:textId="77777777" w:rsidR="00E377EE" w:rsidRPr="00EB7D5A" w:rsidRDefault="00E377EE" w:rsidP="00530230">
      <w:pPr>
        <w:pStyle w:val="Listecouleur-Accent11"/>
        <w:spacing w:after="0"/>
        <w:ind w:left="0" w:firstLine="708"/>
        <w:rPr>
          <w:color w:val="FF0000"/>
          <w:sz w:val="24"/>
          <w:szCs w:val="24"/>
        </w:rPr>
      </w:pPr>
    </w:p>
    <w:tbl>
      <w:tblPr>
        <w:tblStyle w:val="Grillemoyenne3-Accent2"/>
        <w:tblW w:w="9356" w:type="dxa"/>
        <w:shd w:val="clear" w:color="auto" w:fill="F0D7EB" w:themeFill="text2" w:themeFillTint="33"/>
        <w:tblLayout w:type="fixed"/>
        <w:tblLook w:val="0000" w:firstRow="0" w:lastRow="0" w:firstColumn="0" w:lastColumn="0" w:noHBand="0" w:noVBand="0"/>
      </w:tblPr>
      <w:tblGrid>
        <w:gridCol w:w="5378"/>
        <w:gridCol w:w="3978"/>
      </w:tblGrid>
      <w:tr w:rsidR="00E377EE" w:rsidRPr="00F6799A" w14:paraId="06218798" w14:textId="77777777" w:rsidTr="004B7CC8">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5378" w:type="dxa"/>
            <w:shd w:val="clear" w:color="auto" w:fill="F0D7EB" w:themeFill="text2" w:themeFillTint="33"/>
            <w:vAlign w:val="center"/>
          </w:tcPr>
          <w:p w14:paraId="0AD17C2E" w14:textId="77777777" w:rsidR="00E377EE" w:rsidRPr="00157944" w:rsidRDefault="00E377EE" w:rsidP="00563C07">
            <w:pPr>
              <w:pStyle w:val="Default"/>
              <w:spacing w:line="276" w:lineRule="auto"/>
              <w:jc w:val="center"/>
              <w:rPr>
                <w:rFonts w:ascii="Trebuchet MS" w:hAnsi="Trebuchet MS" w:cs="Times New Roman"/>
                <w:iCs/>
                <w:color w:val="auto"/>
              </w:rPr>
            </w:pPr>
            <w:r w:rsidRPr="00157944">
              <w:rPr>
                <w:rFonts w:ascii="Trebuchet MS" w:hAnsi="Trebuchet MS" w:cs="Times New Roman"/>
                <w:iCs/>
                <w:color w:val="auto"/>
              </w:rPr>
              <w:t>Organisation de foires et salons</w:t>
            </w:r>
          </w:p>
        </w:tc>
        <w:tc>
          <w:tcPr>
            <w:tcW w:w="3978" w:type="dxa"/>
            <w:shd w:val="clear" w:color="auto" w:fill="F0D7EB" w:themeFill="text2" w:themeFillTint="33"/>
            <w:vAlign w:val="center"/>
          </w:tcPr>
          <w:p w14:paraId="2195AD2E" w14:textId="77777777" w:rsidR="00E377EE" w:rsidRPr="00157944" w:rsidRDefault="00E377EE" w:rsidP="00563C07">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iCs/>
                <w:color w:val="auto"/>
              </w:rPr>
            </w:pPr>
            <w:r w:rsidRPr="00157944">
              <w:rPr>
                <w:rFonts w:ascii="Trebuchet MS" w:hAnsi="Trebuchet MS" w:cs="Times New Roman"/>
                <w:iCs/>
                <w:color w:val="auto"/>
              </w:rPr>
              <w:t>82 30 Z</w:t>
            </w:r>
          </w:p>
        </w:tc>
      </w:tr>
      <w:tr w:rsidR="00E377EE" w:rsidRPr="00F6799A" w14:paraId="79F39E29" w14:textId="77777777" w:rsidTr="004B7CC8">
        <w:trPr>
          <w:trHeight w:val="152"/>
        </w:trPr>
        <w:tc>
          <w:tcPr>
            <w:cnfStyle w:val="000010000000" w:firstRow="0" w:lastRow="0" w:firstColumn="0" w:lastColumn="0" w:oddVBand="1" w:evenVBand="0" w:oddHBand="0" w:evenHBand="0" w:firstRowFirstColumn="0" w:firstRowLastColumn="0" w:lastRowFirstColumn="0" w:lastRowLastColumn="0"/>
            <w:tcW w:w="5378" w:type="dxa"/>
            <w:shd w:val="clear" w:color="auto" w:fill="auto"/>
            <w:vAlign w:val="center"/>
          </w:tcPr>
          <w:p w14:paraId="4F5B8971" w14:textId="77777777" w:rsidR="00E377EE" w:rsidRPr="00157944" w:rsidRDefault="00E377EE" w:rsidP="00563C07">
            <w:pPr>
              <w:pStyle w:val="Default"/>
              <w:spacing w:line="276" w:lineRule="auto"/>
              <w:jc w:val="center"/>
              <w:rPr>
                <w:rFonts w:ascii="Trebuchet MS" w:hAnsi="Trebuchet MS" w:cs="Times New Roman"/>
                <w:iCs/>
                <w:color w:val="auto"/>
              </w:rPr>
            </w:pPr>
            <w:r w:rsidRPr="00157944">
              <w:rPr>
                <w:rFonts w:ascii="Trebuchet MS" w:hAnsi="Trebuchet MS" w:cs="Times New Roman"/>
                <w:iCs/>
                <w:color w:val="auto"/>
              </w:rPr>
              <w:t>Gestion de salles de spectacle</w:t>
            </w:r>
          </w:p>
        </w:tc>
        <w:tc>
          <w:tcPr>
            <w:tcW w:w="3978" w:type="dxa"/>
            <w:shd w:val="clear" w:color="auto" w:fill="auto"/>
            <w:vAlign w:val="center"/>
          </w:tcPr>
          <w:p w14:paraId="05B488E0" w14:textId="77777777" w:rsidR="00E377EE" w:rsidRPr="00157944" w:rsidRDefault="00E377EE" w:rsidP="00563C07">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iCs/>
                <w:color w:val="auto"/>
              </w:rPr>
            </w:pPr>
            <w:r w:rsidRPr="00157944">
              <w:rPr>
                <w:rFonts w:ascii="Trebuchet MS" w:hAnsi="Trebuchet MS" w:cs="Times New Roman"/>
                <w:iCs/>
                <w:color w:val="auto"/>
              </w:rPr>
              <w:t>90 04 Z</w:t>
            </w:r>
          </w:p>
        </w:tc>
      </w:tr>
      <w:tr w:rsidR="00E377EE" w:rsidRPr="00F6799A" w14:paraId="404043DB" w14:textId="77777777" w:rsidTr="004B7CC8">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5378" w:type="dxa"/>
            <w:shd w:val="clear" w:color="auto" w:fill="F0D7EB" w:themeFill="text2" w:themeFillTint="33"/>
            <w:vAlign w:val="center"/>
          </w:tcPr>
          <w:p w14:paraId="12079238" w14:textId="77777777" w:rsidR="00E377EE" w:rsidRPr="00157944" w:rsidRDefault="00E377EE" w:rsidP="00563C07">
            <w:pPr>
              <w:pStyle w:val="Default"/>
              <w:spacing w:line="276" w:lineRule="auto"/>
              <w:jc w:val="center"/>
              <w:rPr>
                <w:rFonts w:ascii="Trebuchet MS" w:hAnsi="Trebuchet MS" w:cs="Times New Roman"/>
                <w:iCs/>
                <w:color w:val="auto"/>
              </w:rPr>
            </w:pPr>
            <w:r w:rsidRPr="00157944">
              <w:rPr>
                <w:rFonts w:ascii="Trebuchet MS" w:hAnsi="Trebuchet MS" w:cs="Times New Roman"/>
                <w:iCs/>
                <w:color w:val="auto"/>
              </w:rPr>
              <w:t>Activités de soutien au spectacle vivant</w:t>
            </w:r>
          </w:p>
        </w:tc>
        <w:tc>
          <w:tcPr>
            <w:tcW w:w="3978" w:type="dxa"/>
            <w:shd w:val="clear" w:color="auto" w:fill="F0D7EB" w:themeFill="text2" w:themeFillTint="33"/>
            <w:vAlign w:val="center"/>
          </w:tcPr>
          <w:p w14:paraId="4781239E" w14:textId="77777777" w:rsidR="00E377EE" w:rsidRPr="00157944" w:rsidRDefault="00E377EE" w:rsidP="00563C07">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iCs/>
                <w:color w:val="auto"/>
              </w:rPr>
            </w:pPr>
            <w:r w:rsidRPr="00157944">
              <w:rPr>
                <w:rFonts w:ascii="Trebuchet MS" w:hAnsi="Trebuchet MS" w:cs="Times New Roman"/>
                <w:iCs/>
                <w:color w:val="auto"/>
              </w:rPr>
              <w:t>90 02 Z</w:t>
            </w:r>
          </w:p>
        </w:tc>
      </w:tr>
      <w:tr w:rsidR="00E377EE" w:rsidRPr="00F6799A" w14:paraId="67B099FF" w14:textId="77777777" w:rsidTr="004B7CC8">
        <w:trPr>
          <w:trHeight w:val="152"/>
        </w:trPr>
        <w:tc>
          <w:tcPr>
            <w:cnfStyle w:val="000010000000" w:firstRow="0" w:lastRow="0" w:firstColumn="0" w:lastColumn="0" w:oddVBand="1" w:evenVBand="0" w:oddHBand="0" w:evenHBand="0" w:firstRowFirstColumn="0" w:firstRowLastColumn="0" w:lastRowFirstColumn="0" w:lastRowLastColumn="0"/>
            <w:tcW w:w="5378" w:type="dxa"/>
            <w:shd w:val="clear" w:color="auto" w:fill="auto"/>
            <w:vAlign w:val="center"/>
          </w:tcPr>
          <w:p w14:paraId="7C781221" w14:textId="77777777" w:rsidR="00E377EE" w:rsidRPr="00157944" w:rsidRDefault="00E377EE" w:rsidP="00563C07">
            <w:pPr>
              <w:pStyle w:val="Default"/>
              <w:spacing w:line="276" w:lineRule="auto"/>
              <w:jc w:val="center"/>
              <w:rPr>
                <w:rFonts w:ascii="Trebuchet MS" w:hAnsi="Trebuchet MS" w:cs="Times New Roman"/>
                <w:iCs/>
                <w:color w:val="auto"/>
              </w:rPr>
            </w:pPr>
            <w:r w:rsidRPr="00157944">
              <w:rPr>
                <w:rFonts w:ascii="Trebuchet MS" w:hAnsi="Trebuchet MS" w:cs="Times New Roman"/>
                <w:iCs/>
                <w:color w:val="auto"/>
              </w:rPr>
              <w:t>Agence de conseil</w:t>
            </w:r>
          </w:p>
        </w:tc>
        <w:tc>
          <w:tcPr>
            <w:tcW w:w="3978" w:type="dxa"/>
            <w:shd w:val="clear" w:color="auto" w:fill="auto"/>
            <w:vAlign w:val="center"/>
          </w:tcPr>
          <w:p w14:paraId="255C7992" w14:textId="77777777" w:rsidR="00E377EE" w:rsidRPr="00157944" w:rsidRDefault="00E377EE" w:rsidP="00563C07">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iCs/>
                <w:color w:val="auto"/>
              </w:rPr>
            </w:pPr>
            <w:r w:rsidRPr="00157944">
              <w:rPr>
                <w:rFonts w:ascii="Trebuchet MS" w:hAnsi="Trebuchet MS" w:cs="Times New Roman"/>
                <w:iCs/>
                <w:color w:val="auto"/>
              </w:rPr>
              <w:t>73 11 Z</w:t>
            </w:r>
          </w:p>
        </w:tc>
      </w:tr>
    </w:tbl>
    <w:p w14:paraId="7D10C22B" w14:textId="77777777" w:rsidR="00E377EE" w:rsidRDefault="00E377EE" w:rsidP="00530230">
      <w:pPr>
        <w:pStyle w:val="Listecouleur-Accent11"/>
        <w:spacing w:after="0"/>
        <w:jc w:val="both"/>
        <w:rPr>
          <w:sz w:val="24"/>
          <w:szCs w:val="24"/>
        </w:rPr>
      </w:pPr>
    </w:p>
    <w:p w14:paraId="06F5F977" w14:textId="77777777" w:rsidR="007814B7" w:rsidRDefault="007814B7" w:rsidP="00530230">
      <w:pPr>
        <w:pStyle w:val="Listecouleur-Accent11"/>
        <w:spacing w:after="0"/>
        <w:jc w:val="both"/>
        <w:rPr>
          <w:sz w:val="24"/>
          <w:szCs w:val="24"/>
        </w:rPr>
      </w:pPr>
    </w:p>
    <w:tbl>
      <w:tblPr>
        <w:tblStyle w:val="Grillemoyenne3-Accent2"/>
        <w:tblW w:w="0" w:type="auto"/>
        <w:tblLook w:val="04A0" w:firstRow="1" w:lastRow="0" w:firstColumn="1" w:lastColumn="0" w:noHBand="0" w:noVBand="1"/>
      </w:tblPr>
      <w:tblGrid>
        <w:gridCol w:w="4606"/>
        <w:gridCol w:w="4606"/>
      </w:tblGrid>
      <w:tr w:rsidR="00AA1614" w14:paraId="22A81D84" w14:textId="77777777" w:rsidTr="007814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56FF7DD" w14:textId="77777777" w:rsidR="00AA1614" w:rsidRPr="007814B7" w:rsidRDefault="00AA1614" w:rsidP="007814B7">
            <w:pPr>
              <w:jc w:val="center"/>
              <w:rPr>
                <w:rFonts w:ascii="Trebuchet MS" w:hAnsi="Trebuchet MS"/>
                <w:b w:val="0"/>
                <w:iCs/>
                <w:color w:val="auto"/>
                <w:sz w:val="24"/>
                <w:szCs w:val="24"/>
              </w:rPr>
            </w:pPr>
            <w:bookmarkStart w:id="21" w:name="_Toc358186821"/>
            <w:r w:rsidRPr="007814B7">
              <w:rPr>
                <w:rFonts w:ascii="Trebuchet MS" w:hAnsi="Trebuchet MS"/>
                <w:b w:val="0"/>
                <w:iCs/>
                <w:color w:val="auto"/>
                <w:sz w:val="24"/>
                <w:szCs w:val="24"/>
              </w:rPr>
              <w:t>Opportunités</w:t>
            </w:r>
          </w:p>
        </w:tc>
        <w:tc>
          <w:tcPr>
            <w:tcW w:w="4606" w:type="dxa"/>
          </w:tcPr>
          <w:p w14:paraId="5384A483" w14:textId="77777777" w:rsidR="00AA1614" w:rsidRPr="007814B7" w:rsidRDefault="00AA1614" w:rsidP="007814B7">
            <w:pPr>
              <w:jc w:val="center"/>
              <w:cnfStyle w:val="100000000000" w:firstRow="1" w:lastRow="0" w:firstColumn="0" w:lastColumn="0" w:oddVBand="0" w:evenVBand="0" w:oddHBand="0" w:evenHBand="0" w:firstRowFirstColumn="0" w:firstRowLastColumn="0" w:lastRowFirstColumn="0" w:lastRowLastColumn="0"/>
              <w:rPr>
                <w:b w:val="0"/>
                <w:color w:val="auto"/>
              </w:rPr>
            </w:pPr>
            <w:r w:rsidRPr="007814B7">
              <w:rPr>
                <w:rFonts w:ascii="Trebuchet MS" w:hAnsi="Trebuchet MS"/>
                <w:b w:val="0"/>
                <w:iCs/>
                <w:color w:val="auto"/>
                <w:sz w:val="24"/>
                <w:szCs w:val="24"/>
              </w:rPr>
              <w:t>Menaces</w:t>
            </w:r>
          </w:p>
        </w:tc>
      </w:tr>
      <w:tr w:rsidR="00AA1614" w14:paraId="3288CD51" w14:textId="77777777" w:rsidTr="00781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6812852" w14:textId="77777777" w:rsidR="00AA1614" w:rsidRPr="007814B7" w:rsidRDefault="00AA1614" w:rsidP="00AA1614">
            <w:pPr>
              <w:pStyle w:val="Listecouleur-Accent11"/>
              <w:ind w:left="0"/>
              <w:rPr>
                <w:rFonts w:ascii="Trebuchet MS" w:hAnsi="Trebuchet MS"/>
                <w:b w:val="0"/>
                <w:iCs/>
                <w:color w:val="auto"/>
                <w:sz w:val="24"/>
                <w:szCs w:val="24"/>
              </w:rPr>
            </w:pPr>
            <w:r w:rsidRPr="007814B7">
              <w:rPr>
                <w:rFonts w:ascii="Trebuchet MS" w:hAnsi="Trebuchet MS"/>
                <w:b w:val="0"/>
                <w:iCs/>
                <w:color w:val="auto"/>
                <w:sz w:val="24"/>
                <w:szCs w:val="24"/>
              </w:rPr>
              <w:t>• Les évènements motivent les équipes et permet d’harmoniser  les liens humains des entreprises qui connaissent de fortes tensions au sein du personnel.</w:t>
            </w:r>
          </w:p>
          <w:p w14:paraId="43F4A3B0" w14:textId="77777777" w:rsidR="00AA1614" w:rsidRPr="007814B7" w:rsidRDefault="00AA1614" w:rsidP="00AA1614">
            <w:pPr>
              <w:pStyle w:val="Listecouleur-Accent11"/>
              <w:ind w:left="0"/>
              <w:rPr>
                <w:rFonts w:ascii="Trebuchet MS" w:hAnsi="Trebuchet MS"/>
                <w:b w:val="0"/>
                <w:iCs/>
                <w:color w:val="auto"/>
                <w:sz w:val="24"/>
                <w:szCs w:val="24"/>
              </w:rPr>
            </w:pPr>
            <w:r w:rsidRPr="007814B7">
              <w:rPr>
                <w:rFonts w:ascii="Trebuchet MS" w:hAnsi="Trebuchet MS"/>
                <w:b w:val="0"/>
                <w:iCs/>
                <w:color w:val="auto"/>
                <w:sz w:val="24"/>
                <w:szCs w:val="24"/>
              </w:rPr>
              <w:t>• Les entreprises représentent plus de 90 % des clients d’une agence.</w:t>
            </w:r>
          </w:p>
          <w:p w14:paraId="1B385EDF" w14:textId="77777777" w:rsidR="00AA1614" w:rsidRPr="007814B7" w:rsidRDefault="00AA1614" w:rsidP="00AA1614">
            <w:pPr>
              <w:pStyle w:val="Listecouleur-Accent11"/>
              <w:ind w:left="0"/>
              <w:rPr>
                <w:rFonts w:ascii="Trebuchet MS" w:hAnsi="Trebuchet MS"/>
                <w:b w:val="0"/>
                <w:iCs/>
                <w:color w:val="auto"/>
                <w:sz w:val="24"/>
                <w:szCs w:val="24"/>
              </w:rPr>
            </w:pPr>
            <w:r w:rsidRPr="007814B7">
              <w:rPr>
                <w:rFonts w:ascii="Trebuchet MS" w:hAnsi="Trebuchet MS"/>
                <w:b w:val="0"/>
                <w:iCs/>
                <w:color w:val="auto"/>
                <w:sz w:val="24"/>
                <w:szCs w:val="24"/>
              </w:rPr>
              <w:t>• Outil de fidélisation.</w:t>
            </w:r>
          </w:p>
          <w:p w14:paraId="5C9C52DF" w14:textId="77777777" w:rsidR="00AA1614" w:rsidRPr="007814B7" w:rsidRDefault="00AA1614" w:rsidP="00AA1614">
            <w:pPr>
              <w:pStyle w:val="Listecouleur-Accent11"/>
              <w:ind w:left="0"/>
              <w:rPr>
                <w:rFonts w:ascii="Trebuchet MS" w:hAnsi="Trebuchet MS"/>
                <w:b w:val="0"/>
                <w:iCs/>
                <w:color w:val="auto"/>
                <w:sz w:val="24"/>
                <w:szCs w:val="24"/>
              </w:rPr>
            </w:pPr>
            <w:r w:rsidRPr="007814B7">
              <w:rPr>
                <w:rFonts w:ascii="Trebuchet MS" w:hAnsi="Trebuchet MS"/>
                <w:b w:val="0"/>
                <w:iCs/>
                <w:color w:val="auto"/>
                <w:sz w:val="24"/>
                <w:szCs w:val="24"/>
              </w:rPr>
              <w:t>• Palie à la fuite des compétences.</w:t>
            </w:r>
          </w:p>
          <w:p w14:paraId="74242840" w14:textId="77777777" w:rsidR="00AA1614" w:rsidRPr="007814B7" w:rsidRDefault="009E3989" w:rsidP="00AA1614">
            <w:pPr>
              <w:jc w:val="both"/>
              <w:rPr>
                <w:rFonts w:ascii="Trebuchet MS" w:hAnsi="Trebuchet MS"/>
                <w:b w:val="0"/>
                <w:iCs/>
                <w:color w:val="auto"/>
                <w:sz w:val="24"/>
                <w:szCs w:val="24"/>
              </w:rPr>
            </w:pPr>
            <w:r>
              <w:rPr>
                <w:rFonts w:ascii="Trebuchet MS" w:hAnsi="Trebuchet MS"/>
                <w:b w:val="0"/>
                <w:iCs/>
                <w:color w:val="auto"/>
                <w:sz w:val="24"/>
                <w:szCs w:val="24"/>
              </w:rPr>
              <w:t>• Demande croissante</w:t>
            </w:r>
            <w:r w:rsidR="00AA1614" w:rsidRPr="007814B7">
              <w:rPr>
                <w:rFonts w:ascii="Trebuchet MS" w:hAnsi="Trebuchet MS"/>
                <w:b w:val="0"/>
                <w:iCs/>
                <w:color w:val="auto"/>
                <w:sz w:val="24"/>
                <w:szCs w:val="24"/>
              </w:rPr>
              <w:t>.</w:t>
            </w:r>
          </w:p>
          <w:p w14:paraId="2A290707" w14:textId="77777777" w:rsidR="00AA1614" w:rsidRPr="007814B7" w:rsidRDefault="00AA1614">
            <w:pPr>
              <w:rPr>
                <w:rFonts w:ascii="Trebuchet MS" w:hAnsi="Trebuchet MS"/>
                <w:b w:val="0"/>
                <w:iCs/>
                <w:color w:val="auto"/>
                <w:sz w:val="24"/>
                <w:szCs w:val="24"/>
              </w:rPr>
            </w:pPr>
          </w:p>
        </w:tc>
        <w:tc>
          <w:tcPr>
            <w:tcW w:w="4606" w:type="dxa"/>
          </w:tcPr>
          <w:p w14:paraId="02FF610D" w14:textId="77777777" w:rsidR="007814B7" w:rsidRPr="007814B7" w:rsidRDefault="007814B7" w:rsidP="007814B7">
            <w:pPr>
              <w:tabs>
                <w:tab w:val="left" w:pos="1590"/>
                <w:tab w:val="center" w:pos="2195"/>
              </w:tabs>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7814B7">
              <w:rPr>
                <w:rFonts w:ascii="Trebuchet MS" w:hAnsi="Trebuchet MS"/>
                <w:iCs/>
                <w:color w:val="auto"/>
                <w:sz w:val="24"/>
                <w:szCs w:val="24"/>
              </w:rPr>
              <w:t>• Marché très concurrentiel.</w:t>
            </w:r>
          </w:p>
          <w:p w14:paraId="1A3AEA78" w14:textId="77777777" w:rsidR="007814B7" w:rsidRPr="007814B7" w:rsidRDefault="007814B7" w:rsidP="007814B7">
            <w:pPr>
              <w:tabs>
                <w:tab w:val="left" w:pos="1590"/>
                <w:tab w:val="center" w:pos="2195"/>
              </w:tabs>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7814B7">
              <w:rPr>
                <w:rFonts w:ascii="Trebuchet MS" w:hAnsi="Trebuchet MS"/>
                <w:iCs/>
                <w:color w:val="auto"/>
                <w:sz w:val="24"/>
                <w:szCs w:val="24"/>
              </w:rPr>
              <w:t>• Nombre important d’agences évènementielles.</w:t>
            </w:r>
          </w:p>
          <w:p w14:paraId="6141C0A8" w14:textId="77777777" w:rsidR="00AA1614" w:rsidRPr="007814B7" w:rsidRDefault="007814B7" w:rsidP="007814B7">
            <w:pPr>
              <w:cnfStyle w:val="000000100000" w:firstRow="0" w:lastRow="0" w:firstColumn="0" w:lastColumn="0" w:oddVBand="0" w:evenVBand="0" w:oddHBand="1" w:evenHBand="0" w:firstRowFirstColumn="0" w:firstRowLastColumn="0" w:lastRowFirstColumn="0" w:lastRowLastColumn="0"/>
              <w:rPr>
                <w:color w:val="auto"/>
              </w:rPr>
            </w:pPr>
            <w:r w:rsidRPr="007814B7">
              <w:rPr>
                <w:rFonts w:ascii="Trebuchet MS" w:hAnsi="Trebuchet MS"/>
                <w:iCs/>
                <w:color w:val="auto"/>
                <w:sz w:val="24"/>
                <w:szCs w:val="24"/>
              </w:rPr>
              <w:t>• Le marché fermé sur la communication des informations.</w:t>
            </w:r>
          </w:p>
        </w:tc>
      </w:tr>
    </w:tbl>
    <w:p w14:paraId="45395F90" w14:textId="77777777" w:rsidR="00563C07" w:rsidRPr="00F30B51" w:rsidRDefault="00563C07">
      <w:pPr>
        <w:rPr>
          <w:rFonts w:ascii="Trebuchet MS" w:eastAsia="HGMaruGothicMPRO" w:hAnsi="Trebuchet MS" w:cs="Times New Roman"/>
          <w:color w:val="B83D68" w:themeColor="accent1"/>
          <w:sz w:val="24"/>
          <w:szCs w:val="24"/>
        </w:rPr>
      </w:pPr>
    </w:p>
    <w:p w14:paraId="4513E790" w14:textId="77777777" w:rsidR="00E377EE" w:rsidRPr="006472B3" w:rsidRDefault="00E377EE" w:rsidP="00530230">
      <w:pPr>
        <w:pStyle w:val="Titre5"/>
        <w:spacing w:line="276" w:lineRule="auto"/>
        <w:rPr>
          <w:b/>
          <w:color w:val="CC99FF"/>
          <w:sz w:val="40"/>
          <w:szCs w:val="40"/>
          <w:lang w:val="fr-FR"/>
        </w:rPr>
      </w:pPr>
      <w:bookmarkStart w:id="22" w:name="_Toc359501789"/>
      <w:r w:rsidRPr="006472B3">
        <w:rPr>
          <w:lang w:val="fr-FR"/>
        </w:rPr>
        <w:t>1.4 Etude de la concurrence et des prix</w:t>
      </w:r>
      <w:bookmarkEnd w:id="21"/>
      <w:bookmarkEnd w:id="22"/>
    </w:p>
    <w:p w14:paraId="27A74765" w14:textId="77777777" w:rsidR="00E377EE" w:rsidRDefault="00E377EE" w:rsidP="00530230">
      <w:pPr>
        <w:spacing w:after="0"/>
        <w:rPr>
          <w:sz w:val="24"/>
          <w:szCs w:val="24"/>
        </w:rPr>
      </w:pPr>
    </w:p>
    <w:p w14:paraId="576ABD7D" w14:textId="77777777" w:rsidR="00D05AF4" w:rsidRDefault="00563C07" w:rsidP="00F30B51">
      <w:pPr>
        <w:pStyle w:val="Default"/>
        <w:spacing w:line="276" w:lineRule="auto"/>
        <w:jc w:val="both"/>
        <w:rPr>
          <w:rFonts w:asciiTheme="majorHAnsi" w:eastAsia="Times New Roman" w:hAnsiTheme="majorHAnsi" w:cs="Times New Roman"/>
          <w:b/>
          <w:bCs/>
          <w:color w:val="874295" w:themeColor="accent2" w:themeShade="BF"/>
          <w:kern w:val="32"/>
          <w:sz w:val="28"/>
          <w:szCs w:val="32"/>
        </w:rPr>
      </w:pPr>
      <w:r>
        <w:rPr>
          <w:rFonts w:ascii="Trebuchet MS" w:hAnsi="Trebuchet MS" w:cs="Times New Roman"/>
          <w:iCs/>
          <w:color w:val="auto"/>
        </w:rPr>
        <w:tab/>
      </w:r>
      <w:r w:rsidR="00E377EE" w:rsidRPr="00FC42D4">
        <w:rPr>
          <w:rFonts w:ascii="Trebuchet MS" w:hAnsi="Trebuchet MS" w:cs="Times New Roman"/>
          <w:iCs/>
          <w:color w:val="auto"/>
        </w:rPr>
        <w:t>Pour compléter notre analyse du marché, nous avons réalisé une étude de la concurrence en employant la technique du Client Mystère. Nous avons d’abord repéré nos concurrents directs grâce à des recherches approfondies, puis en administrant des questionnaires distribués dans un premier temps aux particuliers puis aux entreprises.</w:t>
      </w:r>
      <w:bookmarkStart w:id="23" w:name="_Toc358186822"/>
    </w:p>
    <w:p w14:paraId="34F44F69" w14:textId="77777777" w:rsidR="00E377EE" w:rsidRPr="00E377EE" w:rsidRDefault="00E377EE" w:rsidP="00530230">
      <w:pPr>
        <w:pStyle w:val="Titre1"/>
        <w:rPr>
          <w:color w:val="800080"/>
        </w:rPr>
      </w:pPr>
      <w:bookmarkStart w:id="24" w:name="_Toc359501790"/>
      <w:r w:rsidRPr="00E377EE">
        <w:t>1.4.1 Sélection des agences à analys</w:t>
      </w:r>
      <w:bookmarkEnd w:id="23"/>
      <w:r w:rsidR="002A2B41">
        <w:t>er</w:t>
      </w:r>
      <w:bookmarkEnd w:id="24"/>
    </w:p>
    <w:p w14:paraId="1B97314F" w14:textId="77777777" w:rsidR="00E377EE" w:rsidRPr="007A1246" w:rsidRDefault="00E377EE" w:rsidP="00530230">
      <w:pPr>
        <w:spacing w:after="0"/>
        <w:ind w:firstLine="708"/>
        <w:jc w:val="both"/>
        <w:rPr>
          <w:sz w:val="24"/>
          <w:szCs w:val="24"/>
        </w:rPr>
      </w:pPr>
    </w:p>
    <w:p w14:paraId="124B6617" w14:textId="77777777" w:rsidR="00E377EE" w:rsidRDefault="00563C07" w:rsidP="00530230">
      <w:pPr>
        <w:pStyle w:val="Default"/>
        <w:spacing w:line="276" w:lineRule="auto"/>
        <w:jc w:val="both"/>
        <w:rPr>
          <w:rFonts w:ascii="Trebuchet MS" w:hAnsi="Trebuchet MS" w:cs="Times New Roman"/>
          <w:iCs/>
          <w:color w:val="auto"/>
        </w:rPr>
      </w:pPr>
      <w:r>
        <w:rPr>
          <w:rFonts w:ascii="Trebuchet MS" w:hAnsi="Trebuchet MS" w:cs="Times New Roman"/>
          <w:iCs/>
          <w:color w:val="auto"/>
        </w:rPr>
        <w:tab/>
      </w:r>
      <w:r w:rsidR="00E377EE" w:rsidRPr="00FC42D4">
        <w:rPr>
          <w:rFonts w:ascii="Trebuchet MS" w:hAnsi="Trebuchet MS" w:cs="Times New Roman"/>
          <w:iCs/>
          <w:color w:val="auto"/>
        </w:rPr>
        <w:t xml:space="preserve">Nous avons administré les questionnaires dans l’optique de connaître la notoriété spontanée du secteur évènementiel ainsi que les attentes, besoins, motivations ou encore les freins de la cible. </w:t>
      </w:r>
    </w:p>
    <w:p w14:paraId="71983148" w14:textId="77777777" w:rsidR="00DA49A1" w:rsidRPr="00FC42D4" w:rsidRDefault="00DA49A1" w:rsidP="00530230">
      <w:pPr>
        <w:pStyle w:val="Default"/>
        <w:spacing w:line="276" w:lineRule="auto"/>
        <w:jc w:val="both"/>
        <w:rPr>
          <w:rFonts w:ascii="Trebuchet MS" w:hAnsi="Trebuchet MS" w:cs="Times New Roman"/>
          <w:iCs/>
          <w:color w:val="auto"/>
        </w:rPr>
      </w:pPr>
    </w:p>
    <w:p w14:paraId="76A78872" w14:textId="77777777" w:rsidR="00E377EE" w:rsidRPr="00FC42D4" w:rsidRDefault="00563C07" w:rsidP="00530230">
      <w:pPr>
        <w:pStyle w:val="Default"/>
        <w:spacing w:line="276" w:lineRule="auto"/>
        <w:jc w:val="both"/>
        <w:rPr>
          <w:rFonts w:ascii="Trebuchet MS" w:hAnsi="Trebuchet MS" w:cs="Times New Roman"/>
          <w:iCs/>
          <w:color w:val="auto"/>
        </w:rPr>
      </w:pPr>
      <w:r>
        <w:rPr>
          <w:rFonts w:ascii="Trebuchet MS" w:hAnsi="Trebuchet MS" w:cs="Times New Roman"/>
          <w:iCs/>
          <w:color w:val="auto"/>
        </w:rPr>
        <w:lastRenderedPageBreak/>
        <w:tab/>
      </w:r>
      <w:r w:rsidR="00E377EE" w:rsidRPr="00FC42D4">
        <w:rPr>
          <w:rFonts w:ascii="Trebuchet MS" w:hAnsi="Trebuchet MS" w:cs="Times New Roman"/>
          <w:iCs/>
          <w:color w:val="auto"/>
        </w:rPr>
        <w:t xml:space="preserve">En parallèle de l’administration des questionnaires nous avons réalisé une étude poussée sur les concurrents que nous avons proposés. </w:t>
      </w:r>
      <w:r w:rsidR="009F0FF8">
        <w:rPr>
          <w:rFonts w:ascii="Trebuchet MS" w:hAnsi="Trebuchet MS" w:cs="Times New Roman"/>
          <w:iCs/>
          <w:color w:val="auto"/>
        </w:rPr>
        <w:t>Nous avons pu exclure Concept E</w:t>
      </w:r>
      <w:r w:rsidR="00E377EE" w:rsidRPr="00FC42D4">
        <w:rPr>
          <w:rFonts w:ascii="Trebuchet MS" w:hAnsi="Trebuchet MS" w:cs="Times New Roman"/>
          <w:iCs/>
          <w:color w:val="auto"/>
        </w:rPr>
        <w:t>venements, REv’N’mentiels, Atout</w:t>
      </w:r>
      <w:r w:rsidR="009E3989">
        <w:rPr>
          <w:rFonts w:ascii="Trebuchet MS" w:hAnsi="Trebuchet MS" w:cs="Times New Roman"/>
          <w:iCs/>
          <w:color w:val="auto"/>
        </w:rPr>
        <w:t>event, Event come, Concept et V</w:t>
      </w:r>
      <w:r w:rsidR="00E377EE" w:rsidRPr="00FC42D4">
        <w:rPr>
          <w:rFonts w:ascii="Trebuchet MS" w:hAnsi="Trebuchet MS" w:cs="Times New Roman"/>
          <w:iCs/>
          <w:color w:val="auto"/>
        </w:rPr>
        <w:t>olume év</w:t>
      </w:r>
      <w:r w:rsidR="009F0FF8">
        <w:rPr>
          <w:rFonts w:ascii="Trebuchet MS" w:hAnsi="Trebuchet MS" w:cs="Times New Roman"/>
          <w:iCs/>
          <w:color w:val="auto"/>
        </w:rPr>
        <w:t>ènement, en effet nous a</w:t>
      </w:r>
      <w:r w:rsidR="009E3989">
        <w:rPr>
          <w:rFonts w:ascii="Trebuchet MS" w:hAnsi="Trebuchet MS" w:cs="Times New Roman"/>
          <w:iCs/>
          <w:color w:val="auto"/>
        </w:rPr>
        <w:t>vonsconstaté</w:t>
      </w:r>
      <w:r w:rsidR="00E377EE" w:rsidRPr="00FC42D4">
        <w:rPr>
          <w:rFonts w:ascii="Trebuchet MS" w:hAnsi="Trebuchet MS" w:cs="Times New Roman"/>
          <w:iCs/>
          <w:color w:val="auto"/>
        </w:rPr>
        <w:t xml:space="preserve"> qu’ils étaient </w:t>
      </w:r>
      <w:r w:rsidR="009E3989">
        <w:rPr>
          <w:rFonts w:ascii="Trebuchet MS" w:hAnsi="Trebuchet MS" w:cs="Times New Roman"/>
          <w:iCs/>
          <w:color w:val="auto"/>
        </w:rPr>
        <w:t>davantage</w:t>
      </w:r>
      <w:r w:rsidR="00E377EE" w:rsidRPr="00FC42D4">
        <w:rPr>
          <w:rFonts w:ascii="Trebuchet MS" w:hAnsi="Trebuchet MS" w:cs="Times New Roman"/>
          <w:iCs/>
          <w:color w:val="auto"/>
        </w:rPr>
        <w:t xml:space="preserve"> des prestataires que des concurrents. Sur les trois agences les plus citées : une s’avère être une agence proposant des animations mais également des prestations à destination de professionnels ; on entendra par là des prestations d</w:t>
      </w:r>
      <w:r w:rsidR="009E3989">
        <w:rPr>
          <w:rFonts w:ascii="Trebuchet MS" w:hAnsi="Trebuchet MS" w:cs="Times New Roman"/>
          <w:iCs/>
          <w:color w:val="auto"/>
        </w:rPr>
        <w:t>e</w:t>
      </w:r>
      <w:r w:rsidR="00E377EE" w:rsidRPr="00FC42D4">
        <w:rPr>
          <w:rFonts w:ascii="Trebuchet MS" w:hAnsi="Trebuchet MS" w:cs="Times New Roman"/>
          <w:iCs/>
          <w:color w:val="auto"/>
        </w:rPr>
        <w:t xml:space="preserve"> type sé</w:t>
      </w:r>
      <w:r w:rsidR="00D3131F">
        <w:rPr>
          <w:rFonts w:ascii="Trebuchet MS" w:hAnsi="Trebuchet MS" w:cs="Times New Roman"/>
          <w:iCs/>
          <w:color w:val="auto"/>
        </w:rPr>
        <w:t>minaires avec ou sans animation</w:t>
      </w:r>
      <w:r w:rsidR="00E377EE" w:rsidRPr="00FC42D4">
        <w:rPr>
          <w:rFonts w:ascii="Trebuchet MS" w:hAnsi="Trebuchet MS" w:cs="Times New Roman"/>
          <w:iCs/>
          <w:color w:val="auto"/>
        </w:rPr>
        <w:t xml:space="preserve"> ou encore des soirées d’entreprises. Alors que les deux autres agences proposent uniquement des animations.</w:t>
      </w:r>
    </w:p>
    <w:p w14:paraId="142A6FD5" w14:textId="77777777" w:rsidR="00E377EE" w:rsidRPr="00E377EE" w:rsidRDefault="00E377EE" w:rsidP="00530230">
      <w:pPr>
        <w:pStyle w:val="Titre1"/>
        <w:rPr>
          <w:color w:val="800080"/>
        </w:rPr>
      </w:pPr>
      <w:bookmarkStart w:id="25" w:name="_Toc358186823"/>
      <w:bookmarkStart w:id="26" w:name="_Toc359501791"/>
      <w:r w:rsidRPr="00E377EE">
        <w:t>1.4.2 Les 4 concurrents choisis</w:t>
      </w:r>
      <w:bookmarkEnd w:id="25"/>
      <w:bookmarkEnd w:id="26"/>
    </w:p>
    <w:p w14:paraId="3B10FFF1" w14:textId="77777777" w:rsidR="00E377EE" w:rsidRPr="007B4D8D" w:rsidRDefault="00E377EE" w:rsidP="00530230">
      <w:pPr>
        <w:spacing w:after="0"/>
        <w:jc w:val="both"/>
        <w:rPr>
          <w:sz w:val="24"/>
          <w:szCs w:val="24"/>
          <w:highlight w:val="green"/>
        </w:rPr>
      </w:pPr>
    </w:p>
    <w:p w14:paraId="163797EC" w14:textId="77777777" w:rsidR="00E377EE" w:rsidRDefault="00563C07" w:rsidP="00F30B51">
      <w:pPr>
        <w:pStyle w:val="Default"/>
        <w:spacing w:line="276" w:lineRule="auto"/>
        <w:jc w:val="both"/>
        <w:rPr>
          <w:rFonts w:ascii="Trebuchet MS" w:hAnsi="Trebuchet MS" w:cs="Times New Roman"/>
          <w:iCs/>
          <w:color w:val="auto"/>
        </w:rPr>
      </w:pPr>
      <w:r>
        <w:rPr>
          <w:rFonts w:ascii="Trebuchet MS" w:hAnsi="Trebuchet MS" w:cs="Times New Roman"/>
          <w:iCs/>
          <w:color w:val="auto"/>
        </w:rPr>
        <w:tab/>
      </w:r>
      <w:r w:rsidR="00E377EE" w:rsidRPr="00FC42D4">
        <w:rPr>
          <w:rFonts w:ascii="Trebuchet MS" w:hAnsi="Trebuchet MS" w:cs="Times New Roman"/>
          <w:iCs/>
          <w:color w:val="auto"/>
        </w:rPr>
        <w:t xml:space="preserve">Suite à cette analyse nous avons </w:t>
      </w:r>
      <w:r w:rsidR="00F8419C">
        <w:rPr>
          <w:rFonts w:ascii="Trebuchet MS" w:hAnsi="Trebuchet MS" w:cs="Times New Roman"/>
          <w:iCs/>
          <w:color w:val="auto"/>
        </w:rPr>
        <w:t>étudié</w:t>
      </w:r>
      <w:r w:rsidR="00E377EE" w:rsidRPr="00FC42D4">
        <w:rPr>
          <w:rFonts w:ascii="Trebuchet MS" w:hAnsi="Trebuchet MS" w:cs="Times New Roman"/>
          <w:iCs/>
          <w:color w:val="auto"/>
        </w:rPr>
        <w:t xml:space="preserve"> les quatre concurrents </w:t>
      </w:r>
      <w:r w:rsidR="00F8419C">
        <w:rPr>
          <w:rFonts w:ascii="Trebuchet MS" w:hAnsi="Trebuchet MS" w:cs="Times New Roman"/>
          <w:iCs/>
          <w:color w:val="auto"/>
        </w:rPr>
        <w:t>les plus pertinents vis-à-vis de notre offre.</w:t>
      </w:r>
    </w:p>
    <w:p w14:paraId="6DCBE444" w14:textId="77777777" w:rsidR="00F30B51" w:rsidRDefault="00F30B51" w:rsidP="00F30B51">
      <w:pPr>
        <w:pStyle w:val="Default"/>
        <w:spacing w:line="276" w:lineRule="auto"/>
        <w:jc w:val="both"/>
      </w:pPr>
    </w:p>
    <w:tbl>
      <w:tblPr>
        <w:tblStyle w:val="Grillemoyenne3-Accent2"/>
        <w:tblW w:w="0" w:type="auto"/>
        <w:tblLook w:val="01E0" w:firstRow="1" w:lastRow="1" w:firstColumn="1" w:lastColumn="1" w:noHBand="0" w:noVBand="0"/>
      </w:tblPr>
      <w:tblGrid>
        <w:gridCol w:w="2235"/>
        <w:gridCol w:w="6945"/>
      </w:tblGrid>
      <w:tr w:rsidR="00F30B51" w:rsidRPr="00B231D8" w14:paraId="269BD32A" w14:textId="77777777" w:rsidTr="00F30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4200F2FF" w14:textId="77777777" w:rsidR="00F30B51" w:rsidRPr="00157944" w:rsidRDefault="00F30B51" w:rsidP="00563C07">
            <w:pPr>
              <w:pStyle w:val="Default"/>
              <w:spacing w:line="276" w:lineRule="auto"/>
              <w:jc w:val="center"/>
              <w:rPr>
                <w:rFonts w:ascii="Trebuchet MS" w:hAnsi="Trebuchet MS" w:cs="Times New Roman"/>
                <w:b w:val="0"/>
                <w:iCs/>
                <w:color w:val="auto"/>
              </w:rPr>
            </w:pPr>
            <w:r w:rsidRPr="00157944">
              <w:rPr>
                <w:rFonts w:ascii="Trebuchet MS" w:hAnsi="Trebuchet MS" w:cs="Times New Roman"/>
                <w:b w:val="0"/>
                <w:iCs/>
                <w:color w:val="auto"/>
              </w:rPr>
              <w:t>Nom</w:t>
            </w:r>
          </w:p>
        </w:tc>
        <w:tc>
          <w:tcPr>
            <w:cnfStyle w:val="000100000000" w:firstRow="0" w:lastRow="0" w:firstColumn="0" w:lastColumn="1" w:oddVBand="0" w:evenVBand="0" w:oddHBand="0" w:evenHBand="0" w:firstRowFirstColumn="0" w:firstRowLastColumn="0" w:lastRowFirstColumn="0" w:lastRowLastColumn="0"/>
            <w:tcW w:w="6945" w:type="dxa"/>
            <w:shd w:val="clear" w:color="auto" w:fill="auto"/>
            <w:vAlign w:val="center"/>
          </w:tcPr>
          <w:p w14:paraId="397708DD" w14:textId="77777777" w:rsidR="00F30B51" w:rsidRPr="00157944" w:rsidRDefault="00F30B51" w:rsidP="00563C07">
            <w:pPr>
              <w:pStyle w:val="Default"/>
              <w:spacing w:line="276" w:lineRule="auto"/>
              <w:jc w:val="center"/>
              <w:rPr>
                <w:rFonts w:ascii="Trebuchet MS" w:hAnsi="Trebuchet MS" w:cs="Times New Roman"/>
                <w:b w:val="0"/>
                <w:iCs/>
                <w:color w:val="auto"/>
              </w:rPr>
            </w:pPr>
            <w:r w:rsidRPr="00157944">
              <w:rPr>
                <w:rFonts w:ascii="Trebuchet MS" w:hAnsi="Trebuchet MS" w:cs="Times New Roman"/>
                <w:b w:val="0"/>
                <w:iCs/>
                <w:color w:val="auto"/>
              </w:rPr>
              <w:t>Adresse</w:t>
            </w:r>
          </w:p>
        </w:tc>
      </w:tr>
      <w:tr w:rsidR="00F30B51" w14:paraId="5E1F6925" w14:textId="77777777" w:rsidTr="00F30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4300B3AC" w14:textId="77777777" w:rsidR="00F30B51" w:rsidRPr="00157944" w:rsidRDefault="00F30B51" w:rsidP="00563C07">
            <w:pPr>
              <w:pStyle w:val="Default"/>
              <w:spacing w:line="276" w:lineRule="auto"/>
              <w:jc w:val="center"/>
              <w:rPr>
                <w:rFonts w:ascii="Trebuchet MS" w:hAnsi="Trebuchet MS" w:cs="Times New Roman"/>
                <w:b w:val="0"/>
                <w:iCs/>
                <w:color w:val="auto"/>
              </w:rPr>
            </w:pPr>
            <w:r w:rsidRPr="00157944">
              <w:rPr>
                <w:rFonts w:ascii="Trebuchet MS" w:hAnsi="Trebuchet MS" w:cs="Times New Roman"/>
                <w:b w:val="0"/>
                <w:iCs/>
                <w:color w:val="auto"/>
              </w:rPr>
              <w:t>The Events</w:t>
            </w:r>
          </w:p>
        </w:tc>
        <w:tc>
          <w:tcPr>
            <w:cnfStyle w:val="000100000000" w:firstRow="0" w:lastRow="0" w:firstColumn="0" w:lastColumn="1" w:oddVBand="0" w:evenVBand="0" w:oddHBand="0" w:evenHBand="0" w:firstRowFirstColumn="0" w:firstRowLastColumn="0" w:lastRowFirstColumn="0" w:lastRowLastColumn="0"/>
            <w:tcW w:w="6945" w:type="dxa"/>
            <w:vAlign w:val="center"/>
          </w:tcPr>
          <w:p w14:paraId="0CF996EB" w14:textId="77777777" w:rsidR="00F30B51" w:rsidRPr="00900E25" w:rsidRDefault="00F30B51" w:rsidP="00563C07">
            <w:pPr>
              <w:pStyle w:val="Default"/>
              <w:spacing w:line="276" w:lineRule="auto"/>
              <w:jc w:val="center"/>
              <w:rPr>
                <w:rFonts w:ascii="Trebuchet MS" w:hAnsi="Trebuchet MS" w:cs="Times New Roman"/>
                <w:b w:val="0"/>
                <w:iCs/>
                <w:color w:val="auto"/>
              </w:rPr>
            </w:pPr>
            <w:r w:rsidRPr="00900E25">
              <w:rPr>
                <w:rFonts w:ascii="Trebuchet MS" w:hAnsi="Trebuchet MS" w:cs="Times New Roman"/>
                <w:b w:val="0"/>
                <w:iCs/>
                <w:color w:val="auto"/>
              </w:rPr>
              <w:t>MORSANG SUR ORGE</w:t>
            </w:r>
          </w:p>
        </w:tc>
      </w:tr>
      <w:tr w:rsidR="00F30B51" w14:paraId="5AC010B9" w14:textId="77777777" w:rsidTr="00F30B51">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76119DFC" w14:textId="77777777" w:rsidR="00F30B51" w:rsidRPr="00157944" w:rsidRDefault="00F30B51" w:rsidP="00563C07">
            <w:pPr>
              <w:pStyle w:val="Default"/>
              <w:spacing w:line="276" w:lineRule="auto"/>
              <w:jc w:val="center"/>
              <w:rPr>
                <w:rFonts w:ascii="Trebuchet MS" w:hAnsi="Trebuchet MS" w:cs="Times New Roman"/>
                <w:b w:val="0"/>
                <w:iCs/>
                <w:color w:val="auto"/>
              </w:rPr>
            </w:pPr>
            <w:r w:rsidRPr="00157944">
              <w:rPr>
                <w:rFonts w:ascii="Trebuchet MS" w:hAnsi="Trebuchet MS" w:cs="Times New Roman"/>
                <w:b w:val="0"/>
                <w:iCs/>
                <w:color w:val="auto"/>
              </w:rPr>
              <w:t>AB 6 Concept</w:t>
            </w:r>
          </w:p>
        </w:tc>
        <w:tc>
          <w:tcPr>
            <w:cnfStyle w:val="000100000000" w:firstRow="0" w:lastRow="0" w:firstColumn="0" w:lastColumn="1" w:oddVBand="0" w:evenVBand="0" w:oddHBand="0" w:evenHBand="0" w:firstRowFirstColumn="0" w:firstRowLastColumn="0" w:lastRowFirstColumn="0" w:lastRowLastColumn="0"/>
            <w:tcW w:w="6945" w:type="dxa"/>
            <w:shd w:val="clear" w:color="auto" w:fill="auto"/>
            <w:vAlign w:val="center"/>
          </w:tcPr>
          <w:p w14:paraId="1CE6BBD1" w14:textId="77777777" w:rsidR="00F30B51" w:rsidRPr="00900E25" w:rsidRDefault="00F30B51" w:rsidP="00563C07">
            <w:pPr>
              <w:pStyle w:val="Default"/>
              <w:spacing w:line="276" w:lineRule="auto"/>
              <w:jc w:val="center"/>
              <w:rPr>
                <w:rFonts w:ascii="Trebuchet MS" w:hAnsi="Trebuchet MS" w:cs="Times New Roman"/>
                <w:b w:val="0"/>
                <w:iCs/>
                <w:color w:val="auto"/>
              </w:rPr>
            </w:pPr>
            <w:r w:rsidRPr="00900E25">
              <w:rPr>
                <w:rFonts w:ascii="Trebuchet MS" w:hAnsi="Trebuchet MS" w:cs="Times New Roman"/>
                <w:b w:val="0"/>
                <w:iCs/>
                <w:color w:val="auto"/>
              </w:rPr>
              <w:t>3 rue Libération 91690 SACLAS</w:t>
            </w:r>
          </w:p>
        </w:tc>
      </w:tr>
      <w:tr w:rsidR="00F30B51" w14:paraId="3670E642" w14:textId="77777777" w:rsidTr="00F30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154E7435" w14:textId="77777777" w:rsidR="00F30B51" w:rsidRPr="00157944" w:rsidRDefault="00F30B51" w:rsidP="00563C07">
            <w:pPr>
              <w:pStyle w:val="Default"/>
              <w:spacing w:line="276" w:lineRule="auto"/>
              <w:jc w:val="center"/>
              <w:rPr>
                <w:rFonts w:ascii="Trebuchet MS" w:hAnsi="Trebuchet MS" w:cs="Times New Roman"/>
                <w:b w:val="0"/>
                <w:iCs/>
                <w:color w:val="auto"/>
              </w:rPr>
            </w:pPr>
            <w:r w:rsidRPr="00157944">
              <w:rPr>
                <w:rFonts w:ascii="Trebuchet MS" w:hAnsi="Trebuchet MS" w:cs="Times New Roman"/>
                <w:b w:val="0"/>
                <w:iCs/>
                <w:color w:val="auto"/>
              </w:rPr>
              <w:t>Vue d’en ho</w:t>
            </w:r>
          </w:p>
        </w:tc>
        <w:tc>
          <w:tcPr>
            <w:cnfStyle w:val="000100000000" w:firstRow="0" w:lastRow="0" w:firstColumn="0" w:lastColumn="1" w:oddVBand="0" w:evenVBand="0" w:oddHBand="0" w:evenHBand="0" w:firstRowFirstColumn="0" w:firstRowLastColumn="0" w:lastRowFirstColumn="0" w:lastRowLastColumn="0"/>
            <w:tcW w:w="6945" w:type="dxa"/>
            <w:vAlign w:val="center"/>
          </w:tcPr>
          <w:p w14:paraId="7DCCD76A" w14:textId="77777777" w:rsidR="00F30B51" w:rsidRPr="00900E25" w:rsidRDefault="00F30B51" w:rsidP="00563C07">
            <w:pPr>
              <w:pStyle w:val="Default"/>
              <w:spacing w:line="276" w:lineRule="auto"/>
              <w:jc w:val="center"/>
              <w:rPr>
                <w:rFonts w:ascii="Trebuchet MS" w:hAnsi="Trebuchet MS" w:cs="Times New Roman"/>
                <w:b w:val="0"/>
                <w:iCs/>
                <w:color w:val="auto"/>
              </w:rPr>
            </w:pPr>
            <w:r w:rsidRPr="00900E25">
              <w:rPr>
                <w:rFonts w:ascii="Trebuchet MS" w:hAnsi="Trebuchet MS" w:cs="Times New Roman"/>
                <w:b w:val="0"/>
                <w:iCs/>
                <w:color w:val="auto"/>
              </w:rPr>
              <w:t>18 avenue Scott 91700 SAINTE GENEVIEVE DES BOIS</w:t>
            </w:r>
          </w:p>
        </w:tc>
      </w:tr>
      <w:tr w:rsidR="00F30B51" w14:paraId="25D92479" w14:textId="77777777" w:rsidTr="00F30B5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243E496B" w14:textId="77777777" w:rsidR="00F30B51" w:rsidRPr="00157944" w:rsidRDefault="00F30B51" w:rsidP="00563C07">
            <w:pPr>
              <w:pStyle w:val="Default"/>
              <w:spacing w:line="276" w:lineRule="auto"/>
              <w:jc w:val="center"/>
              <w:rPr>
                <w:rFonts w:ascii="Trebuchet MS" w:hAnsi="Trebuchet MS" w:cs="Times New Roman"/>
                <w:b w:val="0"/>
                <w:iCs/>
                <w:color w:val="auto"/>
              </w:rPr>
            </w:pPr>
            <w:r w:rsidRPr="00157944">
              <w:rPr>
                <w:rFonts w:ascii="Trebuchet MS" w:hAnsi="Trebuchet MS" w:cs="Times New Roman"/>
                <w:b w:val="0"/>
                <w:iCs/>
                <w:color w:val="auto"/>
              </w:rPr>
              <w:t>Agence Butterfly</w:t>
            </w:r>
          </w:p>
        </w:tc>
        <w:tc>
          <w:tcPr>
            <w:cnfStyle w:val="000100000000" w:firstRow="0" w:lastRow="0" w:firstColumn="0" w:lastColumn="1" w:oddVBand="0" w:evenVBand="0" w:oddHBand="0" w:evenHBand="0" w:firstRowFirstColumn="0" w:firstRowLastColumn="0" w:lastRowFirstColumn="0" w:lastRowLastColumn="0"/>
            <w:tcW w:w="6945" w:type="dxa"/>
            <w:shd w:val="clear" w:color="auto" w:fill="auto"/>
            <w:vAlign w:val="center"/>
          </w:tcPr>
          <w:p w14:paraId="049366BD" w14:textId="77777777" w:rsidR="00F30B51" w:rsidRPr="00157944" w:rsidRDefault="00F30B51" w:rsidP="00563C07">
            <w:pPr>
              <w:pStyle w:val="Default"/>
              <w:spacing w:line="276" w:lineRule="auto"/>
              <w:jc w:val="center"/>
              <w:rPr>
                <w:rFonts w:ascii="Trebuchet MS" w:hAnsi="Trebuchet MS" w:cs="Times New Roman"/>
                <w:b w:val="0"/>
                <w:iCs/>
                <w:color w:val="auto"/>
              </w:rPr>
            </w:pPr>
            <w:r w:rsidRPr="00157944">
              <w:rPr>
                <w:rFonts w:ascii="Trebuchet MS" w:hAnsi="Trebuchet MS" w:cs="Times New Roman"/>
                <w:b w:val="0"/>
                <w:iCs/>
                <w:color w:val="auto"/>
              </w:rPr>
              <w:t>20 allée de la fontaine 91700 SAINTE GENEVIEVE DES BOIS</w:t>
            </w:r>
          </w:p>
        </w:tc>
      </w:tr>
    </w:tbl>
    <w:p w14:paraId="1658F832" w14:textId="77777777" w:rsidR="00E377EE" w:rsidRDefault="00F30B51" w:rsidP="00F30B51">
      <w:pPr>
        <w:tabs>
          <w:tab w:val="left" w:pos="6491"/>
        </w:tabs>
        <w:spacing w:after="0"/>
        <w:rPr>
          <w:sz w:val="24"/>
          <w:szCs w:val="24"/>
        </w:rPr>
      </w:pPr>
      <w:r>
        <w:rPr>
          <w:sz w:val="24"/>
          <w:szCs w:val="24"/>
        </w:rPr>
        <w:tab/>
      </w:r>
    </w:p>
    <w:p w14:paraId="6E365F84" w14:textId="77777777" w:rsidR="00563C07" w:rsidRPr="00754604" w:rsidRDefault="00E377EE" w:rsidP="00754604">
      <w:pPr>
        <w:pStyle w:val="Default"/>
        <w:spacing w:line="276" w:lineRule="auto"/>
        <w:jc w:val="both"/>
      </w:pPr>
      <w:r>
        <w:tab/>
      </w:r>
      <w:r w:rsidR="009E3989">
        <w:rPr>
          <w:rFonts w:ascii="Trebuchet MS" w:hAnsi="Trebuchet MS" w:cs="Times New Roman"/>
          <w:iCs/>
          <w:color w:val="auto"/>
        </w:rPr>
        <w:t>Nous avons ensuite élaboré</w:t>
      </w:r>
      <w:r w:rsidRPr="00FC42D4">
        <w:rPr>
          <w:rFonts w:ascii="Trebuchet MS" w:hAnsi="Trebuchet MS" w:cs="Times New Roman"/>
          <w:iCs/>
          <w:color w:val="auto"/>
        </w:rPr>
        <w:t xml:space="preserve"> une fiche critère, un profil, un scénario avons également déterminé les pondérations.</w:t>
      </w:r>
      <w:bookmarkStart w:id="27" w:name="_Toc358186824"/>
    </w:p>
    <w:bookmarkEnd w:id="27"/>
    <w:p w14:paraId="36FB447D" w14:textId="77777777" w:rsidR="00E377EE" w:rsidRDefault="00E377EE" w:rsidP="00530230">
      <w:pPr>
        <w:spacing w:after="0"/>
        <w:rPr>
          <w:sz w:val="24"/>
          <w:szCs w:val="24"/>
        </w:rPr>
      </w:pPr>
    </w:p>
    <w:p w14:paraId="607F3ADC" w14:textId="77777777" w:rsidR="00E377EE" w:rsidRPr="00E377EE" w:rsidRDefault="00E377EE" w:rsidP="00530230">
      <w:pPr>
        <w:pStyle w:val="Titre1"/>
        <w:rPr>
          <w:color w:val="CF6DA4"/>
        </w:rPr>
      </w:pPr>
      <w:bookmarkStart w:id="28" w:name="_Toc358186825"/>
      <w:bookmarkStart w:id="29" w:name="_Toc359501792"/>
      <w:r w:rsidRPr="00E377EE">
        <w:t>1.4.</w:t>
      </w:r>
      <w:r w:rsidR="00F8419C">
        <w:t>3</w:t>
      </w:r>
      <w:r w:rsidRPr="00E377EE">
        <w:t xml:space="preserve"> Classement et analyse</w:t>
      </w:r>
      <w:bookmarkEnd w:id="28"/>
      <w:bookmarkEnd w:id="29"/>
    </w:p>
    <w:p w14:paraId="0C0206C2" w14:textId="77777777" w:rsidR="00E377EE" w:rsidRDefault="00E377EE" w:rsidP="00530230">
      <w:pPr>
        <w:spacing w:after="0"/>
        <w:rPr>
          <w:sz w:val="24"/>
          <w:szCs w:val="24"/>
        </w:rPr>
      </w:pPr>
    </w:p>
    <w:p w14:paraId="44C9E51E" w14:textId="77777777" w:rsidR="00E377EE" w:rsidRDefault="00E377EE" w:rsidP="00530230">
      <w:pPr>
        <w:spacing w:after="0"/>
        <w:jc w:val="center"/>
        <w:rPr>
          <w:sz w:val="24"/>
          <w:szCs w:val="24"/>
        </w:rPr>
      </w:pPr>
      <w:r>
        <w:rPr>
          <w:noProof/>
          <w:sz w:val="24"/>
          <w:szCs w:val="24"/>
          <w:lang w:eastAsia="fr-FR"/>
        </w:rPr>
        <w:drawing>
          <wp:inline distT="0" distB="0" distL="0" distR="0" wp14:anchorId="724ED420" wp14:editId="552CC8EF">
            <wp:extent cx="4583658" cy="3111689"/>
            <wp:effectExtent l="19050" t="0" r="7392"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2606" cy="3117764"/>
                    </a:xfrm>
                    <a:prstGeom prst="rect">
                      <a:avLst/>
                    </a:prstGeom>
                    <a:noFill/>
                    <a:ln>
                      <a:noFill/>
                    </a:ln>
                  </pic:spPr>
                </pic:pic>
              </a:graphicData>
            </a:graphic>
          </wp:inline>
        </w:drawing>
      </w:r>
    </w:p>
    <w:p w14:paraId="106782EC" w14:textId="77777777" w:rsidR="00B66286" w:rsidRDefault="00B66286" w:rsidP="00B66286">
      <w:pPr>
        <w:jc w:val="both"/>
        <w:rPr>
          <w:rFonts w:ascii="Trebuchet MS" w:eastAsia="Calibri" w:hAnsi="Trebuchet MS" w:cs="Times New Roman"/>
          <w:iCs/>
          <w:sz w:val="24"/>
          <w:szCs w:val="24"/>
        </w:rPr>
      </w:pPr>
      <w:r>
        <w:rPr>
          <w:rFonts w:ascii="Trebuchet MS" w:eastAsia="Calibri" w:hAnsi="Trebuchet MS" w:cs="Times New Roman"/>
          <w:iCs/>
          <w:sz w:val="24"/>
          <w:szCs w:val="24"/>
        </w:rPr>
        <w:lastRenderedPageBreak/>
        <w:t xml:space="preserve">Le bilan de notre exercice révèle les points suivants : </w:t>
      </w:r>
    </w:p>
    <w:p w14:paraId="6E165519" w14:textId="77777777" w:rsidR="00B66286" w:rsidRPr="00B66286" w:rsidRDefault="00B66286" w:rsidP="00B66286">
      <w:pPr>
        <w:pStyle w:val="Paragraphedeliste"/>
        <w:numPr>
          <w:ilvl w:val="0"/>
          <w:numId w:val="25"/>
        </w:numPr>
        <w:jc w:val="both"/>
        <w:rPr>
          <w:rFonts w:ascii="Trebuchet MS" w:hAnsi="Trebuchet MS"/>
          <w:iCs/>
          <w:sz w:val="24"/>
          <w:szCs w:val="24"/>
        </w:rPr>
      </w:pPr>
      <w:r w:rsidRPr="00B66286">
        <w:rPr>
          <w:rFonts w:ascii="Trebuchet MS" w:hAnsi="Trebuchet MS"/>
          <w:iCs/>
          <w:sz w:val="24"/>
          <w:szCs w:val="24"/>
        </w:rPr>
        <w:t>L’accueil dans toutes les agences s’avère peu chaleureux.</w:t>
      </w:r>
    </w:p>
    <w:p w14:paraId="69CB9737" w14:textId="77777777" w:rsidR="00B66286" w:rsidRPr="00B66286" w:rsidRDefault="00B66286" w:rsidP="00B66286">
      <w:pPr>
        <w:pStyle w:val="Paragraphedeliste"/>
        <w:numPr>
          <w:ilvl w:val="0"/>
          <w:numId w:val="25"/>
        </w:numPr>
        <w:jc w:val="both"/>
        <w:rPr>
          <w:rFonts w:ascii="Trebuchet MS" w:hAnsi="Trebuchet MS"/>
          <w:iCs/>
          <w:sz w:val="24"/>
          <w:szCs w:val="24"/>
        </w:rPr>
      </w:pPr>
      <w:r w:rsidRPr="00B66286">
        <w:rPr>
          <w:rFonts w:ascii="Trebuchet MS" w:hAnsi="Trebuchet MS"/>
          <w:iCs/>
          <w:sz w:val="24"/>
          <w:szCs w:val="24"/>
        </w:rPr>
        <w:t>The Event et AB6 Concept sont les deux seules agences à avoir été au bout de la demande que nous leur avons formulée en nous envoyant de devis correspondant.</w:t>
      </w:r>
    </w:p>
    <w:p w14:paraId="427511FD" w14:textId="77777777" w:rsidR="00B66286" w:rsidRPr="00B66286" w:rsidRDefault="00B66286" w:rsidP="00B66286">
      <w:pPr>
        <w:pStyle w:val="Paragraphedeliste"/>
        <w:numPr>
          <w:ilvl w:val="0"/>
          <w:numId w:val="25"/>
        </w:numPr>
        <w:jc w:val="both"/>
        <w:rPr>
          <w:rFonts w:ascii="Trebuchet MS" w:hAnsi="Trebuchet MS"/>
          <w:iCs/>
          <w:sz w:val="24"/>
          <w:szCs w:val="24"/>
        </w:rPr>
      </w:pPr>
      <w:r w:rsidRPr="00B66286">
        <w:rPr>
          <w:rFonts w:ascii="Trebuchet MS" w:hAnsi="Trebuchet MS"/>
          <w:iCs/>
          <w:sz w:val="24"/>
          <w:szCs w:val="24"/>
        </w:rPr>
        <w:t xml:space="preserve">L’agence Vu d’en Ho a répondu promptement à notre appel et a fait montre d’un certain intérêt à développer notre événement. Cependant ce professionnalisme s’est estompé car nous n’avons reçu ni devis ni aucun autre contact par la suite. La déception est certaine ! </w:t>
      </w:r>
    </w:p>
    <w:p w14:paraId="203FFE2A" w14:textId="77777777" w:rsidR="00D05AF4" w:rsidRPr="00754604" w:rsidRDefault="00B66286" w:rsidP="00754604">
      <w:pPr>
        <w:pStyle w:val="Default"/>
        <w:numPr>
          <w:ilvl w:val="0"/>
          <w:numId w:val="25"/>
        </w:numPr>
        <w:spacing w:line="276" w:lineRule="auto"/>
        <w:jc w:val="both"/>
        <w:rPr>
          <w:rFonts w:ascii="Trebuchet MS" w:hAnsi="Trebuchet MS" w:cs="Times New Roman"/>
          <w:iCs/>
          <w:color w:val="auto"/>
        </w:rPr>
      </w:pPr>
      <w:r>
        <w:rPr>
          <w:rFonts w:ascii="Trebuchet MS" w:hAnsi="Trebuchet MS" w:cs="Times New Roman"/>
          <w:iCs/>
        </w:rPr>
        <w:t>L’agence Butterfly, quant à elle, est restée totalement injoignable (de nombreux appels sans réponse, messagerie saturée …) et fait ressortir un manque criant de professionnalisme.</w:t>
      </w:r>
      <w:bookmarkStart w:id="30" w:name="_Toc358186826"/>
    </w:p>
    <w:p w14:paraId="52065046" w14:textId="77777777" w:rsidR="00197DC1" w:rsidRPr="00754604" w:rsidRDefault="00197DC1">
      <w:pPr>
        <w:rPr>
          <w:rFonts w:ascii="Trebuchet MS" w:eastAsia="Calibri" w:hAnsi="Trebuchet MS" w:cs="Times New Roman"/>
          <w:iCs/>
          <w:color w:val="000000"/>
          <w:sz w:val="2"/>
          <w:szCs w:val="24"/>
        </w:rPr>
      </w:pPr>
      <w:bookmarkStart w:id="31" w:name="_Toc358186827"/>
      <w:bookmarkEnd w:id="30"/>
    </w:p>
    <w:tbl>
      <w:tblPr>
        <w:tblStyle w:val="Grillemoyenne3-Accent2"/>
        <w:tblW w:w="0" w:type="auto"/>
        <w:tblLook w:val="04A0" w:firstRow="1" w:lastRow="0" w:firstColumn="1" w:lastColumn="0" w:noHBand="0" w:noVBand="1"/>
      </w:tblPr>
      <w:tblGrid>
        <w:gridCol w:w="4605"/>
        <w:gridCol w:w="4605"/>
      </w:tblGrid>
      <w:tr w:rsidR="00197DC1" w:rsidRPr="00CF49F4" w14:paraId="48DBB27F" w14:textId="77777777" w:rsidTr="00AA16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57425E0D" w14:textId="77777777" w:rsidR="00197DC1" w:rsidRPr="00157944" w:rsidRDefault="00197DC1" w:rsidP="00AA1614">
            <w:pPr>
              <w:spacing w:line="276" w:lineRule="auto"/>
              <w:jc w:val="center"/>
              <w:rPr>
                <w:rFonts w:ascii="Trebuchet MS" w:hAnsi="Trebuchet MS"/>
                <w:b w:val="0"/>
                <w:iCs/>
                <w:color w:val="auto"/>
                <w:sz w:val="24"/>
                <w:szCs w:val="24"/>
              </w:rPr>
            </w:pPr>
            <w:r w:rsidRPr="00157944">
              <w:rPr>
                <w:rFonts w:ascii="Trebuchet MS" w:hAnsi="Trebuchet MS"/>
                <w:b w:val="0"/>
                <w:iCs/>
                <w:color w:val="auto"/>
                <w:sz w:val="24"/>
                <w:szCs w:val="24"/>
              </w:rPr>
              <w:t>Opportunités</w:t>
            </w:r>
          </w:p>
        </w:tc>
        <w:tc>
          <w:tcPr>
            <w:tcW w:w="4605" w:type="dxa"/>
          </w:tcPr>
          <w:p w14:paraId="281F03A6" w14:textId="77777777" w:rsidR="00197DC1" w:rsidRPr="00157944" w:rsidRDefault="00197DC1" w:rsidP="00AA1614">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iCs/>
                <w:color w:val="auto"/>
                <w:sz w:val="24"/>
                <w:szCs w:val="24"/>
              </w:rPr>
            </w:pPr>
            <w:r w:rsidRPr="00157944">
              <w:rPr>
                <w:rFonts w:ascii="Trebuchet MS" w:hAnsi="Trebuchet MS"/>
                <w:b w:val="0"/>
                <w:iCs/>
                <w:color w:val="auto"/>
                <w:sz w:val="24"/>
                <w:szCs w:val="24"/>
              </w:rPr>
              <w:t>Menaces</w:t>
            </w:r>
          </w:p>
        </w:tc>
      </w:tr>
      <w:tr w:rsidR="00197DC1" w:rsidRPr="00CF49F4" w14:paraId="667331CE" w14:textId="77777777" w:rsidTr="00AA1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2F5B9F02" w14:textId="77777777" w:rsidR="00197DC1" w:rsidRPr="00157944" w:rsidRDefault="00197DC1" w:rsidP="00AA1614">
            <w:pPr>
              <w:spacing w:line="276" w:lineRule="auto"/>
              <w:rPr>
                <w:rFonts w:ascii="Trebuchet MS" w:hAnsi="Trebuchet MS"/>
                <w:b w:val="0"/>
                <w:iCs/>
                <w:color w:val="auto"/>
                <w:sz w:val="24"/>
                <w:szCs w:val="24"/>
              </w:rPr>
            </w:pPr>
            <w:r w:rsidRPr="00157944">
              <w:rPr>
                <w:rFonts w:ascii="Trebuchet MS" w:hAnsi="Trebuchet MS"/>
                <w:b w:val="0"/>
                <w:iCs/>
                <w:color w:val="auto"/>
                <w:sz w:val="24"/>
                <w:szCs w:val="24"/>
              </w:rPr>
              <w:t>• Les agences communiquent peu</w:t>
            </w:r>
          </w:p>
          <w:p w14:paraId="68EFE6A4" w14:textId="77777777" w:rsidR="00197DC1" w:rsidRPr="00157944" w:rsidRDefault="00197DC1" w:rsidP="00AA1614">
            <w:pPr>
              <w:spacing w:line="276" w:lineRule="auto"/>
              <w:rPr>
                <w:rFonts w:ascii="Trebuchet MS" w:hAnsi="Trebuchet MS"/>
                <w:b w:val="0"/>
                <w:iCs/>
                <w:color w:val="auto"/>
                <w:sz w:val="24"/>
                <w:szCs w:val="24"/>
              </w:rPr>
            </w:pPr>
            <w:r w:rsidRPr="00157944">
              <w:rPr>
                <w:rFonts w:ascii="Trebuchet MS" w:hAnsi="Trebuchet MS"/>
                <w:b w:val="0"/>
                <w:iCs/>
                <w:color w:val="auto"/>
                <w:sz w:val="24"/>
                <w:szCs w:val="24"/>
              </w:rPr>
              <w:t>• Mauvaise visibilité sur Internet</w:t>
            </w:r>
          </w:p>
          <w:p w14:paraId="56701664" w14:textId="77777777" w:rsidR="00197DC1" w:rsidRPr="00157944" w:rsidRDefault="00197DC1" w:rsidP="00AA1614">
            <w:pPr>
              <w:spacing w:line="276" w:lineRule="auto"/>
              <w:rPr>
                <w:rFonts w:ascii="Trebuchet MS" w:hAnsi="Trebuchet MS"/>
                <w:b w:val="0"/>
                <w:iCs/>
                <w:color w:val="auto"/>
                <w:sz w:val="24"/>
                <w:szCs w:val="24"/>
              </w:rPr>
            </w:pPr>
            <w:r w:rsidRPr="00157944">
              <w:rPr>
                <w:rFonts w:ascii="Trebuchet MS" w:hAnsi="Trebuchet MS"/>
                <w:b w:val="0"/>
                <w:iCs/>
                <w:color w:val="auto"/>
                <w:sz w:val="24"/>
                <w:szCs w:val="24"/>
              </w:rPr>
              <w:t>• Accueil téléphonique froid</w:t>
            </w:r>
          </w:p>
          <w:p w14:paraId="2517DAFD" w14:textId="77777777" w:rsidR="00197DC1" w:rsidRPr="00157944" w:rsidRDefault="00197DC1" w:rsidP="00AA1614">
            <w:pPr>
              <w:spacing w:line="276" w:lineRule="auto"/>
              <w:rPr>
                <w:rFonts w:ascii="Trebuchet MS" w:hAnsi="Trebuchet MS"/>
                <w:b w:val="0"/>
                <w:iCs/>
                <w:color w:val="auto"/>
                <w:sz w:val="24"/>
                <w:szCs w:val="24"/>
              </w:rPr>
            </w:pPr>
            <w:r w:rsidRPr="00157944">
              <w:rPr>
                <w:rFonts w:ascii="Trebuchet MS" w:hAnsi="Trebuchet MS"/>
                <w:b w:val="0"/>
                <w:iCs/>
                <w:color w:val="auto"/>
                <w:sz w:val="24"/>
                <w:szCs w:val="24"/>
              </w:rPr>
              <w:t>• Sites internet peu attractif</w:t>
            </w:r>
          </w:p>
          <w:p w14:paraId="1F38DB87" w14:textId="77777777" w:rsidR="00197DC1" w:rsidRPr="00157944" w:rsidRDefault="00197DC1" w:rsidP="00AA1614">
            <w:pPr>
              <w:spacing w:line="276" w:lineRule="auto"/>
              <w:rPr>
                <w:rFonts w:ascii="Trebuchet MS" w:hAnsi="Trebuchet MS"/>
                <w:b w:val="0"/>
                <w:iCs/>
                <w:color w:val="auto"/>
                <w:sz w:val="24"/>
                <w:szCs w:val="24"/>
              </w:rPr>
            </w:pPr>
            <w:r w:rsidRPr="00157944">
              <w:rPr>
                <w:rFonts w:ascii="Trebuchet MS" w:hAnsi="Trebuchet MS"/>
                <w:b w:val="0"/>
                <w:iCs/>
                <w:color w:val="auto"/>
                <w:sz w:val="24"/>
                <w:szCs w:val="24"/>
              </w:rPr>
              <w:t xml:space="preserve">• Mauvais référencement </w:t>
            </w:r>
          </w:p>
        </w:tc>
        <w:tc>
          <w:tcPr>
            <w:tcW w:w="4605" w:type="dxa"/>
          </w:tcPr>
          <w:p w14:paraId="634A85AF" w14:textId="77777777" w:rsidR="00197DC1" w:rsidRPr="00157944" w:rsidRDefault="00197DC1" w:rsidP="00AA1614">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 Professionnalisme</w:t>
            </w:r>
          </w:p>
          <w:p w14:paraId="3CF77AE4" w14:textId="77777777" w:rsidR="00197DC1" w:rsidRPr="00157944" w:rsidRDefault="00197DC1" w:rsidP="00AA1614">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 Effet d’expérience</w:t>
            </w:r>
          </w:p>
          <w:p w14:paraId="7D326161" w14:textId="77777777" w:rsidR="00197DC1" w:rsidRPr="00157944" w:rsidRDefault="00D3131F" w:rsidP="00AA1614">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Pr>
                <w:rFonts w:ascii="Trebuchet MS" w:hAnsi="Trebuchet MS"/>
                <w:iCs/>
                <w:color w:val="auto"/>
                <w:sz w:val="24"/>
                <w:szCs w:val="24"/>
              </w:rPr>
              <w:t>• Offre large et diversifiée</w:t>
            </w:r>
          </w:p>
          <w:p w14:paraId="10CEBD4D" w14:textId="77777777" w:rsidR="00197DC1" w:rsidRPr="00157944" w:rsidRDefault="00197DC1" w:rsidP="00AA1614">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 Rapidité des réponses</w:t>
            </w:r>
          </w:p>
          <w:p w14:paraId="6640FE93" w14:textId="77777777" w:rsidR="00197DC1" w:rsidRPr="00157944" w:rsidRDefault="00197DC1" w:rsidP="00AA1614">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p>
        </w:tc>
      </w:tr>
      <w:bookmarkEnd w:id="31"/>
    </w:tbl>
    <w:p w14:paraId="6C4A94F5" w14:textId="77777777" w:rsidR="00E377EE" w:rsidRDefault="00E377EE" w:rsidP="00530230">
      <w:pPr>
        <w:spacing w:after="0"/>
        <w:rPr>
          <w:sz w:val="24"/>
          <w:szCs w:val="24"/>
        </w:rPr>
      </w:pPr>
    </w:p>
    <w:p w14:paraId="04417524" w14:textId="77777777" w:rsidR="002B7560" w:rsidRDefault="002B7560" w:rsidP="00530230">
      <w:pPr>
        <w:pStyle w:val="1Titre"/>
        <w:ind w:left="0"/>
        <w:rPr>
          <w:rFonts w:eastAsia="Calibri"/>
        </w:rPr>
      </w:pPr>
      <w:bookmarkStart w:id="32" w:name="_Toc358186828"/>
      <w:r>
        <w:rPr>
          <w:rFonts w:eastAsia="Calibri"/>
        </w:rPr>
        <w:br w:type="page"/>
      </w:r>
    </w:p>
    <w:p w14:paraId="5E379C8D" w14:textId="77777777" w:rsidR="00E377EE" w:rsidRPr="002E1C2F" w:rsidRDefault="00E377EE" w:rsidP="00530230">
      <w:pPr>
        <w:pStyle w:val="1Titre"/>
        <w:ind w:left="0"/>
      </w:pPr>
      <w:bookmarkStart w:id="33" w:name="_Toc359501793"/>
      <w:r w:rsidRPr="002E1C2F">
        <w:rPr>
          <w:rFonts w:eastAsia="Calibri"/>
        </w:rPr>
        <w:lastRenderedPageBreak/>
        <w:t>Partie 2 :Présentation du projet</w:t>
      </w:r>
      <w:bookmarkEnd w:id="32"/>
      <w:bookmarkEnd w:id="33"/>
    </w:p>
    <w:p w14:paraId="167DA916" w14:textId="77777777" w:rsidR="007652C7" w:rsidRPr="00F30B51" w:rsidRDefault="007652C7" w:rsidP="00530230">
      <w:pPr>
        <w:pStyle w:val="Titre5"/>
        <w:spacing w:line="276" w:lineRule="auto"/>
        <w:rPr>
          <w:sz w:val="24"/>
        </w:rPr>
      </w:pPr>
      <w:bookmarkStart w:id="34" w:name="_Toc358186829"/>
    </w:p>
    <w:p w14:paraId="6DCC7EFD" w14:textId="77777777" w:rsidR="00E377EE" w:rsidRPr="00E377EE" w:rsidRDefault="00E377EE" w:rsidP="00530230">
      <w:pPr>
        <w:pStyle w:val="Titre5"/>
        <w:spacing w:line="276" w:lineRule="auto"/>
      </w:pPr>
      <w:bookmarkStart w:id="35" w:name="_Toc359501794"/>
      <w:r w:rsidRPr="0019430E">
        <w:t xml:space="preserve">2.1 </w:t>
      </w:r>
      <w:r w:rsidR="00AD3FB6">
        <w:t>Données</w:t>
      </w:r>
      <w:r w:rsidRPr="0019430E">
        <w:t>juridique</w:t>
      </w:r>
      <w:bookmarkEnd w:id="34"/>
      <w:r w:rsidR="007652C7" w:rsidRPr="0019430E">
        <w:t>s</w:t>
      </w:r>
      <w:bookmarkEnd w:id="35"/>
    </w:p>
    <w:p w14:paraId="5930B37C" w14:textId="77777777" w:rsidR="00E377EE" w:rsidRPr="00E377EE" w:rsidRDefault="00E377EE" w:rsidP="00530230">
      <w:pPr>
        <w:pStyle w:val="Titre1"/>
        <w:rPr>
          <w:color w:val="800080"/>
        </w:rPr>
      </w:pPr>
      <w:bookmarkStart w:id="36" w:name="_Toc358186830"/>
      <w:bookmarkStart w:id="37" w:name="_Toc359501795"/>
      <w:r w:rsidRPr="00E377EE">
        <w:t>2.1.1 Statut juridique</w:t>
      </w:r>
      <w:bookmarkEnd w:id="36"/>
      <w:bookmarkEnd w:id="37"/>
    </w:p>
    <w:p w14:paraId="3C627463" w14:textId="77777777" w:rsidR="00E377EE" w:rsidRDefault="00E377EE" w:rsidP="00530230">
      <w:pPr>
        <w:spacing w:after="0"/>
        <w:ind w:firstLine="708"/>
        <w:jc w:val="both"/>
        <w:rPr>
          <w:sz w:val="24"/>
          <w:szCs w:val="24"/>
        </w:rPr>
      </w:pPr>
    </w:p>
    <w:p w14:paraId="2817D9BA" w14:textId="77777777" w:rsidR="00E377EE" w:rsidRPr="001E3980" w:rsidRDefault="00E377EE" w:rsidP="00530230">
      <w:pPr>
        <w:spacing w:after="0"/>
        <w:jc w:val="both"/>
        <w:rPr>
          <w:rFonts w:ascii="Trebuchet MS" w:hAnsi="Trebuchet MS"/>
          <w:iCs/>
          <w:sz w:val="24"/>
          <w:szCs w:val="24"/>
        </w:rPr>
      </w:pPr>
      <w:r>
        <w:rPr>
          <w:sz w:val="24"/>
          <w:szCs w:val="24"/>
        </w:rPr>
        <w:tab/>
      </w:r>
      <w:r w:rsidRPr="001E3980">
        <w:rPr>
          <w:rFonts w:ascii="Trebuchet MS" w:hAnsi="Trebuchet MS"/>
          <w:iCs/>
          <w:sz w:val="24"/>
          <w:szCs w:val="24"/>
        </w:rPr>
        <w:t xml:space="preserve">Le statut juridique de l’entreprise sera une Société par action simplifiée (SAS) et aura pour dénomination sociale SAS Events </w:t>
      </w:r>
      <w:r w:rsidR="00AD3FB6">
        <w:rPr>
          <w:rFonts w:ascii="Trebuchet MS" w:hAnsi="Trebuchet MS"/>
          <w:iCs/>
          <w:sz w:val="24"/>
          <w:szCs w:val="24"/>
        </w:rPr>
        <w:t>Démenciel</w:t>
      </w:r>
      <w:r w:rsidRPr="001E3980">
        <w:rPr>
          <w:rFonts w:ascii="Trebuchet MS" w:hAnsi="Trebuchet MS"/>
          <w:iCs/>
          <w:sz w:val="24"/>
          <w:szCs w:val="24"/>
        </w:rPr>
        <w:t>.</w:t>
      </w:r>
    </w:p>
    <w:p w14:paraId="36086D4B" w14:textId="77777777" w:rsidR="00E377EE" w:rsidRPr="00CF7DFC" w:rsidRDefault="00E377EE" w:rsidP="00530230">
      <w:pPr>
        <w:spacing w:after="0"/>
        <w:ind w:firstLine="360"/>
        <w:jc w:val="both"/>
        <w:rPr>
          <w:rFonts w:ascii="Trebuchet MS" w:hAnsi="Trebuchet MS"/>
          <w:bCs/>
          <w:iCs/>
        </w:rPr>
      </w:pPr>
      <w:r w:rsidRPr="001E3980">
        <w:rPr>
          <w:rFonts w:ascii="Trebuchet MS" w:hAnsi="Trebuchet MS"/>
          <w:iCs/>
          <w:sz w:val="24"/>
          <w:szCs w:val="24"/>
        </w:rPr>
        <w:t>Le choix de ce statut a été réalisé afin de pouvoir bénéficier des avantages suivants</w:t>
      </w:r>
      <w:r w:rsidRPr="00CF7DFC">
        <w:rPr>
          <w:rFonts w:ascii="Trebuchet MS" w:hAnsi="Trebuchet MS"/>
          <w:bCs/>
          <w:iCs/>
        </w:rPr>
        <w:t> :</w:t>
      </w:r>
    </w:p>
    <w:p w14:paraId="7C559CFA" w14:textId="77777777" w:rsidR="00E377EE" w:rsidRPr="00CF7DFC" w:rsidRDefault="00E377EE" w:rsidP="00530230">
      <w:pPr>
        <w:pStyle w:val="Listecouleur-Accent11"/>
        <w:spacing w:after="0"/>
        <w:ind w:left="0"/>
        <w:jc w:val="both"/>
        <w:rPr>
          <w:rFonts w:ascii="Trebuchet MS" w:hAnsi="Trebuchet MS"/>
          <w:iCs/>
          <w:sz w:val="24"/>
          <w:szCs w:val="24"/>
        </w:rPr>
      </w:pPr>
      <w:r w:rsidRPr="00CF49F4">
        <w:rPr>
          <w:b/>
          <w:color w:val="AC66BB"/>
          <w:sz w:val="24"/>
          <w:szCs w:val="24"/>
          <w:lang w:eastAsia="fr-FR"/>
        </w:rPr>
        <w:t>•</w:t>
      </w:r>
      <w:r w:rsidRPr="00CF7DFC">
        <w:rPr>
          <w:rFonts w:ascii="Trebuchet MS" w:hAnsi="Trebuchet MS"/>
          <w:iCs/>
          <w:sz w:val="24"/>
          <w:szCs w:val="24"/>
        </w:rPr>
        <w:t xml:space="preserve"> Responsabilité des associés limitée aux apports.</w:t>
      </w:r>
    </w:p>
    <w:p w14:paraId="7B740EA4" w14:textId="77777777" w:rsidR="00E377EE" w:rsidRPr="00E377EE" w:rsidRDefault="00E377EE" w:rsidP="00530230">
      <w:pPr>
        <w:pStyle w:val="Titre1"/>
        <w:rPr>
          <w:color w:val="800080"/>
        </w:rPr>
      </w:pPr>
      <w:bookmarkStart w:id="38" w:name="_Toc358186831"/>
      <w:bookmarkStart w:id="39" w:name="_Toc359501796"/>
      <w:r w:rsidRPr="00E377EE">
        <w:t>2.1.2 Le capital</w:t>
      </w:r>
      <w:bookmarkEnd w:id="38"/>
      <w:bookmarkEnd w:id="39"/>
    </w:p>
    <w:p w14:paraId="2E62921B" w14:textId="77777777" w:rsidR="00E377EE" w:rsidRPr="00F30B51" w:rsidRDefault="00E377EE" w:rsidP="00530230">
      <w:pPr>
        <w:spacing w:after="0"/>
        <w:ind w:left="560"/>
        <w:jc w:val="both"/>
        <w:rPr>
          <w:rFonts w:ascii="Trebuchet MS" w:hAnsi="Trebuchet MS"/>
          <w:b/>
          <w:iCs/>
          <w:color w:val="CF6DA4"/>
          <w:sz w:val="24"/>
          <w:szCs w:val="28"/>
        </w:rPr>
      </w:pPr>
    </w:p>
    <w:p w14:paraId="168BD846" w14:textId="77777777" w:rsidR="00E377EE" w:rsidRPr="00CF7DFC" w:rsidRDefault="00E377EE" w:rsidP="00530230">
      <w:pPr>
        <w:spacing w:after="0"/>
        <w:jc w:val="both"/>
        <w:rPr>
          <w:rFonts w:ascii="Trebuchet MS" w:hAnsi="Trebuchet MS"/>
          <w:iCs/>
          <w:sz w:val="24"/>
          <w:szCs w:val="24"/>
        </w:rPr>
      </w:pPr>
      <w:r>
        <w:rPr>
          <w:sz w:val="24"/>
          <w:szCs w:val="24"/>
        </w:rPr>
        <w:tab/>
      </w:r>
      <w:r w:rsidR="00AB7FF8">
        <w:rPr>
          <w:sz w:val="24"/>
          <w:szCs w:val="24"/>
        </w:rPr>
        <w:t xml:space="preserve">Le capital est de 20 000€ </w:t>
      </w:r>
      <w:r w:rsidR="00AB7FF8">
        <w:rPr>
          <w:rFonts w:ascii="Trebuchet MS" w:hAnsi="Trebuchet MS"/>
          <w:iCs/>
          <w:sz w:val="24"/>
          <w:szCs w:val="24"/>
        </w:rPr>
        <w:t>Une somme de 9</w:t>
      </w:r>
      <w:r w:rsidRPr="00CF7DFC">
        <w:rPr>
          <w:rFonts w:ascii="Trebuchet MS" w:hAnsi="Trebuchet MS"/>
          <w:iCs/>
          <w:sz w:val="24"/>
          <w:szCs w:val="24"/>
        </w:rPr>
        <w:t> 000 € sera apportée par le principal i</w:t>
      </w:r>
      <w:r w:rsidR="00AB7FF8">
        <w:rPr>
          <w:rFonts w:ascii="Trebuchet MS" w:hAnsi="Trebuchet MS"/>
          <w:iCs/>
          <w:sz w:val="24"/>
          <w:szCs w:val="24"/>
        </w:rPr>
        <w:t>nvestisseur M. MINIEN Olivier, 5</w:t>
      </w:r>
      <w:r w:rsidRPr="00CF7DFC">
        <w:rPr>
          <w:rFonts w:ascii="Trebuchet MS" w:hAnsi="Trebuchet MS"/>
          <w:iCs/>
          <w:sz w:val="24"/>
          <w:szCs w:val="24"/>
        </w:rPr>
        <w:t xml:space="preserve"> 0</w:t>
      </w:r>
      <w:r w:rsidR="00AB7FF8">
        <w:rPr>
          <w:rFonts w:ascii="Trebuchet MS" w:hAnsi="Trebuchet MS"/>
          <w:iCs/>
          <w:sz w:val="24"/>
          <w:szCs w:val="24"/>
        </w:rPr>
        <w:t>00 € par M.  UNTO Chris et les 6</w:t>
      </w:r>
      <w:r w:rsidRPr="00CF7DFC">
        <w:rPr>
          <w:rFonts w:ascii="Trebuchet MS" w:hAnsi="Trebuchet MS"/>
          <w:iCs/>
          <w:sz w:val="24"/>
          <w:szCs w:val="24"/>
        </w:rPr>
        <w:t xml:space="preserve"> 000 € restants par les deux autres associé</w:t>
      </w:r>
      <w:r w:rsidR="00B66286">
        <w:rPr>
          <w:rFonts w:ascii="Trebuchet MS" w:hAnsi="Trebuchet MS"/>
          <w:iCs/>
          <w:sz w:val="24"/>
          <w:szCs w:val="24"/>
        </w:rPr>
        <w:t>e</w:t>
      </w:r>
      <w:r w:rsidR="00AF5B70">
        <w:rPr>
          <w:rFonts w:ascii="Trebuchet MS" w:hAnsi="Trebuchet MS"/>
          <w:iCs/>
          <w:sz w:val="24"/>
          <w:szCs w:val="24"/>
        </w:rPr>
        <w:t>s Mme. POULAIN Mathilde et Mme</w:t>
      </w:r>
      <w:r w:rsidRPr="00CF7DFC">
        <w:rPr>
          <w:rFonts w:ascii="Trebuchet MS" w:hAnsi="Trebuchet MS"/>
          <w:iCs/>
          <w:sz w:val="24"/>
          <w:szCs w:val="24"/>
        </w:rPr>
        <w:t xml:space="preserve">. SAVANPHOM Claire en deux parts égales. </w:t>
      </w:r>
    </w:p>
    <w:p w14:paraId="0DF4AD54" w14:textId="77777777" w:rsidR="00E377EE" w:rsidRPr="00CF7DFC" w:rsidRDefault="00E377EE" w:rsidP="00530230">
      <w:pPr>
        <w:spacing w:after="0"/>
        <w:jc w:val="both"/>
        <w:rPr>
          <w:rFonts w:ascii="Trebuchet MS" w:hAnsi="Trebuchet MS"/>
          <w:iCs/>
          <w:sz w:val="24"/>
          <w:szCs w:val="24"/>
        </w:rPr>
      </w:pPr>
      <w:r w:rsidRPr="00CF7DFC">
        <w:rPr>
          <w:rFonts w:ascii="Trebuchet MS" w:hAnsi="Trebuchet MS"/>
          <w:iCs/>
          <w:sz w:val="24"/>
          <w:szCs w:val="24"/>
        </w:rPr>
        <w:t>Le capital sera entièrement libéré la première année de l’immatriculatio</w:t>
      </w:r>
      <w:r w:rsidR="00B66286">
        <w:rPr>
          <w:rFonts w:ascii="Trebuchet MS" w:hAnsi="Trebuchet MS"/>
          <w:iCs/>
          <w:sz w:val="24"/>
          <w:szCs w:val="24"/>
        </w:rPr>
        <w:t>n de la société au Registre du C</w:t>
      </w:r>
      <w:r w:rsidRPr="00CF7DFC">
        <w:rPr>
          <w:rFonts w:ascii="Trebuchet MS" w:hAnsi="Trebuchet MS"/>
          <w:iCs/>
          <w:sz w:val="24"/>
          <w:szCs w:val="24"/>
        </w:rPr>
        <w:t>ommerce et des Société (RCS)</w:t>
      </w:r>
      <w:r w:rsidR="00B66286">
        <w:rPr>
          <w:rFonts w:ascii="Trebuchet MS" w:hAnsi="Trebuchet MS"/>
          <w:iCs/>
          <w:sz w:val="24"/>
          <w:szCs w:val="24"/>
        </w:rPr>
        <w:t>,</w:t>
      </w:r>
      <w:r w:rsidRPr="00CF7DFC">
        <w:rPr>
          <w:rFonts w:ascii="Trebuchet MS" w:hAnsi="Trebuchet MS"/>
          <w:iCs/>
          <w:sz w:val="24"/>
          <w:szCs w:val="24"/>
        </w:rPr>
        <w:t xml:space="preserve"> conformément au code du commerce. </w:t>
      </w:r>
      <w:r w:rsidR="00AB7FF8">
        <w:rPr>
          <w:rFonts w:ascii="Trebuchet MS" w:hAnsi="Trebuchet MS"/>
          <w:iCs/>
          <w:sz w:val="24"/>
          <w:szCs w:val="24"/>
        </w:rPr>
        <w:t>Un apport en compte courant de 1</w:t>
      </w:r>
      <w:r w:rsidRPr="00CF7DFC">
        <w:rPr>
          <w:rFonts w:ascii="Trebuchet MS" w:hAnsi="Trebuchet MS"/>
          <w:iCs/>
          <w:sz w:val="24"/>
          <w:szCs w:val="24"/>
        </w:rPr>
        <w:t>0 000 € sera mis à disposition.</w:t>
      </w:r>
    </w:p>
    <w:p w14:paraId="7EAA3652" w14:textId="77777777" w:rsidR="00E377EE" w:rsidRPr="00CF7DFC" w:rsidRDefault="00E377EE" w:rsidP="00530230">
      <w:pPr>
        <w:spacing w:after="0"/>
        <w:jc w:val="both"/>
        <w:rPr>
          <w:rFonts w:ascii="Trebuchet MS" w:hAnsi="Trebuchet MS"/>
          <w:iCs/>
          <w:sz w:val="24"/>
          <w:szCs w:val="24"/>
        </w:rPr>
      </w:pPr>
    </w:p>
    <w:p w14:paraId="62F2DA94" w14:textId="77777777" w:rsidR="00E377EE" w:rsidRDefault="007652C7" w:rsidP="00530230">
      <w:pPr>
        <w:spacing w:after="0"/>
        <w:jc w:val="both"/>
        <w:rPr>
          <w:b/>
          <w:iCs/>
          <w:sz w:val="24"/>
          <w:szCs w:val="24"/>
        </w:rPr>
      </w:pPr>
      <w:r>
        <w:rPr>
          <w:rFonts w:ascii="Trebuchet MS" w:hAnsi="Trebuchet MS"/>
          <w:iCs/>
          <w:sz w:val="24"/>
          <w:szCs w:val="24"/>
        </w:rPr>
        <w:tab/>
      </w:r>
      <w:r w:rsidR="00E377EE" w:rsidRPr="00CF7DFC">
        <w:rPr>
          <w:rFonts w:ascii="Trebuchet MS" w:hAnsi="Trebuchet MS"/>
          <w:iCs/>
          <w:sz w:val="24"/>
          <w:szCs w:val="24"/>
        </w:rPr>
        <w:t xml:space="preserve">La SAS Event </w:t>
      </w:r>
      <w:r w:rsidR="00AD3FB6">
        <w:rPr>
          <w:rFonts w:ascii="Trebuchet MS" w:hAnsi="Trebuchet MS"/>
          <w:iCs/>
          <w:sz w:val="24"/>
          <w:szCs w:val="24"/>
        </w:rPr>
        <w:t>Démenciel</w:t>
      </w:r>
      <w:r w:rsidR="00E377EE" w:rsidRPr="00CF7DFC">
        <w:rPr>
          <w:rFonts w:ascii="Trebuchet MS" w:hAnsi="Trebuchet MS"/>
          <w:iCs/>
          <w:sz w:val="24"/>
          <w:szCs w:val="24"/>
        </w:rPr>
        <w:t xml:space="preserve"> pourra également avoir recours à un établissement bancaire pour un emprunt. Le démarrage de l’activité est prévu pour début septembre pour que nous puissions nous faire connaître et démarrer correctement avant la saison.</w:t>
      </w:r>
    </w:p>
    <w:p w14:paraId="19B84419" w14:textId="77777777" w:rsidR="00D05AF4" w:rsidRPr="00F30B51" w:rsidRDefault="00D05AF4" w:rsidP="00530230">
      <w:pPr>
        <w:pStyle w:val="Titre5"/>
        <w:spacing w:line="276" w:lineRule="auto"/>
        <w:rPr>
          <w:sz w:val="24"/>
          <w:lang w:val="fr-FR"/>
        </w:rPr>
      </w:pPr>
      <w:bookmarkStart w:id="40" w:name="_Toc358186832"/>
    </w:p>
    <w:p w14:paraId="4D192EE0" w14:textId="77777777" w:rsidR="00E377EE" w:rsidRDefault="00E377EE" w:rsidP="00530230">
      <w:pPr>
        <w:pStyle w:val="Titre5"/>
        <w:spacing w:line="276" w:lineRule="auto"/>
        <w:rPr>
          <w:lang w:val="fr-FR"/>
        </w:rPr>
      </w:pPr>
      <w:bookmarkStart w:id="41" w:name="_Toc359501797"/>
      <w:r w:rsidRPr="006472B3">
        <w:rPr>
          <w:lang w:val="fr-FR"/>
        </w:rPr>
        <w:t>2.2 Concept</w:t>
      </w:r>
      <w:bookmarkEnd w:id="40"/>
      <w:bookmarkEnd w:id="41"/>
    </w:p>
    <w:p w14:paraId="5A281F44" w14:textId="77777777" w:rsidR="004F09E3" w:rsidRPr="00F30B51" w:rsidRDefault="004F09E3" w:rsidP="00530230">
      <w:pPr>
        <w:pStyle w:val="Titre5"/>
        <w:spacing w:line="276" w:lineRule="auto"/>
        <w:rPr>
          <w:b/>
          <w:color w:val="CC99FF"/>
          <w:sz w:val="24"/>
          <w:szCs w:val="40"/>
          <w:lang w:val="fr-FR"/>
        </w:rPr>
      </w:pPr>
    </w:p>
    <w:p w14:paraId="50445004" w14:textId="77777777" w:rsidR="00F30B51" w:rsidRPr="002B7560" w:rsidRDefault="004F09E3" w:rsidP="002B7560">
      <w:pPr>
        <w:spacing w:after="0"/>
        <w:jc w:val="both"/>
        <w:rPr>
          <w:rFonts w:ascii="Trebuchet MS" w:hAnsi="Trebuchet MS"/>
          <w:iCs/>
          <w:sz w:val="24"/>
          <w:szCs w:val="24"/>
        </w:rPr>
      </w:pPr>
      <w:r>
        <w:rPr>
          <w:rFonts w:ascii="Trebuchet MS" w:hAnsi="Trebuchet MS"/>
          <w:iCs/>
          <w:sz w:val="24"/>
          <w:szCs w:val="24"/>
        </w:rPr>
        <w:tab/>
      </w:r>
      <w:r w:rsidRPr="00CF7DFC">
        <w:rPr>
          <w:rFonts w:ascii="Trebuchet MS" w:hAnsi="Trebuchet MS"/>
          <w:iCs/>
          <w:sz w:val="24"/>
          <w:szCs w:val="24"/>
        </w:rPr>
        <w:t>Le principe d’une agence événementielle : Une agence évènementielle est une agence spécialisée dans l’organisation d’évènements, elle doit accompagner ses clients dans la conception, la réalisation et le suivi de leur projet.</w:t>
      </w:r>
      <w:bookmarkStart w:id="42" w:name="_Toc358186833"/>
    </w:p>
    <w:p w14:paraId="67BE7AE6" w14:textId="77777777" w:rsidR="00E377EE" w:rsidRDefault="00E377EE" w:rsidP="00530230">
      <w:pPr>
        <w:pStyle w:val="Titre1"/>
      </w:pPr>
      <w:bookmarkStart w:id="43" w:name="_Toc359501798"/>
      <w:r w:rsidRPr="00E377EE">
        <w:t xml:space="preserve">2.2.1 Concept d’Event </w:t>
      </w:r>
      <w:r w:rsidR="00AD3FB6">
        <w:t>Démenciel</w:t>
      </w:r>
      <w:bookmarkEnd w:id="42"/>
      <w:bookmarkEnd w:id="43"/>
    </w:p>
    <w:p w14:paraId="117DB468" w14:textId="77777777" w:rsidR="00F30B51" w:rsidRDefault="00F30B51" w:rsidP="00530230">
      <w:pPr>
        <w:autoSpaceDE w:val="0"/>
        <w:autoSpaceDN w:val="0"/>
        <w:spacing w:after="0"/>
        <w:jc w:val="both"/>
        <w:rPr>
          <w:rFonts w:ascii="Trebuchet MS" w:hAnsi="Trebuchet MS"/>
          <w:iCs/>
          <w:sz w:val="24"/>
          <w:szCs w:val="24"/>
        </w:rPr>
      </w:pPr>
    </w:p>
    <w:p w14:paraId="1E7EAE02" w14:textId="77777777" w:rsidR="004F09E3" w:rsidRPr="00CF7DFC" w:rsidRDefault="004F09E3" w:rsidP="00530230">
      <w:pPr>
        <w:autoSpaceDE w:val="0"/>
        <w:autoSpaceDN w:val="0"/>
        <w:spacing w:after="0"/>
        <w:jc w:val="both"/>
        <w:rPr>
          <w:rFonts w:ascii="Trebuchet MS" w:hAnsi="Trebuchet MS"/>
          <w:iCs/>
          <w:sz w:val="24"/>
          <w:szCs w:val="24"/>
        </w:rPr>
      </w:pPr>
      <w:r>
        <w:rPr>
          <w:rFonts w:ascii="Trebuchet MS" w:hAnsi="Trebuchet MS"/>
          <w:iCs/>
          <w:sz w:val="24"/>
          <w:szCs w:val="24"/>
        </w:rPr>
        <w:tab/>
        <w:t>Le concept</w:t>
      </w:r>
      <w:r w:rsidRPr="00CF7DFC">
        <w:rPr>
          <w:rFonts w:ascii="Trebuchet MS" w:hAnsi="Trebuchet MS"/>
          <w:iCs/>
          <w:sz w:val="24"/>
          <w:szCs w:val="24"/>
        </w:rPr>
        <w:t xml:space="preserve"> est de créer une agenc</w:t>
      </w:r>
      <w:r w:rsidR="00D3131F">
        <w:rPr>
          <w:rFonts w:ascii="Trebuchet MS" w:hAnsi="Trebuchet MS"/>
          <w:iCs/>
          <w:sz w:val="24"/>
          <w:szCs w:val="24"/>
        </w:rPr>
        <w:t xml:space="preserve">e </w:t>
      </w:r>
      <w:r w:rsidRPr="00CF7DFC">
        <w:rPr>
          <w:rFonts w:ascii="Trebuchet MS" w:hAnsi="Trebuchet MS"/>
          <w:iCs/>
          <w:sz w:val="24"/>
          <w:szCs w:val="24"/>
        </w:rPr>
        <w:t>évènementiel</w:t>
      </w:r>
      <w:r w:rsidR="00D3131F">
        <w:rPr>
          <w:rFonts w:ascii="Trebuchet MS" w:hAnsi="Trebuchet MS"/>
          <w:iCs/>
          <w:sz w:val="24"/>
          <w:szCs w:val="24"/>
        </w:rPr>
        <w:t>le</w:t>
      </w:r>
      <w:r w:rsidRPr="00CF7DFC">
        <w:rPr>
          <w:rFonts w:ascii="Trebuchet MS" w:hAnsi="Trebuchet MS"/>
          <w:iCs/>
          <w:sz w:val="24"/>
          <w:szCs w:val="24"/>
        </w:rPr>
        <w:t xml:space="preserve"> offrant les services d’une structure entièrement spécialisée dans le domaine de l’animation au service de l’entreprise. Pour cela, Event </w:t>
      </w:r>
      <w:r w:rsidR="00AD3FB6">
        <w:rPr>
          <w:rFonts w:ascii="Trebuchet MS" w:hAnsi="Trebuchet MS"/>
          <w:iCs/>
          <w:sz w:val="24"/>
          <w:szCs w:val="24"/>
        </w:rPr>
        <w:t>Démenciel</w:t>
      </w:r>
      <w:r w:rsidRPr="00CF7DFC">
        <w:rPr>
          <w:rFonts w:ascii="Trebuchet MS" w:hAnsi="Trebuchet MS"/>
          <w:iCs/>
          <w:sz w:val="24"/>
          <w:szCs w:val="24"/>
        </w:rPr>
        <w:t xml:space="preserve"> compte proposer le meilleur casting d’acteurs dans toutes les disciplines de l’animation en appliquant une sélection stricte des prestataires (artistes, animateurs, comédiens, musiciens).</w:t>
      </w:r>
    </w:p>
    <w:p w14:paraId="7CE64D5A" w14:textId="77777777" w:rsidR="004F09E3" w:rsidRPr="00CF7DFC" w:rsidRDefault="004F09E3" w:rsidP="00530230">
      <w:pPr>
        <w:spacing w:after="0"/>
        <w:jc w:val="both"/>
        <w:rPr>
          <w:rFonts w:ascii="Trebuchet MS" w:hAnsi="Trebuchet MS"/>
          <w:iCs/>
          <w:sz w:val="24"/>
          <w:szCs w:val="24"/>
        </w:rPr>
      </w:pPr>
    </w:p>
    <w:p w14:paraId="2A32729A" w14:textId="77777777" w:rsidR="00E377EE" w:rsidRDefault="004F09E3" w:rsidP="00530230">
      <w:pPr>
        <w:spacing w:after="0"/>
        <w:jc w:val="both"/>
        <w:rPr>
          <w:rFonts w:ascii="Trebuchet MS" w:hAnsi="Trebuchet MS"/>
          <w:iCs/>
          <w:sz w:val="24"/>
          <w:szCs w:val="24"/>
        </w:rPr>
      </w:pPr>
      <w:r w:rsidRPr="00CF7DFC">
        <w:rPr>
          <w:rFonts w:ascii="Trebuchet MS" w:hAnsi="Trebuchet MS"/>
          <w:iCs/>
          <w:sz w:val="24"/>
          <w:szCs w:val="24"/>
        </w:rPr>
        <w:lastRenderedPageBreak/>
        <w:tab/>
        <w:t>Nos prestations répondent aux attentes des entreprises en proposant des animations musicales : Dj, Orchestre et chanteurs. En faisant appel à des prestataires pouvant proposer des anim</w:t>
      </w:r>
      <w:r w:rsidR="00D3131F">
        <w:rPr>
          <w:rFonts w:ascii="Trebuchet MS" w:hAnsi="Trebuchet MS"/>
          <w:iCs/>
          <w:sz w:val="24"/>
          <w:szCs w:val="24"/>
        </w:rPr>
        <w:t>ations : karaoké, quizz musical</w:t>
      </w:r>
      <w:r w:rsidRPr="00CF7DFC">
        <w:rPr>
          <w:rFonts w:ascii="Trebuchet MS" w:hAnsi="Trebuchet MS"/>
          <w:iCs/>
          <w:sz w:val="24"/>
          <w:szCs w:val="24"/>
        </w:rPr>
        <w:t>, photos. Elles se veulent ludiques : location de jeux de console, caricature, silhouettiste. De plus, nous proposons des animations Team Building, animations généralement sportives qui ont pour but de fédérer les groupes et de transmettre des idées propres à l’entreprise. Enfin, nous pouvons proposer des animations Casinos.</w:t>
      </w:r>
    </w:p>
    <w:p w14:paraId="6C634FFD" w14:textId="77777777" w:rsidR="00E377EE" w:rsidRPr="00CF7DFC" w:rsidRDefault="00E377EE" w:rsidP="00530230">
      <w:pPr>
        <w:spacing w:after="0"/>
        <w:jc w:val="both"/>
        <w:rPr>
          <w:rFonts w:ascii="Trebuchet MS" w:hAnsi="Trebuchet MS"/>
          <w:iCs/>
          <w:sz w:val="24"/>
          <w:szCs w:val="24"/>
        </w:rPr>
      </w:pPr>
    </w:p>
    <w:p w14:paraId="39009924" w14:textId="77777777" w:rsidR="00E377EE" w:rsidRPr="00F30B51" w:rsidRDefault="00E377EE" w:rsidP="007652C7">
      <w:pPr>
        <w:spacing w:after="0"/>
        <w:jc w:val="center"/>
        <w:rPr>
          <w:rFonts w:ascii="Trebuchet MS" w:hAnsi="Trebuchet MS"/>
          <w:i/>
          <w:iCs/>
          <w:sz w:val="24"/>
          <w:szCs w:val="24"/>
        </w:rPr>
      </w:pPr>
      <w:r w:rsidRPr="00F30B51">
        <w:rPr>
          <w:rFonts w:ascii="Trebuchet MS" w:hAnsi="Trebuchet MS"/>
          <w:i/>
          <w:iCs/>
          <w:color w:val="B13F9A" w:themeColor="text2"/>
          <w:sz w:val="24"/>
          <w:szCs w:val="24"/>
        </w:rPr>
        <w:t xml:space="preserve">« Event </w:t>
      </w:r>
      <w:r w:rsidR="00AD3FB6" w:rsidRPr="00F30B51">
        <w:rPr>
          <w:rFonts w:ascii="Trebuchet MS" w:hAnsi="Trebuchet MS"/>
          <w:i/>
          <w:iCs/>
          <w:color w:val="B13F9A" w:themeColor="text2"/>
          <w:sz w:val="24"/>
          <w:szCs w:val="24"/>
        </w:rPr>
        <w:t>Démenciel</w:t>
      </w:r>
      <w:r w:rsidRPr="00F30B51">
        <w:rPr>
          <w:rFonts w:ascii="Trebuchet MS" w:hAnsi="Trebuchet MS"/>
          <w:i/>
          <w:iCs/>
          <w:color w:val="B13F9A" w:themeColor="text2"/>
          <w:sz w:val="24"/>
          <w:szCs w:val="24"/>
        </w:rPr>
        <w:t> » c’est quoi ?</w:t>
      </w:r>
    </w:p>
    <w:p w14:paraId="66FFDA36" w14:textId="77777777" w:rsidR="007652C7" w:rsidRPr="00CF7DFC" w:rsidRDefault="007652C7" w:rsidP="00530230">
      <w:pPr>
        <w:spacing w:after="0"/>
        <w:jc w:val="both"/>
        <w:rPr>
          <w:rFonts w:ascii="Trebuchet MS" w:hAnsi="Trebuchet MS"/>
          <w:iCs/>
          <w:sz w:val="24"/>
          <w:szCs w:val="24"/>
        </w:rPr>
      </w:pPr>
    </w:p>
    <w:p w14:paraId="0063252F" w14:textId="77777777" w:rsidR="00E377EE" w:rsidRPr="00CF7DFC" w:rsidRDefault="007652C7" w:rsidP="00530230">
      <w:pPr>
        <w:spacing w:after="0"/>
        <w:jc w:val="both"/>
        <w:rPr>
          <w:rFonts w:ascii="Trebuchet MS" w:hAnsi="Trebuchet MS"/>
          <w:iCs/>
          <w:sz w:val="24"/>
          <w:szCs w:val="24"/>
        </w:rPr>
      </w:pPr>
      <w:r>
        <w:rPr>
          <w:rFonts w:ascii="Trebuchet MS" w:hAnsi="Trebuchet MS"/>
          <w:iCs/>
          <w:sz w:val="24"/>
          <w:szCs w:val="24"/>
        </w:rPr>
        <w:tab/>
      </w:r>
      <w:r w:rsidR="00E377EE" w:rsidRPr="00CF7DFC">
        <w:rPr>
          <w:rFonts w:ascii="Trebuchet MS" w:hAnsi="Trebuchet MS"/>
          <w:iCs/>
          <w:sz w:val="24"/>
          <w:szCs w:val="24"/>
        </w:rPr>
        <w:t>C’est une jeune agence, ambitieuse qui s’efforce de développer et promouvoir des évènements de type soirée et séminaire.</w:t>
      </w:r>
    </w:p>
    <w:p w14:paraId="76962E33" w14:textId="77777777" w:rsidR="00E377EE" w:rsidRPr="00CF7DFC" w:rsidRDefault="00E377EE" w:rsidP="00530230">
      <w:pPr>
        <w:spacing w:after="0"/>
        <w:jc w:val="both"/>
        <w:rPr>
          <w:rFonts w:ascii="Trebuchet MS" w:hAnsi="Trebuchet MS"/>
          <w:iCs/>
          <w:sz w:val="24"/>
          <w:szCs w:val="24"/>
        </w:rPr>
      </w:pPr>
      <w:r w:rsidRPr="00CF7DFC">
        <w:rPr>
          <w:rFonts w:ascii="Trebuchet MS" w:hAnsi="Trebuchet MS"/>
          <w:iCs/>
          <w:sz w:val="24"/>
          <w:szCs w:val="24"/>
        </w:rPr>
        <w:t xml:space="preserve">Pour cela, nos atouts sont des interlocuteurs réactifs, un savoir-faire détenu  grâce à une sélection exigeante  de prestataires reconnus dans ce milieu. </w:t>
      </w:r>
    </w:p>
    <w:p w14:paraId="7A774838" w14:textId="77777777" w:rsidR="00E377EE" w:rsidRPr="00CF7DFC" w:rsidRDefault="00E377EE" w:rsidP="00530230">
      <w:pPr>
        <w:spacing w:after="0"/>
        <w:jc w:val="both"/>
        <w:rPr>
          <w:rFonts w:ascii="Trebuchet MS" w:hAnsi="Trebuchet MS"/>
          <w:iCs/>
          <w:sz w:val="24"/>
          <w:szCs w:val="24"/>
        </w:rPr>
      </w:pPr>
      <w:r w:rsidRPr="00CF7DFC">
        <w:rPr>
          <w:rFonts w:ascii="Trebuchet MS" w:hAnsi="Trebuchet MS"/>
          <w:iCs/>
          <w:sz w:val="24"/>
          <w:szCs w:val="24"/>
        </w:rPr>
        <w:t>Notre principe est de proposer un évènement sur mesure et de qualité en respectant toutes les exigences de notre clientèle tout en leur assurant une totale confidentialité.</w:t>
      </w:r>
    </w:p>
    <w:p w14:paraId="4D1A97EF" w14:textId="77777777" w:rsidR="00E377EE" w:rsidRPr="00E377EE" w:rsidRDefault="00E377EE" w:rsidP="00530230">
      <w:pPr>
        <w:pStyle w:val="Titre1"/>
        <w:rPr>
          <w:color w:val="800080"/>
        </w:rPr>
      </w:pPr>
      <w:bookmarkStart w:id="44" w:name="_Toc358186834"/>
      <w:bookmarkStart w:id="45" w:name="_Toc359501799"/>
      <w:r w:rsidRPr="00E377EE">
        <w:t>2.2.2 Genèse de l’idée</w:t>
      </w:r>
      <w:bookmarkEnd w:id="44"/>
      <w:bookmarkEnd w:id="45"/>
    </w:p>
    <w:p w14:paraId="104394F4" w14:textId="77777777" w:rsidR="00E377EE" w:rsidRPr="00311A97" w:rsidRDefault="00E377EE" w:rsidP="00530230">
      <w:pPr>
        <w:spacing w:after="0"/>
        <w:ind w:firstLine="708"/>
        <w:jc w:val="both"/>
        <w:rPr>
          <w:b/>
          <w:iCs/>
          <w:color w:val="FF0000"/>
          <w:sz w:val="24"/>
          <w:szCs w:val="24"/>
        </w:rPr>
      </w:pPr>
    </w:p>
    <w:p w14:paraId="0BB6020D" w14:textId="77777777" w:rsidR="00E377EE" w:rsidRPr="00CF7DFC" w:rsidRDefault="00E377EE" w:rsidP="00530230">
      <w:pPr>
        <w:spacing w:after="0"/>
        <w:ind w:firstLine="708"/>
        <w:jc w:val="both"/>
        <w:rPr>
          <w:rFonts w:ascii="Trebuchet MS" w:hAnsi="Trebuchet MS"/>
          <w:iCs/>
          <w:sz w:val="24"/>
          <w:szCs w:val="24"/>
        </w:rPr>
      </w:pPr>
      <w:r w:rsidRPr="00CF7DFC">
        <w:rPr>
          <w:rFonts w:ascii="Trebuchet MS" w:hAnsi="Trebuchet MS"/>
          <w:iCs/>
          <w:sz w:val="24"/>
          <w:szCs w:val="24"/>
        </w:rPr>
        <w:t xml:space="preserve">Ce projet a été choisi pour mettre à profit l’ensemble des compétences et les centres d’intérêts des quatre  associés. Nous </w:t>
      </w:r>
      <w:r w:rsidR="00B66286">
        <w:rPr>
          <w:rFonts w:ascii="Trebuchet MS" w:hAnsi="Trebuchet MS"/>
          <w:iCs/>
          <w:sz w:val="24"/>
          <w:szCs w:val="24"/>
        </w:rPr>
        <w:t>cherchons à profiter</w:t>
      </w:r>
      <w:r w:rsidR="00D3131F">
        <w:rPr>
          <w:rFonts w:ascii="Trebuchet MS" w:hAnsi="Trebuchet MS"/>
          <w:iCs/>
          <w:sz w:val="24"/>
          <w:szCs w:val="24"/>
        </w:rPr>
        <w:t xml:space="preserve"> des </w:t>
      </w:r>
      <w:r w:rsidRPr="00CF7DFC">
        <w:rPr>
          <w:rFonts w:ascii="Trebuchet MS" w:hAnsi="Trebuchet MS"/>
          <w:iCs/>
          <w:sz w:val="24"/>
          <w:szCs w:val="24"/>
        </w:rPr>
        <w:t>expérience</w:t>
      </w:r>
      <w:r w:rsidR="00D3131F">
        <w:rPr>
          <w:rFonts w:ascii="Trebuchet MS" w:hAnsi="Trebuchet MS"/>
          <w:iCs/>
          <w:sz w:val="24"/>
          <w:szCs w:val="24"/>
        </w:rPr>
        <w:t>s</w:t>
      </w:r>
      <w:r w:rsidRPr="00CF7DFC">
        <w:rPr>
          <w:rFonts w:ascii="Trebuchet MS" w:hAnsi="Trebuchet MS"/>
          <w:iCs/>
          <w:sz w:val="24"/>
          <w:szCs w:val="24"/>
        </w:rPr>
        <w:t xml:space="preserve"> de deux de nos collaborateurs dans ce domaine. En effet, l’investisseur principal apporte son carnet d’adresse</w:t>
      </w:r>
      <w:r w:rsidR="00D3131F">
        <w:rPr>
          <w:rFonts w:ascii="Trebuchet MS" w:hAnsi="Trebuchet MS"/>
          <w:iCs/>
          <w:sz w:val="24"/>
          <w:szCs w:val="24"/>
        </w:rPr>
        <w:t>s</w:t>
      </w:r>
      <w:r w:rsidRPr="00CF7DFC">
        <w:rPr>
          <w:rFonts w:ascii="Trebuchet MS" w:hAnsi="Trebuchet MS"/>
          <w:iCs/>
          <w:sz w:val="24"/>
          <w:szCs w:val="24"/>
        </w:rPr>
        <w:t xml:space="preserve"> et donc par conséquent, le savoir-faire et le métier des prestataires avec qui nous travaillons. Le second associé apporte son expérience de l’événementiel via de nombreux stages et son apprentissage qu’il effectue dans ce domaine.</w:t>
      </w:r>
    </w:p>
    <w:p w14:paraId="6079630B" w14:textId="77777777" w:rsidR="00F30B51" w:rsidRPr="00E52E6C" w:rsidRDefault="00E377EE" w:rsidP="00E52E6C">
      <w:pPr>
        <w:spacing w:after="0"/>
        <w:jc w:val="both"/>
        <w:rPr>
          <w:rFonts w:ascii="Trebuchet MS" w:hAnsi="Trebuchet MS"/>
          <w:iCs/>
          <w:sz w:val="24"/>
          <w:szCs w:val="24"/>
        </w:rPr>
      </w:pPr>
      <w:r w:rsidRPr="00CF7DFC">
        <w:rPr>
          <w:rFonts w:ascii="Trebuchet MS" w:hAnsi="Trebuchet MS"/>
          <w:iCs/>
          <w:sz w:val="24"/>
          <w:szCs w:val="24"/>
        </w:rPr>
        <w:t>De plus de</w:t>
      </w:r>
      <w:r w:rsidR="00B66286">
        <w:rPr>
          <w:rFonts w:ascii="Trebuchet MS" w:hAnsi="Trebuchet MS"/>
          <w:iCs/>
          <w:sz w:val="24"/>
          <w:szCs w:val="24"/>
        </w:rPr>
        <w:t>s opportunités s’offrent à nous :</w:t>
      </w:r>
      <w:r w:rsidRPr="00CF7DFC">
        <w:rPr>
          <w:rFonts w:ascii="Trebuchet MS" w:hAnsi="Trebuchet MS"/>
          <w:iCs/>
          <w:sz w:val="24"/>
          <w:szCs w:val="24"/>
        </w:rPr>
        <w:t xml:space="preserve"> des partenariats avec des prestataires renommés dans ce domaine et des entreprises sont possibles.</w:t>
      </w:r>
      <w:bookmarkStart w:id="46" w:name="_Toc358186835"/>
    </w:p>
    <w:p w14:paraId="2BD99149" w14:textId="77777777" w:rsidR="00900E25" w:rsidRDefault="00900E25" w:rsidP="00530230">
      <w:pPr>
        <w:pStyle w:val="Titre5"/>
        <w:spacing w:line="276" w:lineRule="auto"/>
        <w:rPr>
          <w:lang w:val="fr-FR"/>
        </w:rPr>
      </w:pPr>
    </w:p>
    <w:p w14:paraId="54A773C3" w14:textId="77777777" w:rsidR="00E377EE" w:rsidRPr="006472B3" w:rsidRDefault="00E377EE" w:rsidP="00530230">
      <w:pPr>
        <w:pStyle w:val="Titre5"/>
        <w:spacing w:line="276" w:lineRule="auto"/>
        <w:rPr>
          <w:color w:val="FF99CC"/>
          <w:lang w:val="fr-FR"/>
        </w:rPr>
      </w:pPr>
      <w:bookmarkStart w:id="47" w:name="_Toc359501800"/>
      <w:r w:rsidRPr="006472B3">
        <w:rPr>
          <w:lang w:val="fr-FR"/>
        </w:rPr>
        <w:t>2.3 Objectifs</w:t>
      </w:r>
      <w:bookmarkEnd w:id="46"/>
      <w:bookmarkEnd w:id="47"/>
    </w:p>
    <w:p w14:paraId="3710DC4D" w14:textId="77777777" w:rsidR="00E377EE" w:rsidRPr="00F30B51" w:rsidRDefault="00E377EE" w:rsidP="00530230">
      <w:pPr>
        <w:spacing w:after="0"/>
        <w:ind w:left="560"/>
        <w:jc w:val="both"/>
        <w:rPr>
          <w:rFonts w:ascii="Trebuchet MS" w:hAnsi="Trebuchet MS"/>
          <w:iCs/>
          <w:color w:val="800080"/>
          <w:sz w:val="24"/>
          <w:szCs w:val="28"/>
        </w:rPr>
      </w:pPr>
      <w:r>
        <w:rPr>
          <w:rFonts w:ascii="Trebuchet MS" w:hAnsi="Trebuchet MS"/>
          <w:iCs/>
          <w:color w:val="800080"/>
          <w:sz w:val="28"/>
          <w:szCs w:val="28"/>
        </w:rPr>
        <w:tab/>
      </w:r>
      <w:r>
        <w:rPr>
          <w:rFonts w:ascii="Trebuchet MS" w:hAnsi="Trebuchet MS"/>
          <w:iCs/>
          <w:color w:val="800080"/>
          <w:sz w:val="28"/>
          <w:szCs w:val="28"/>
        </w:rPr>
        <w:tab/>
      </w:r>
    </w:p>
    <w:p w14:paraId="1CE0555C" w14:textId="77777777" w:rsidR="004F09E3" w:rsidRPr="00CF7DFC" w:rsidRDefault="004F09E3" w:rsidP="00530230">
      <w:pPr>
        <w:pStyle w:val="Listecouleur-Accent11"/>
        <w:spacing w:after="0"/>
        <w:ind w:left="0"/>
        <w:jc w:val="both"/>
        <w:rPr>
          <w:rFonts w:ascii="Trebuchet MS" w:hAnsi="Trebuchet MS"/>
          <w:iCs/>
          <w:sz w:val="24"/>
          <w:szCs w:val="24"/>
        </w:rPr>
      </w:pPr>
      <w:r>
        <w:rPr>
          <w:rFonts w:ascii="Trebuchet MS" w:hAnsi="Trebuchet MS"/>
          <w:iCs/>
          <w:sz w:val="24"/>
          <w:szCs w:val="24"/>
        </w:rPr>
        <w:tab/>
      </w:r>
      <w:r w:rsidRPr="00CF7DFC">
        <w:rPr>
          <w:rFonts w:ascii="Trebuchet MS" w:hAnsi="Trebuchet MS"/>
          <w:iCs/>
          <w:sz w:val="24"/>
          <w:szCs w:val="24"/>
        </w:rPr>
        <w:t>Par ailleurs, no</w:t>
      </w:r>
      <w:r>
        <w:rPr>
          <w:rFonts w:ascii="Trebuchet MS" w:hAnsi="Trebuchet MS"/>
          <w:iCs/>
          <w:sz w:val="24"/>
          <w:szCs w:val="24"/>
        </w:rPr>
        <w:t>s</w:t>
      </w:r>
      <w:r w:rsidRPr="00CF7DFC">
        <w:rPr>
          <w:rFonts w:ascii="Trebuchet MS" w:hAnsi="Trebuchet MS"/>
          <w:iCs/>
          <w:sz w:val="24"/>
          <w:szCs w:val="24"/>
        </w:rPr>
        <w:t xml:space="preserve"> objectif</w:t>
      </w:r>
      <w:r>
        <w:rPr>
          <w:rFonts w:ascii="Trebuchet MS" w:hAnsi="Trebuchet MS"/>
          <w:iCs/>
          <w:sz w:val="24"/>
          <w:szCs w:val="24"/>
        </w:rPr>
        <w:t xml:space="preserve">s </w:t>
      </w:r>
      <w:r w:rsidRPr="00CF7DFC">
        <w:rPr>
          <w:rFonts w:ascii="Trebuchet MS" w:hAnsi="Trebuchet MS"/>
          <w:iCs/>
          <w:sz w:val="24"/>
          <w:szCs w:val="24"/>
        </w:rPr>
        <w:t>s</w:t>
      </w:r>
      <w:r>
        <w:rPr>
          <w:rFonts w:ascii="Trebuchet MS" w:hAnsi="Trebuchet MS"/>
          <w:iCs/>
          <w:sz w:val="24"/>
          <w:szCs w:val="24"/>
        </w:rPr>
        <w:t>on</w:t>
      </w:r>
      <w:r w:rsidRPr="00CF7DFC">
        <w:rPr>
          <w:rFonts w:ascii="Trebuchet MS" w:hAnsi="Trebuchet MS"/>
          <w:iCs/>
          <w:sz w:val="24"/>
          <w:szCs w:val="24"/>
        </w:rPr>
        <w:t>t de répondre au mieux aux entreprises qui ont un besoin constant de communiquer mais aussi d’améliorer la cohésion de leurs équipes pour une meilleure productivité.</w:t>
      </w:r>
    </w:p>
    <w:p w14:paraId="653766AA" w14:textId="77777777" w:rsidR="00E377EE" w:rsidRPr="00B87556" w:rsidRDefault="00E377EE" w:rsidP="00530230">
      <w:pPr>
        <w:pStyle w:val="Listecouleur-Accent11"/>
        <w:spacing w:after="0"/>
        <w:ind w:left="0" w:firstLine="708"/>
        <w:rPr>
          <w:b/>
          <w:bCs/>
          <w:color w:val="FF0000"/>
          <w:sz w:val="24"/>
          <w:szCs w:val="24"/>
        </w:rPr>
      </w:pPr>
    </w:p>
    <w:p w14:paraId="196A6319" w14:textId="77777777" w:rsidR="00E377EE" w:rsidRPr="00B87556" w:rsidRDefault="00E377EE" w:rsidP="00530230">
      <w:pPr>
        <w:autoSpaceDE w:val="0"/>
        <w:autoSpaceDN w:val="0"/>
        <w:spacing w:after="0"/>
        <w:jc w:val="both"/>
        <w:rPr>
          <w:sz w:val="24"/>
          <w:szCs w:val="24"/>
        </w:rPr>
      </w:pPr>
      <w:r w:rsidRPr="00CF49F4">
        <w:rPr>
          <w:b/>
          <w:color w:val="AC66BB"/>
          <w:sz w:val="24"/>
          <w:szCs w:val="24"/>
          <w:lang w:eastAsia="fr-FR"/>
        </w:rPr>
        <w:t xml:space="preserve">• </w:t>
      </w:r>
      <w:r w:rsidRPr="00CF7DFC">
        <w:rPr>
          <w:rFonts w:ascii="Trebuchet MS" w:hAnsi="Trebuchet MS"/>
          <w:iCs/>
          <w:sz w:val="24"/>
          <w:szCs w:val="24"/>
        </w:rPr>
        <w:t>Objectif 1. Rentabilité : Etre rentable dès la première année.</w:t>
      </w:r>
    </w:p>
    <w:p w14:paraId="216879AB" w14:textId="77777777" w:rsidR="00E377EE" w:rsidRPr="00CF7DFC" w:rsidRDefault="00E377EE" w:rsidP="00530230">
      <w:pPr>
        <w:autoSpaceDE w:val="0"/>
        <w:autoSpaceDN w:val="0"/>
        <w:spacing w:after="0"/>
        <w:jc w:val="both"/>
        <w:rPr>
          <w:rFonts w:ascii="Trebuchet MS" w:hAnsi="Trebuchet MS"/>
          <w:iCs/>
          <w:sz w:val="24"/>
          <w:szCs w:val="24"/>
        </w:rPr>
      </w:pPr>
      <w:r w:rsidRPr="00CF49F4">
        <w:rPr>
          <w:b/>
          <w:color w:val="AC66BB"/>
          <w:sz w:val="24"/>
          <w:szCs w:val="24"/>
          <w:lang w:eastAsia="fr-FR"/>
        </w:rPr>
        <w:t xml:space="preserve">• </w:t>
      </w:r>
      <w:r w:rsidRPr="00CF7DFC">
        <w:rPr>
          <w:rFonts w:ascii="Trebuchet MS" w:hAnsi="Trebuchet MS"/>
          <w:iCs/>
          <w:sz w:val="24"/>
          <w:szCs w:val="24"/>
        </w:rPr>
        <w:t>Objectif 2. Expansion : Elargir notre cible en s’introduisant sur le marché du BtoC d’ici un an.</w:t>
      </w:r>
    </w:p>
    <w:p w14:paraId="401068D1" w14:textId="77777777" w:rsidR="00E377EE" w:rsidRDefault="00E377EE" w:rsidP="00530230">
      <w:pPr>
        <w:autoSpaceDE w:val="0"/>
        <w:autoSpaceDN w:val="0"/>
        <w:spacing w:after="0"/>
        <w:jc w:val="both"/>
        <w:rPr>
          <w:sz w:val="24"/>
          <w:szCs w:val="24"/>
        </w:rPr>
      </w:pPr>
      <w:r w:rsidRPr="00CF49F4">
        <w:rPr>
          <w:b/>
          <w:color w:val="AC66BB"/>
          <w:sz w:val="24"/>
          <w:szCs w:val="24"/>
          <w:lang w:eastAsia="fr-FR"/>
        </w:rPr>
        <w:t xml:space="preserve">• </w:t>
      </w:r>
      <w:r w:rsidRPr="00CF7DFC">
        <w:rPr>
          <w:rFonts w:ascii="Trebuchet MS" w:hAnsi="Trebuchet MS"/>
          <w:iCs/>
          <w:sz w:val="24"/>
          <w:szCs w:val="24"/>
        </w:rPr>
        <w:t>Objectif 3. Autonomie : A partir de la quatrième année nous voulons acquérir une salle disposant d’un local.</w:t>
      </w:r>
    </w:p>
    <w:p w14:paraId="5091EFA5" w14:textId="77777777" w:rsidR="00E377EE" w:rsidRPr="00B87556" w:rsidRDefault="00E377EE" w:rsidP="00530230">
      <w:pPr>
        <w:autoSpaceDE w:val="0"/>
        <w:autoSpaceDN w:val="0"/>
        <w:spacing w:after="0"/>
        <w:jc w:val="both"/>
        <w:rPr>
          <w:sz w:val="24"/>
          <w:szCs w:val="24"/>
        </w:rPr>
      </w:pPr>
    </w:p>
    <w:p w14:paraId="09A35EFE" w14:textId="77777777" w:rsidR="00E377EE" w:rsidRPr="002E1C2F" w:rsidRDefault="00E377EE" w:rsidP="00530230">
      <w:pPr>
        <w:pStyle w:val="1Titre"/>
        <w:ind w:left="0"/>
        <w:rPr>
          <w:rFonts w:eastAsia="Calibri"/>
        </w:rPr>
      </w:pPr>
      <w:r>
        <w:rPr>
          <w:i/>
          <w:color w:val="B13F9A"/>
          <w:sz w:val="28"/>
          <w:szCs w:val="28"/>
        </w:rPr>
        <w:br w:type="page"/>
      </w:r>
      <w:bookmarkStart w:id="48" w:name="_Toc358186838"/>
      <w:bookmarkStart w:id="49" w:name="_Toc359501801"/>
      <w:r w:rsidRPr="002E1C2F">
        <w:rPr>
          <w:rFonts w:eastAsia="Calibri"/>
        </w:rPr>
        <w:lastRenderedPageBreak/>
        <w:t>Partie 3 : L’organisation</w:t>
      </w:r>
      <w:bookmarkEnd w:id="48"/>
      <w:bookmarkEnd w:id="49"/>
    </w:p>
    <w:p w14:paraId="5B7FE5C7" w14:textId="77777777" w:rsidR="00F30B51" w:rsidRPr="00F30B51" w:rsidRDefault="00F30B51" w:rsidP="00530230">
      <w:pPr>
        <w:pStyle w:val="Titre5"/>
        <w:spacing w:line="276" w:lineRule="auto"/>
        <w:rPr>
          <w:sz w:val="24"/>
        </w:rPr>
      </w:pPr>
      <w:bookmarkStart w:id="50" w:name="_Toc358186839"/>
    </w:p>
    <w:p w14:paraId="549EE346" w14:textId="77777777" w:rsidR="00E377EE" w:rsidRPr="00E377EE" w:rsidRDefault="00E377EE" w:rsidP="00530230">
      <w:pPr>
        <w:pStyle w:val="Titre5"/>
        <w:spacing w:line="276" w:lineRule="auto"/>
      </w:pPr>
      <w:bookmarkStart w:id="51" w:name="_Toc359501802"/>
      <w:r w:rsidRPr="00E377EE">
        <w:t>3.1 L‘équipe</w:t>
      </w:r>
      <w:bookmarkEnd w:id="50"/>
      <w:bookmarkEnd w:id="51"/>
    </w:p>
    <w:p w14:paraId="6E81E86B" w14:textId="77777777" w:rsidR="00E377EE" w:rsidRDefault="00E377EE" w:rsidP="00530230">
      <w:pPr>
        <w:pStyle w:val="Listecouleur-Accent11"/>
        <w:spacing w:after="0"/>
        <w:rPr>
          <w:sz w:val="24"/>
          <w:szCs w:val="24"/>
        </w:rPr>
      </w:pPr>
    </w:p>
    <w:tbl>
      <w:tblPr>
        <w:tblStyle w:val="Grillemoyenne3-Accent2"/>
        <w:tblW w:w="9606" w:type="dxa"/>
        <w:tblLayout w:type="fixed"/>
        <w:tblLook w:val="01E0" w:firstRow="1" w:lastRow="1" w:firstColumn="1" w:lastColumn="1" w:noHBand="0" w:noVBand="0"/>
      </w:tblPr>
      <w:tblGrid>
        <w:gridCol w:w="1101"/>
        <w:gridCol w:w="2409"/>
        <w:gridCol w:w="1701"/>
        <w:gridCol w:w="2268"/>
        <w:gridCol w:w="2127"/>
      </w:tblGrid>
      <w:tr w:rsidR="00157944" w:rsidRPr="00157944" w14:paraId="65DC0A42" w14:textId="77777777" w:rsidTr="00B957D4">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extDirection w:val="btLr"/>
            <w:vAlign w:val="center"/>
          </w:tcPr>
          <w:p w14:paraId="08BE319B" w14:textId="77777777" w:rsidR="00E377EE" w:rsidRPr="00157944" w:rsidRDefault="00E377EE" w:rsidP="00F722B7">
            <w:pPr>
              <w:spacing w:line="276" w:lineRule="auto"/>
              <w:ind w:left="113" w:right="113"/>
              <w:jc w:val="center"/>
              <w:rPr>
                <w:rFonts w:ascii="Trebuchet MS" w:hAnsi="Trebuchet MS"/>
                <w:b w:val="0"/>
                <w:iCs/>
                <w:color w:val="auto"/>
                <w:sz w:val="24"/>
                <w:szCs w:val="24"/>
              </w:rPr>
            </w:pPr>
            <w:r w:rsidRPr="00157944">
              <w:rPr>
                <w:rFonts w:ascii="Trebuchet MS" w:hAnsi="Trebuchet MS"/>
                <w:b w:val="0"/>
                <w:iCs/>
                <w:color w:val="auto"/>
                <w:sz w:val="24"/>
                <w:szCs w:val="24"/>
              </w:rPr>
              <w:t>Nom</w:t>
            </w:r>
          </w:p>
        </w:tc>
        <w:tc>
          <w:tcPr>
            <w:cnfStyle w:val="000010000000" w:firstRow="0" w:lastRow="0" w:firstColumn="0" w:lastColumn="0" w:oddVBand="1" w:evenVBand="0" w:oddHBand="0" w:evenHBand="0" w:firstRowFirstColumn="0" w:firstRowLastColumn="0" w:lastRowFirstColumn="0" w:lastRowLastColumn="0"/>
            <w:tcW w:w="2409" w:type="dxa"/>
            <w:shd w:val="clear" w:color="auto" w:fill="auto"/>
            <w:vAlign w:val="center"/>
          </w:tcPr>
          <w:p w14:paraId="0381CDF8" w14:textId="77777777" w:rsidR="00E377EE" w:rsidRPr="00157944" w:rsidRDefault="00E377EE" w:rsidP="00F722B7">
            <w:pPr>
              <w:spacing w:line="276" w:lineRule="auto"/>
              <w:jc w:val="center"/>
              <w:rPr>
                <w:rFonts w:ascii="Trebuchet MS" w:hAnsi="Trebuchet MS"/>
                <w:iCs/>
                <w:color w:val="auto"/>
                <w:sz w:val="24"/>
                <w:szCs w:val="24"/>
              </w:rPr>
            </w:pPr>
            <w:r w:rsidRPr="00157944">
              <w:rPr>
                <w:rFonts w:ascii="Trebuchet MS" w:hAnsi="Trebuchet MS"/>
                <w:iCs/>
                <w:color w:val="auto"/>
                <w:sz w:val="24"/>
                <w:szCs w:val="24"/>
              </w:rPr>
              <w:t>MINIEN</w:t>
            </w:r>
          </w:p>
        </w:tc>
        <w:tc>
          <w:tcPr>
            <w:tcW w:w="1701" w:type="dxa"/>
            <w:shd w:val="clear" w:color="auto" w:fill="auto"/>
            <w:vAlign w:val="center"/>
          </w:tcPr>
          <w:p w14:paraId="25C76196" w14:textId="77777777" w:rsidR="00E377EE" w:rsidRPr="00157944" w:rsidRDefault="00E377EE" w:rsidP="00F722B7">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UNTO</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auto"/>
            <w:vAlign w:val="center"/>
          </w:tcPr>
          <w:p w14:paraId="6CF77DB3" w14:textId="77777777" w:rsidR="00E377EE" w:rsidRPr="00157944" w:rsidRDefault="00E377EE" w:rsidP="00F722B7">
            <w:pPr>
              <w:spacing w:line="276" w:lineRule="auto"/>
              <w:jc w:val="center"/>
              <w:rPr>
                <w:rFonts w:ascii="Trebuchet MS" w:hAnsi="Trebuchet MS"/>
                <w:iCs/>
                <w:color w:val="auto"/>
                <w:sz w:val="24"/>
                <w:szCs w:val="24"/>
              </w:rPr>
            </w:pPr>
            <w:r w:rsidRPr="00157944">
              <w:rPr>
                <w:rFonts w:ascii="Trebuchet MS" w:hAnsi="Trebuchet MS"/>
                <w:iCs/>
                <w:color w:val="auto"/>
                <w:sz w:val="24"/>
                <w:szCs w:val="24"/>
              </w:rPr>
              <w:t>SAVANPHOM</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14:paraId="6D9E1D6F" w14:textId="77777777" w:rsidR="00E377EE" w:rsidRPr="00157944" w:rsidRDefault="00E377EE" w:rsidP="00F722B7">
            <w:pPr>
              <w:spacing w:line="276" w:lineRule="auto"/>
              <w:jc w:val="center"/>
              <w:rPr>
                <w:rFonts w:ascii="Trebuchet MS" w:hAnsi="Trebuchet MS"/>
                <w:b w:val="0"/>
                <w:iCs/>
                <w:color w:val="auto"/>
                <w:sz w:val="24"/>
                <w:szCs w:val="24"/>
              </w:rPr>
            </w:pPr>
            <w:r w:rsidRPr="00F722B7">
              <w:rPr>
                <w:rFonts w:ascii="Trebuchet MS" w:hAnsi="Trebuchet MS"/>
                <w:iCs/>
                <w:color w:val="auto"/>
                <w:sz w:val="24"/>
                <w:szCs w:val="24"/>
              </w:rPr>
              <w:t>POULAIN</w:t>
            </w:r>
          </w:p>
        </w:tc>
      </w:tr>
      <w:tr w:rsidR="00157944" w:rsidRPr="00157944" w14:paraId="033CF6C3" w14:textId="77777777" w:rsidTr="00B957D4">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101" w:type="dxa"/>
            <w:textDirection w:val="btLr"/>
            <w:vAlign w:val="center"/>
          </w:tcPr>
          <w:p w14:paraId="45826536" w14:textId="77777777" w:rsidR="00E377EE" w:rsidRPr="00157944" w:rsidRDefault="00F722B7" w:rsidP="00F722B7">
            <w:pPr>
              <w:spacing w:line="276" w:lineRule="auto"/>
              <w:ind w:left="113" w:right="113"/>
              <w:jc w:val="center"/>
              <w:rPr>
                <w:rFonts w:ascii="Trebuchet MS" w:hAnsi="Trebuchet MS"/>
                <w:b w:val="0"/>
                <w:iCs/>
                <w:color w:val="auto"/>
                <w:sz w:val="24"/>
                <w:szCs w:val="24"/>
              </w:rPr>
            </w:pPr>
            <w:r>
              <w:rPr>
                <w:rFonts w:ascii="Trebuchet MS" w:hAnsi="Trebuchet MS"/>
                <w:b w:val="0"/>
                <w:iCs/>
                <w:color w:val="auto"/>
                <w:sz w:val="24"/>
                <w:szCs w:val="24"/>
              </w:rPr>
              <w:t>Prénom</w:t>
            </w:r>
          </w:p>
        </w:tc>
        <w:tc>
          <w:tcPr>
            <w:cnfStyle w:val="000010000000" w:firstRow="0" w:lastRow="0" w:firstColumn="0" w:lastColumn="0" w:oddVBand="1" w:evenVBand="0" w:oddHBand="0" w:evenHBand="0" w:firstRowFirstColumn="0" w:firstRowLastColumn="0" w:lastRowFirstColumn="0" w:lastRowLastColumn="0"/>
            <w:tcW w:w="2409" w:type="dxa"/>
            <w:vAlign w:val="center"/>
          </w:tcPr>
          <w:p w14:paraId="36719D49" w14:textId="77777777" w:rsidR="00E377EE" w:rsidRPr="00157944" w:rsidRDefault="00E377EE" w:rsidP="00F722B7">
            <w:pPr>
              <w:spacing w:line="276" w:lineRule="auto"/>
              <w:jc w:val="center"/>
              <w:rPr>
                <w:rFonts w:ascii="Trebuchet MS" w:hAnsi="Trebuchet MS"/>
                <w:iCs/>
                <w:color w:val="auto"/>
                <w:sz w:val="24"/>
                <w:szCs w:val="24"/>
              </w:rPr>
            </w:pPr>
            <w:r w:rsidRPr="00157944">
              <w:rPr>
                <w:rFonts w:ascii="Trebuchet MS" w:hAnsi="Trebuchet MS"/>
                <w:iCs/>
                <w:color w:val="auto"/>
                <w:sz w:val="24"/>
                <w:szCs w:val="24"/>
              </w:rPr>
              <w:t>Olivier</w:t>
            </w:r>
          </w:p>
        </w:tc>
        <w:tc>
          <w:tcPr>
            <w:tcW w:w="1701" w:type="dxa"/>
            <w:vAlign w:val="center"/>
          </w:tcPr>
          <w:p w14:paraId="3FABDD19" w14:textId="77777777" w:rsidR="00E377EE" w:rsidRPr="00157944" w:rsidRDefault="00E377EE" w:rsidP="00F722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Chris</w:t>
            </w:r>
          </w:p>
        </w:tc>
        <w:tc>
          <w:tcPr>
            <w:cnfStyle w:val="000010000000" w:firstRow="0" w:lastRow="0" w:firstColumn="0" w:lastColumn="0" w:oddVBand="1" w:evenVBand="0" w:oddHBand="0" w:evenHBand="0" w:firstRowFirstColumn="0" w:firstRowLastColumn="0" w:lastRowFirstColumn="0" w:lastRowLastColumn="0"/>
            <w:tcW w:w="2268" w:type="dxa"/>
            <w:vAlign w:val="center"/>
          </w:tcPr>
          <w:p w14:paraId="3F4DF148" w14:textId="77777777" w:rsidR="00E377EE" w:rsidRPr="00157944" w:rsidRDefault="00E377EE" w:rsidP="00F722B7">
            <w:pPr>
              <w:spacing w:line="276" w:lineRule="auto"/>
              <w:jc w:val="center"/>
              <w:rPr>
                <w:rFonts w:ascii="Trebuchet MS" w:hAnsi="Trebuchet MS"/>
                <w:iCs/>
                <w:color w:val="auto"/>
                <w:sz w:val="24"/>
                <w:szCs w:val="24"/>
              </w:rPr>
            </w:pPr>
            <w:r w:rsidRPr="00157944">
              <w:rPr>
                <w:rFonts w:ascii="Trebuchet MS" w:hAnsi="Trebuchet MS"/>
                <w:iCs/>
                <w:color w:val="auto"/>
                <w:sz w:val="24"/>
                <w:szCs w:val="24"/>
              </w:rPr>
              <w:t>Claire</w:t>
            </w:r>
          </w:p>
        </w:tc>
        <w:tc>
          <w:tcPr>
            <w:cnfStyle w:val="000100000000" w:firstRow="0" w:lastRow="0" w:firstColumn="0" w:lastColumn="1" w:oddVBand="0" w:evenVBand="0" w:oddHBand="0" w:evenHBand="0" w:firstRowFirstColumn="0" w:firstRowLastColumn="0" w:lastRowFirstColumn="0" w:lastRowLastColumn="0"/>
            <w:tcW w:w="2127" w:type="dxa"/>
            <w:vAlign w:val="center"/>
          </w:tcPr>
          <w:p w14:paraId="2C2E31E5" w14:textId="77777777" w:rsidR="00E377EE" w:rsidRPr="00157944" w:rsidRDefault="00E377EE" w:rsidP="00F722B7">
            <w:pPr>
              <w:spacing w:line="276" w:lineRule="auto"/>
              <w:jc w:val="center"/>
              <w:rPr>
                <w:rFonts w:ascii="Trebuchet MS" w:hAnsi="Trebuchet MS"/>
                <w:b w:val="0"/>
                <w:iCs/>
                <w:color w:val="auto"/>
                <w:sz w:val="24"/>
                <w:szCs w:val="24"/>
              </w:rPr>
            </w:pPr>
            <w:r w:rsidRPr="00157944">
              <w:rPr>
                <w:rFonts w:ascii="Trebuchet MS" w:hAnsi="Trebuchet MS"/>
                <w:b w:val="0"/>
                <w:iCs/>
                <w:color w:val="auto"/>
                <w:sz w:val="24"/>
                <w:szCs w:val="24"/>
              </w:rPr>
              <w:t>Mathilde</w:t>
            </w:r>
          </w:p>
        </w:tc>
      </w:tr>
      <w:tr w:rsidR="00157944" w:rsidRPr="00157944" w14:paraId="0A992CA7" w14:textId="77777777" w:rsidTr="00B957D4">
        <w:trPr>
          <w:cantSplit/>
          <w:trHeight w:val="1134"/>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extDirection w:val="btLr"/>
            <w:vAlign w:val="center"/>
          </w:tcPr>
          <w:p w14:paraId="54D33EC7" w14:textId="77777777" w:rsidR="00E377EE" w:rsidRPr="00157944" w:rsidRDefault="00E377EE" w:rsidP="00F722B7">
            <w:pPr>
              <w:spacing w:line="276" w:lineRule="auto"/>
              <w:ind w:left="113" w:right="113"/>
              <w:jc w:val="center"/>
              <w:rPr>
                <w:rFonts w:ascii="Trebuchet MS" w:hAnsi="Trebuchet MS"/>
                <w:b w:val="0"/>
                <w:iCs/>
                <w:color w:val="auto"/>
                <w:sz w:val="24"/>
                <w:szCs w:val="24"/>
              </w:rPr>
            </w:pPr>
            <w:r w:rsidRPr="00157944">
              <w:rPr>
                <w:rFonts w:ascii="Trebuchet MS" w:hAnsi="Trebuchet MS"/>
                <w:b w:val="0"/>
                <w:iCs/>
                <w:color w:val="auto"/>
                <w:sz w:val="24"/>
                <w:szCs w:val="24"/>
              </w:rPr>
              <w:t>Née le</w:t>
            </w:r>
          </w:p>
        </w:tc>
        <w:tc>
          <w:tcPr>
            <w:cnfStyle w:val="000010000000" w:firstRow="0" w:lastRow="0" w:firstColumn="0" w:lastColumn="0" w:oddVBand="1" w:evenVBand="0" w:oddHBand="0" w:evenHBand="0" w:firstRowFirstColumn="0" w:firstRowLastColumn="0" w:lastRowFirstColumn="0" w:lastRowLastColumn="0"/>
            <w:tcW w:w="2409" w:type="dxa"/>
            <w:shd w:val="clear" w:color="auto" w:fill="auto"/>
            <w:vAlign w:val="center"/>
          </w:tcPr>
          <w:p w14:paraId="471C2B04" w14:textId="77777777" w:rsidR="00E377EE" w:rsidRPr="00157944" w:rsidRDefault="00E377EE" w:rsidP="00F722B7">
            <w:pPr>
              <w:spacing w:line="276" w:lineRule="auto"/>
              <w:jc w:val="center"/>
              <w:rPr>
                <w:rFonts w:ascii="Trebuchet MS" w:hAnsi="Trebuchet MS"/>
                <w:iCs/>
                <w:color w:val="auto"/>
                <w:sz w:val="24"/>
                <w:szCs w:val="24"/>
              </w:rPr>
            </w:pPr>
            <w:r w:rsidRPr="00157944">
              <w:rPr>
                <w:rFonts w:ascii="Trebuchet MS" w:hAnsi="Trebuchet MS"/>
                <w:iCs/>
                <w:color w:val="auto"/>
                <w:sz w:val="24"/>
                <w:szCs w:val="24"/>
              </w:rPr>
              <w:t>09/02/1987</w:t>
            </w:r>
          </w:p>
        </w:tc>
        <w:tc>
          <w:tcPr>
            <w:tcW w:w="1701" w:type="dxa"/>
            <w:shd w:val="clear" w:color="auto" w:fill="auto"/>
            <w:vAlign w:val="center"/>
          </w:tcPr>
          <w:p w14:paraId="1EAB1751" w14:textId="77777777" w:rsidR="00E377EE" w:rsidRPr="00157944" w:rsidRDefault="00E377EE" w:rsidP="00F722B7">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08/05/1991</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auto"/>
            <w:vAlign w:val="center"/>
          </w:tcPr>
          <w:p w14:paraId="24AA3041" w14:textId="77777777" w:rsidR="00E377EE" w:rsidRPr="00157944" w:rsidRDefault="00E377EE" w:rsidP="00F722B7">
            <w:pPr>
              <w:spacing w:line="276" w:lineRule="auto"/>
              <w:jc w:val="center"/>
              <w:rPr>
                <w:rFonts w:ascii="Trebuchet MS" w:hAnsi="Trebuchet MS"/>
                <w:iCs/>
                <w:color w:val="auto"/>
                <w:sz w:val="24"/>
                <w:szCs w:val="24"/>
              </w:rPr>
            </w:pPr>
            <w:r w:rsidRPr="00157944">
              <w:rPr>
                <w:rFonts w:ascii="Trebuchet MS" w:hAnsi="Trebuchet MS"/>
                <w:iCs/>
                <w:color w:val="auto"/>
                <w:sz w:val="24"/>
                <w:szCs w:val="24"/>
              </w:rPr>
              <w:t>14/03/1992</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14:paraId="3009FF70" w14:textId="77777777" w:rsidR="00E377EE" w:rsidRPr="00157944" w:rsidRDefault="00E377EE" w:rsidP="00F722B7">
            <w:pPr>
              <w:spacing w:line="276" w:lineRule="auto"/>
              <w:jc w:val="center"/>
              <w:rPr>
                <w:rFonts w:ascii="Trebuchet MS" w:hAnsi="Trebuchet MS"/>
                <w:b w:val="0"/>
                <w:iCs/>
                <w:color w:val="auto"/>
                <w:sz w:val="24"/>
                <w:szCs w:val="24"/>
              </w:rPr>
            </w:pPr>
            <w:r w:rsidRPr="00157944">
              <w:rPr>
                <w:rFonts w:ascii="Trebuchet MS" w:hAnsi="Trebuchet MS"/>
                <w:b w:val="0"/>
                <w:iCs/>
                <w:color w:val="auto"/>
                <w:sz w:val="24"/>
                <w:szCs w:val="24"/>
              </w:rPr>
              <w:t>07/08/1992</w:t>
            </w:r>
          </w:p>
        </w:tc>
      </w:tr>
      <w:tr w:rsidR="00157944" w:rsidRPr="00157944" w14:paraId="0F2907C1" w14:textId="77777777" w:rsidTr="00B957D4">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101" w:type="dxa"/>
            <w:textDirection w:val="btLr"/>
            <w:vAlign w:val="center"/>
          </w:tcPr>
          <w:p w14:paraId="3152C8A7" w14:textId="77777777" w:rsidR="00E377EE" w:rsidRPr="00157944" w:rsidRDefault="00E377EE" w:rsidP="00F722B7">
            <w:pPr>
              <w:spacing w:line="276" w:lineRule="auto"/>
              <w:ind w:left="113" w:right="113"/>
              <w:jc w:val="center"/>
              <w:rPr>
                <w:rFonts w:ascii="Trebuchet MS" w:hAnsi="Trebuchet MS"/>
                <w:b w:val="0"/>
                <w:iCs/>
                <w:color w:val="auto"/>
                <w:sz w:val="24"/>
                <w:szCs w:val="24"/>
              </w:rPr>
            </w:pPr>
            <w:r w:rsidRPr="00157944">
              <w:rPr>
                <w:rFonts w:ascii="Trebuchet MS" w:hAnsi="Trebuchet MS"/>
                <w:b w:val="0"/>
                <w:iCs/>
                <w:color w:val="auto"/>
                <w:sz w:val="24"/>
                <w:szCs w:val="24"/>
              </w:rPr>
              <w:t>Parcours scolaire</w:t>
            </w:r>
          </w:p>
        </w:tc>
        <w:tc>
          <w:tcPr>
            <w:cnfStyle w:val="000010000000" w:firstRow="0" w:lastRow="0" w:firstColumn="0" w:lastColumn="0" w:oddVBand="1" w:evenVBand="0" w:oddHBand="0" w:evenHBand="0" w:firstRowFirstColumn="0" w:firstRowLastColumn="0" w:lastRowFirstColumn="0" w:lastRowLastColumn="0"/>
            <w:tcW w:w="2409" w:type="dxa"/>
            <w:vAlign w:val="center"/>
          </w:tcPr>
          <w:p w14:paraId="4FE87B2B" w14:textId="77777777" w:rsidR="00E377EE" w:rsidRPr="00157944" w:rsidRDefault="00E377EE" w:rsidP="00142DC1">
            <w:pPr>
              <w:spacing w:line="276" w:lineRule="auto"/>
              <w:jc w:val="center"/>
              <w:rPr>
                <w:rFonts w:ascii="Trebuchet MS" w:hAnsi="Trebuchet MS"/>
                <w:iCs/>
                <w:color w:val="auto"/>
                <w:sz w:val="24"/>
                <w:szCs w:val="24"/>
              </w:rPr>
            </w:pPr>
            <w:r w:rsidRPr="00157944">
              <w:rPr>
                <w:rFonts w:ascii="Trebuchet MS" w:hAnsi="Trebuchet MS"/>
                <w:iCs/>
                <w:color w:val="auto"/>
                <w:sz w:val="24"/>
                <w:szCs w:val="24"/>
              </w:rPr>
              <w:t>BTS Mana</w:t>
            </w:r>
            <w:r w:rsidR="00142DC1">
              <w:rPr>
                <w:rFonts w:ascii="Trebuchet MS" w:hAnsi="Trebuchet MS"/>
                <w:iCs/>
                <w:color w:val="auto"/>
                <w:sz w:val="24"/>
                <w:szCs w:val="24"/>
              </w:rPr>
              <w:t>gement des Unités Commerciales</w:t>
            </w:r>
          </w:p>
        </w:tc>
        <w:tc>
          <w:tcPr>
            <w:tcW w:w="1701" w:type="dxa"/>
            <w:vAlign w:val="center"/>
          </w:tcPr>
          <w:p w14:paraId="24CA0BEC" w14:textId="77777777" w:rsidR="00E377EE" w:rsidRPr="00157944" w:rsidRDefault="00E377EE" w:rsidP="00F722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BTS Comptabilité et Gestion des Organisations</w:t>
            </w:r>
          </w:p>
        </w:tc>
        <w:tc>
          <w:tcPr>
            <w:cnfStyle w:val="000010000000" w:firstRow="0" w:lastRow="0" w:firstColumn="0" w:lastColumn="0" w:oddVBand="1" w:evenVBand="0" w:oddHBand="0" w:evenHBand="0" w:firstRowFirstColumn="0" w:firstRowLastColumn="0" w:lastRowFirstColumn="0" w:lastRowLastColumn="0"/>
            <w:tcW w:w="2268" w:type="dxa"/>
            <w:vAlign w:val="center"/>
          </w:tcPr>
          <w:p w14:paraId="76381467" w14:textId="77777777" w:rsidR="00E377EE" w:rsidRPr="00157944" w:rsidRDefault="00E377EE" w:rsidP="00F722B7">
            <w:pPr>
              <w:spacing w:line="276" w:lineRule="auto"/>
              <w:jc w:val="center"/>
              <w:rPr>
                <w:rFonts w:ascii="Trebuchet MS" w:hAnsi="Trebuchet MS"/>
                <w:iCs/>
                <w:color w:val="auto"/>
                <w:sz w:val="24"/>
                <w:szCs w:val="24"/>
              </w:rPr>
            </w:pPr>
            <w:r w:rsidRPr="00157944">
              <w:rPr>
                <w:rFonts w:ascii="Trebuchet MS" w:hAnsi="Trebuchet MS"/>
                <w:iCs/>
                <w:color w:val="auto"/>
                <w:sz w:val="24"/>
                <w:szCs w:val="24"/>
              </w:rPr>
              <w:t>DUT techniques de commercialisation</w:t>
            </w:r>
          </w:p>
        </w:tc>
        <w:tc>
          <w:tcPr>
            <w:cnfStyle w:val="000100000000" w:firstRow="0" w:lastRow="0" w:firstColumn="0" w:lastColumn="1" w:oddVBand="0" w:evenVBand="0" w:oddHBand="0" w:evenHBand="0" w:firstRowFirstColumn="0" w:firstRowLastColumn="0" w:lastRowFirstColumn="0" w:lastRowLastColumn="0"/>
            <w:tcW w:w="2127" w:type="dxa"/>
            <w:vAlign w:val="center"/>
          </w:tcPr>
          <w:p w14:paraId="6073B20C" w14:textId="77777777" w:rsidR="00142DC1" w:rsidRDefault="00142DC1" w:rsidP="00F722B7">
            <w:pPr>
              <w:spacing w:line="276" w:lineRule="auto"/>
              <w:jc w:val="center"/>
              <w:rPr>
                <w:rFonts w:ascii="Trebuchet MS" w:hAnsi="Trebuchet MS"/>
                <w:b w:val="0"/>
                <w:iCs/>
                <w:color w:val="auto"/>
                <w:sz w:val="24"/>
                <w:szCs w:val="24"/>
              </w:rPr>
            </w:pPr>
          </w:p>
          <w:p w14:paraId="51824F4C" w14:textId="77777777" w:rsidR="00E377EE" w:rsidRPr="00157944" w:rsidRDefault="00E377EE" w:rsidP="00142DC1">
            <w:pPr>
              <w:spacing w:line="276" w:lineRule="auto"/>
              <w:jc w:val="center"/>
              <w:rPr>
                <w:rFonts w:ascii="Trebuchet MS" w:hAnsi="Trebuchet MS"/>
                <w:b w:val="0"/>
                <w:iCs/>
                <w:color w:val="auto"/>
                <w:sz w:val="24"/>
                <w:szCs w:val="24"/>
              </w:rPr>
            </w:pPr>
            <w:r w:rsidRPr="00157944">
              <w:rPr>
                <w:rFonts w:ascii="Trebuchet MS" w:hAnsi="Trebuchet MS"/>
                <w:b w:val="0"/>
                <w:iCs/>
                <w:color w:val="auto"/>
                <w:sz w:val="24"/>
                <w:szCs w:val="24"/>
              </w:rPr>
              <w:t>BTS Management des Unités Commerciales</w:t>
            </w:r>
          </w:p>
        </w:tc>
      </w:tr>
      <w:tr w:rsidR="00157944" w:rsidRPr="00157944" w14:paraId="00246384" w14:textId="77777777" w:rsidTr="00B957D4">
        <w:trPr>
          <w:cantSplit/>
          <w:trHeight w:val="1134"/>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extDirection w:val="btLr"/>
            <w:vAlign w:val="center"/>
          </w:tcPr>
          <w:p w14:paraId="341B353B" w14:textId="77777777" w:rsidR="00E377EE" w:rsidRPr="00157944" w:rsidRDefault="00E377EE" w:rsidP="00F722B7">
            <w:pPr>
              <w:spacing w:line="276" w:lineRule="auto"/>
              <w:ind w:left="113" w:right="113"/>
              <w:jc w:val="center"/>
              <w:rPr>
                <w:rFonts w:ascii="Trebuchet MS" w:hAnsi="Trebuchet MS"/>
                <w:b w:val="0"/>
                <w:iCs/>
                <w:color w:val="auto"/>
                <w:sz w:val="24"/>
                <w:szCs w:val="24"/>
              </w:rPr>
            </w:pPr>
            <w:r w:rsidRPr="00157944">
              <w:rPr>
                <w:rFonts w:ascii="Trebuchet MS" w:hAnsi="Trebuchet MS"/>
                <w:b w:val="0"/>
                <w:iCs/>
                <w:color w:val="auto"/>
                <w:sz w:val="24"/>
                <w:szCs w:val="24"/>
              </w:rPr>
              <w:t>Expériences professionnelles</w:t>
            </w:r>
          </w:p>
        </w:tc>
        <w:tc>
          <w:tcPr>
            <w:cnfStyle w:val="000010000000" w:firstRow="0" w:lastRow="0" w:firstColumn="0" w:lastColumn="0" w:oddVBand="1" w:evenVBand="0" w:oddHBand="0" w:evenHBand="0" w:firstRowFirstColumn="0" w:firstRowLastColumn="0" w:lastRowFirstColumn="0" w:lastRowLastColumn="0"/>
            <w:tcW w:w="2409" w:type="dxa"/>
            <w:shd w:val="clear" w:color="auto" w:fill="auto"/>
            <w:vAlign w:val="center"/>
          </w:tcPr>
          <w:p w14:paraId="12D5E22B" w14:textId="77777777" w:rsidR="00E377EE" w:rsidRPr="00157944" w:rsidRDefault="00E377EE" w:rsidP="00F722B7">
            <w:pPr>
              <w:spacing w:line="276" w:lineRule="auto"/>
              <w:jc w:val="center"/>
              <w:rPr>
                <w:rFonts w:ascii="Trebuchet MS" w:hAnsi="Trebuchet MS"/>
                <w:iCs/>
                <w:color w:val="auto"/>
                <w:sz w:val="24"/>
                <w:szCs w:val="24"/>
              </w:rPr>
            </w:pPr>
            <w:r w:rsidRPr="00157944">
              <w:rPr>
                <w:rFonts w:ascii="Trebuchet MS" w:hAnsi="Trebuchet MS"/>
                <w:iCs/>
                <w:color w:val="auto"/>
                <w:sz w:val="24"/>
                <w:szCs w:val="24"/>
              </w:rPr>
              <w:t>4 ans comme commercial dont 2  au sein d’une PME,  possède une certaine vision de la création d’entreprise.</w:t>
            </w:r>
          </w:p>
        </w:tc>
        <w:tc>
          <w:tcPr>
            <w:tcW w:w="1701" w:type="dxa"/>
            <w:shd w:val="clear" w:color="auto" w:fill="auto"/>
            <w:vAlign w:val="center"/>
          </w:tcPr>
          <w:p w14:paraId="325234E8" w14:textId="77777777" w:rsidR="00E377EE" w:rsidRPr="00157944" w:rsidRDefault="00E377EE" w:rsidP="00F722B7">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Cabinet comptable - Halle aux Chaussures (ELS)</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auto"/>
            <w:vAlign w:val="center"/>
          </w:tcPr>
          <w:p w14:paraId="16C48558" w14:textId="77777777" w:rsidR="00E377EE" w:rsidRPr="00157944" w:rsidRDefault="00E377EE" w:rsidP="00F722B7">
            <w:pPr>
              <w:spacing w:line="276" w:lineRule="auto"/>
              <w:jc w:val="center"/>
              <w:rPr>
                <w:rFonts w:ascii="Trebuchet MS" w:hAnsi="Trebuchet MS"/>
                <w:iCs/>
                <w:color w:val="auto"/>
                <w:sz w:val="24"/>
                <w:szCs w:val="24"/>
              </w:rPr>
            </w:pPr>
            <w:r w:rsidRPr="00157944">
              <w:rPr>
                <w:rFonts w:ascii="Trebuchet MS" w:hAnsi="Trebuchet MS"/>
                <w:iCs/>
                <w:color w:val="auto"/>
                <w:sz w:val="24"/>
                <w:szCs w:val="24"/>
              </w:rPr>
              <w:t>assistante chef de projet, apprentie en agence évènementielle, animatrice.</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14:paraId="0C3C4B60" w14:textId="77777777" w:rsidR="00E377EE" w:rsidRPr="00157944" w:rsidRDefault="00E377EE" w:rsidP="00F722B7">
            <w:pPr>
              <w:spacing w:line="276" w:lineRule="auto"/>
              <w:jc w:val="center"/>
              <w:rPr>
                <w:rFonts w:ascii="Trebuchet MS" w:hAnsi="Trebuchet MS"/>
                <w:b w:val="0"/>
                <w:iCs/>
                <w:color w:val="auto"/>
                <w:sz w:val="24"/>
                <w:szCs w:val="24"/>
              </w:rPr>
            </w:pPr>
            <w:r w:rsidRPr="00157944">
              <w:rPr>
                <w:rFonts w:ascii="Trebuchet MS" w:hAnsi="Trebuchet MS"/>
                <w:b w:val="0"/>
                <w:iCs/>
                <w:color w:val="auto"/>
                <w:sz w:val="24"/>
                <w:szCs w:val="24"/>
              </w:rPr>
              <w:t>Bénévolat dans l’entreprise Livrokaz. Travail en alternance dans l’entreprise SFC.</w:t>
            </w:r>
          </w:p>
        </w:tc>
      </w:tr>
      <w:tr w:rsidR="00157944" w:rsidRPr="00157944" w14:paraId="6CA1034F" w14:textId="77777777" w:rsidTr="00B957D4">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101" w:type="dxa"/>
            <w:textDirection w:val="btLr"/>
            <w:vAlign w:val="center"/>
          </w:tcPr>
          <w:p w14:paraId="0F0A76EE" w14:textId="77777777" w:rsidR="00E377EE" w:rsidRPr="00157944" w:rsidRDefault="00E377EE" w:rsidP="00F722B7">
            <w:pPr>
              <w:spacing w:line="276" w:lineRule="auto"/>
              <w:ind w:left="113" w:right="113"/>
              <w:jc w:val="center"/>
              <w:rPr>
                <w:rFonts w:ascii="Trebuchet MS" w:hAnsi="Trebuchet MS"/>
                <w:b w:val="0"/>
                <w:iCs/>
                <w:color w:val="auto"/>
                <w:sz w:val="24"/>
                <w:szCs w:val="24"/>
              </w:rPr>
            </w:pPr>
            <w:r w:rsidRPr="00157944">
              <w:rPr>
                <w:rFonts w:ascii="Trebuchet MS" w:hAnsi="Trebuchet MS"/>
                <w:b w:val="0"/>
                <w:iCs/>
                <w:color w:val="auto"/>
                <w:sz w:val="24"/>
                <w:szCs w:val="24"/>
              </w:rPr>
              <w:t>Qualités</w:t>
            </w:r>
          </w:p>
        </w:tc>
        <w:tc>
          <w:tcPr>
            <w:cnfStyle w:val="000010000000" w:firstRow="0" w:lastRow="0" w:firstColumn="0" w:lastColumn="0" w:oddVBand="1" w:evenVBand="0" w:oddHBand="0" w:evenHBand="0" w:firstRowFirstColumn="0" w:firstRowLastColumn="0" w:lastRowFirstColumn="0" w:lastRowLastColumn="0"/>
            <w:tcW w:w="2409" w:type="dxa"/>
            <w:vAlign w:val="center"/>
          </w:tcPr>
          <w:p w14:paraId="1F812FE1" w14:textId="77777777" w:rsidR="00E377EE" w:rsidRPr="00157944" w:rsidRDefault="00E377EE" w:rsidP="00B66286">
            <w:pPr>
              <w:spacing w:line="276" w:lineRule="auto"/>
              <w:jc w:val="center"/>
              <w:rPr>
                <w:rFonts w:ascii="Trebuchet MS" w:hAnsi="Trebuchet MS"/>
                <w:iCs/>
                <w:color w:val="auto"/>
                <w:sz w:val="24"/>
                <w:szCs w:val="24"/>
              </w:rPr>
            </w:pPr>
            <w:r w:rsidRPr="00157944">
              <w:rPr>
                <w:rFonts w:ascii="Trebuchet MS" w:hAnsi="Trebuchet MS"/>
                <w:iCs/>
                <w:color w:val="auto"/>
                <w:sz w:val="24"/>
                <w:szCs w:val="24"/>
              </w:rPr>
              <w:t>Organisé</w:t>
            </w:r>
            <w:r w:rsidR="00B66286">
              <w:rPr>
                <w:rFonts w:ascii="Trebuchet MS" w:hAnsi="Trebuchet MS"/>
                <w:iCs/>
                <w:color w:val="auto"/>
                <w:sz w:val="24"/>
                <w:szCs w:val="24"/>
              </w:rPr>
              <w:t>-Soigneux</w:t>
            </w:r>
          </w:p>
        </w:tc>
        <w:tc>
          <w:tcPr>
            <w:tcW w:w="1701" w:type="dxa"/>
            <w:vAlign w:val="center"/>
          </w:tcPr>
          <w:p w14:paraId="3A167B0D" w14:textId="77777777" w:rsidR="00E377EE" w:rsidRPr="00157944" w:rsidRDefault="00B66286" w:rsidP="00F722B7">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Pr>
                <w:rFonts w:ascii="Trebuchet MS" w:hAnsi="Trebuchet MS"/>
                <w:iCs/>
                <w:color w:val="auto"/>
                <w:sz w:val="24"/>
                <w:szCs w:val="24"/>
              </w:rPr>
              <w:t>Méthodique</w:t>
            </w:r>
          </w:p>
        </w:tc>
        <w:tc>
          <w:tcPr>
            <w:cnfStyle w:val="000010000000" w:firstRow="0" w:lastRow="0" w:firstColumn="0" w:lastColumn="0" w:oddVBand="1" w:evenVBand="0" w:oddHBand="0" w:evenHBand="0" w:firstRowFirstColumn="0" w:firstRowLastColumn="0" w:lastRowFirstColumn="0" w:lastRowLastColumn="0"/>
            <w:tcW w:w="2268" w:type="dxa"/>
            <w:vAlign w:val="center"/>
          </w:tcPr>
          <w:p w14:paraId="0B7B6323" w14:textId="77777777" w:rsidR="00E377EE" w:rsidRPr="00157944" w:rsidRDefault="00B66286" w:rsidP="00B66286">
            <w:pPr>
              <w:spacing w:line="276" w:lineRule="auto"/>
              <w:jc w:val="center"/>
              <w:rPr>
                <w:rFonts w:ascii="Trebuchet MS" w:hAnsi="Trebuchet MS"/>
                <w:iCs/>
                <w:color w:val="auto"/>
                <w:sz w:val="24"/>
                <w:szCs w:val="24"/>
              </w:rPr>
            </w:pPr>
            <w:r>
              <w:rPr>
                <w:rFonts w:ascii="Trebuchet MS" w:hAnsi="Trebuchet MS"/>
                <w:iCs/>
                <w:color w:val="auto"/>
                <w:sz w:val="24"/>
                <w:szCs w:val="24"/>
              </w:rPr>
              <w:t>P</w:t>
            </w:r>
            <w:r w:rsidR="00E377EE" w:rsidRPr="00157944">
              <w:rPr>
                <w:rFonts w:ascii="Trebuchet MS" w:hAnsi="Trebuchet MS"/>
                <w:iCs/>
                <w:color w:val="auto"/>
                <w:sz w:val="24"/>
                <w:szCs w:val="24"/>
              </w:rPr>
              <w:t>olyvalente</w:t>
            </w:r>
            <w:r>
              <w:rPr>
                <w:rFonts w:ascii="Trebuchet MS" w:hAnsi="Trebuchet MS"/>
                <w:iCs/>
                <w:color w:val="auto"/>
                <w:sz w:val="24"/>
                <w:szCs w:val="24"/>
              </w:rPr>
              <w:t>-O</w:t>
            </w:r>
            <w:r w:rsidR="00E377EE" w:rsidRPr="00157944">
              <w:rPr>
                <w:rFonts w:ascii="Trebuchet MS" w:hAnsi="Trebuchet MS"/>
                <w:iCs/>
                <w:color w:val="auto"/>
                <w:sz w:val="24"/>
                <w:szCs w:val="24"/>
              </w:rPr>
              <w:t>rganisée</w:t>
            </w:r>
            <w:r>
              <w:rPr>
                <w:rFonts w:ascii="Trebuchet MS" w:hAnsi="Trebuchet MS"/>
                <w:iCs/>
                <w:color w:val="auto"/>
                <w:sz w:val="24"/>
                <w:szCs w:val="24"/>
              </w:rPr>
              <w:t>-R</w:t>
            </w:r>
            <w:r w:rsidR="00E377EE" w:rsidRPr="00157944">
              <w:rPr>
                <w:rFonts w:ascii="Trebuchet MS" w:hAnsi="Trebuchet MS"/>
                <w:iCs/>
                <w:color w:val="auto"/>
                <w:sz w:val="24"/>
                <w:szCs w:val="24"/>
              </w:rPr>
              <w:t>éactive</w:t>
            </w:r>
            <w:r>
              <w:rPr>
                <w:rFonts w:ascii="Trebuchet MS" w:hAnsi="Trebuchet MS"/>
                <w:iCs/>
                <w:color w:val="auto"/>
                <w:sz w:val="24"/>
                <w:szCs w:val="24"/>
              </w:rPr>
              <w:t>-M</w:t>
            </w:r>
            <w:r w:rsidR="00E377EE" w:rsidRPr="00157944">
              <w:rPr>
                <w:rFonts w:ascii="Trebuchet MS" w:hAnsi="Trebuchet MS"/>
                <w:iCs/>
                <w:color w:val="auto"/>
                <w:sz w:val="24"/>
                <w:szCs w:val="24"/>
              </w:rPr>
              <w:t>otivée</w:t>
            </w:r>
          </w:p>
        </w:tc>
        <w:tc>
          <w:tcPr>
            <w:cnfStyle w:val="000100000000" w:firstRow="0" w:lastRow="0" w:firstColumn="0" w:lastColumn="1" w:oddVBand="0" w:evenVBand="0" w:oddHBand="0" w:evenHBand="0" w:firstRowFirstColumn="0" w:firstRowLastColumn="0" w:lastRowFirstColumn="0" w:lastRowLastColumn="0"/>
            <w:tcW w:w="2127" w:type="dxa"/>
            <w:vAlign w:val="center"/>
          </w:tcPr>
          <w:p w14:paraId="1796FF26" w14:textId="77777777" w:rsidR="00E377EE" w:rsidRPr="00157944" w:rsidRDefault="00E377EE" w:rsidP="00F722B7">
            <w:pPr>
              <w:spacing w:line="276" w:lineRule="auto"/>
              <w:jc w:val="center"/>
              <w:rPr>
                <w:rFonts w:ascii="Trebuchet MS" w:hAnsi="Trebuchet MS"/>
                <w:b w:val="0"/>
                <w:iCs/>
                <w:color w:val="auto"/>
                <w:sz w:val="24"/>
                <w:szCs w:val="24"/>
              </w:rPr>
            </w:pPr>
          </w:p>
          <w:p w14:paraId="16C70895" w14:textId="77777777" w:rsidR="00E377EE" w:rsidRPr="00157944" w:rsidRDefault="00B66286" w:rsidP="00B66286">
            <w:pPr>
              <w:spacing w:line="276" w:lineRule="auto"/>
              <w:jc w:val="center"/>
              <w:rPr>
                <w:rFonts w:ascii="Trebuchet MS" w:hAnsi="Trebuchet MS"/>
                <w:b w:val="0"/>
                <w:iCs/>
                <w:color w:val="auto"/>
                <w:sz w:val="24"/>
                <w:szCs w:val="24"/>
              </w:rPr>
            </w:pPr>
            <w:r>
              <w:rPr>
                <w:rFonts w:ascii="Trebuchet MS" w:hAnsi="Trebuchet MS"/>
                <w:b w:val="0"/>
                <w:iCs/>
                <w:color w:val="auto"/>
                <w:sz w:val="24"/>
                <w:szCs w:val="24"/>
              </w:rPr>
              <w:t>Motivée-S</w:t>
            </w:r>
            <w:r w:rsidR="00E377EE" w:rsidRPr="00157944">
              <w:rPr>
                <w:rFonts w:ascii="Trebuchet MS" w:hAnsi="Trebuchet MS"/>
                <w:b w:val="0"/>
                <w:iCs/>
                <w:color w:val="auto"/>
                <w:sz w:val="24"/>
                <w:szCs w:val="24"/>
              </w:rPr>
              <w:t>érieuse</w:t>
            </w:r>
          </w:p>
        </w:tc>
      </w:tr>
      <w:tr w:rsidR="00157944" w:rsidRPr="00157944" w14:paraId="05FDEE95" w14:textId="77777777" w:rsidTr="00B957D4">
        <w:trPr>
          <w:cnfStyle w:val="010000000000" w:firstRow="0" w:lastRow="1"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extDirection w:val="btLr"/>
            <w:vAlign w:val="center"/>
          </w:tcPr>
          <w:p w14:paraId="7808DCF7" w14:textId="77777777" w:rsidR="00E377EE" w:rsidRPr="00157944" w:rsidRDefault="00E377EE" w:rsidP="00F722B7">
            <w:pPr>
              <w:spacing w:line="276" w:lineRule="auto"/>
              <w:ind w:left="113" w:right="113"/>
              <w:jc w:val="center"/>
              <w:rPr>
                <w:rFonts w:ascii="Trebuchet MS" w:hAnsi="Trebuchet MS"/>
                <w:b w:val="0"/>
                <w:iCs/>
                <w:color w:val="auto"/>
                <w:sz w:val="24"/>
                <w:szCs w:val="24"/>
              </w:rPr>
            </w:pPr>
            <w:r w:rsidRPr="00157944">
              <w:rPr>
                <w:rFonts w:ascii="Trebuchet MS" w:hAnsi="Trebuchet MS"/>
                <w:b w:val="0"/>
                <w:iCs/>
                <w:color w:val="auto"/>
                <w:sz w:val="24"/>
                <w:szCs w:val="24"/>
              </w:rPr>
              <w:t>Défauts</w:t>
            </w:r>
          </w:p>
        </w:tc>
        <w:tc>
          <w:tcPr>
            <w:cnfStyle w:val="000010000000" w:firstRow="0" w:lastRow="0" w:firstColumn="0" w:lastColumn="0" w:oddVBand="1" w:evenVBand="0" w:oddHBand="0" w:evenHBand="0" w:firstRowFirstColumn="0" w:firstRowLastColumn="0" w:lastRowFirstColumn="0" w:lastRowLastColumn="0"/>
            <w:tcW w:w="2409" w:type="dxa"/>
            <w:shd w:val="clear" w:color="auto" w:fill="auto"/>
            <w:vAlign w:val="center"/>
          </w:tcPr>
          <w:p w14:paraId="0711E5E5" w14:textId="77777777" w:rsidR="00E377EE" w:rsidRPr="00157944" w:rsidRDefault="00E377EE" w:rsidP="00F722B7">
            <w:pPr>
              <w:spacing w:line="276" w:lineRule="auto"/>
              <w:jc w:val="center"/>
              <w:rPr>
                <w:rFonts w:ascii="Trebuchet MS" w:hAnsi="Trebuchet MS"/>
                <w:b w:val="0"/>
                <w:iCs/>
                <w:color w:val="auto"/>
                <w:sz w:val="24"/>
                <w:szCs w:val="24"/>
              </w:rPr>
            </w:pPr>
            <w:r w:rsidRPr="00157944">
              <w:rPr>
                <w:rFonts w:ascii="Trebuchet MS" w:hAnsi="Trebuchet MS"/>
                <w:b w:val="0"/>
                <w:iCs/>
                <w:color w:val="auto"/>
                <w:sz w:val="24"/>
                <w:szCs w:val="24"/>
              </w:rPr>
              <w:t>Ne sait pas toujours définir ses priorités par importance ou urgence</w:t>
            </w:r>
          </w:p>
        </w:tc>
        <w:tc>
          <w:tcPr>
            <w:tcW w:w="1701" w:type="dxa"/>
            <w:shd w:val="clear" w:color="auto" w:fill="auto"/>
            <w:vAlign w:val="center"/>
          </w:tcPr>
          <w:p w14:paraId="54AD46E6" w14:textId="77777777" w:rsidR="00E377EE" w:rsidRPr="00157944" w:rsidRDefault="00B66286" w:rsidP="00F722B7">
            <w:pPr>
              <w:spacing w:line="276" w:lineRule="auto"/>
              <w:jc w:val="center"/>
              <w:cnfStyle w:val="010000000000" w:firstRow="0" w:lastRow="1" w:firstColumn="0" w:lastColumn="0" w:oddVBand="0" w:evenVBand="0" w:oddHBand="0" w:evenHBand="0" w:firstRowFirstColumn="0" w:firstRowLastColumn="0" w:lastRowFirstColumn="0" w:lastRowLastColumn="0"/>
              <w:rPr>
                <w:rFonts w:ascii="Trebuchet MS" w:hAnsi="Trebuchet MS"/>
                <w:b w:val="0"/>
                <w:iCs/>
                <w:color w:val="auto"/>
                <w:sz w:val="24"/>
                <w:szCs w:val="24"/>
              </w:rPr>
            </w:pPr>
            <w:r>
              <w:rPr>
                <w:rFonts w:ascii="Trebuchet MS" w:hAnsi="Trebuchet MS"/>
                <w:b w:val="0"/>
                <w:iCs/>
                <w:color w:val="auto"/>
                <w:sz w:val="24"/>
                <w:szCs w:val="24"/>
              </w:rPr>
              <w:t>Expéditif</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auto"/>
            <w:vAlign w:val="center"/>
          </w:tcPr>
          <w:p w14:paraId="1685D50D" w14:textId="77777777" w:rsidR="00E377EE" w:rsidRPr="00157944" w:rsidRDefault="00900E25" w:rsidP="00F722B7">
            <w:pPr>
              <w:spacing w:line="276" w:lineRule="auto"/>
              <w:jc w:val="center"/>
              <w:rPr>
                <w:rFonts w:ascii="Trebuchet MS" w:hAnsi="Trebuchet MS"/>
                <w:b w:val="0"/>
                <w:iCs/>
                <w:color w:val="auto"/>
                <w:sz w:val="24"/>
                <w:szCs w:val="24"/>
              </w:rPr>
            </w:pPr>
            <w:r>
              <w:rPr>
                <w:rFonts w:ascii="Trebuchet MS" w:hAnsi="Trebuchet MS"/>
                <w:b w:val="0"/>
                <w:iCs/>
                <w:color w:val="auto"/>
                <w:sz w:val="24"/>
                <w:szCs w:val="24"/>
              </w:rPr>
              <w:t>Ne prend pas assez de recul, a</w:t>
            </w:r>
            <w:r w:rsidR="00E377EE" w:rsidRPr="00157944">
              <w:rPr>
                <w:rFonts w:ascii="Trebuchet MS" w:hAnsi="Trebuchet MS"/>
                <w:b w:val="0"/>
                <w:iCs/>
                <w:color w:val="auto"/>
                <w:sz w:val="24"/>
                <w:szCs w:val="24"/>
              </w:rPr>
              <w:t xml:space="preserve"> du mal à déléguer</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14:paraId="274B11FD" w14:textId="77777777" w:rsidR="00E377EE" w:rsidRPr="00157944" w:rsidRDefault="00E377EE" w:rsidP="00F722B7">
            <w:pPr>
              <w:spacing w:line="276" w:lineRule="auto"/>
              <w:jc w:val="center"/>
              <w:rPr>
                <w:rFonts w:ascii="Trebuchet MS" w:hAnsi="Trebuchet MS"/>
                <w:b w:val="0"/>
                <w:iCs/>
                <w:color w:val="auto"/>
                <w:sz w:val="24"/>
                <w:szCs w:val="24"/>
              </w:rPr>
            </w:pPr>
            <w:r w:rsidRPr="00157944">
              <w:rPr>
                <w:rFonts w:ascii="Trebuchet MS" w:hAnsi="Trebuchet MS"/>
                <w:b w:val="0"/>
                <w:iCs/>
                <w:color w:val="auto"/>
                <w:sz w:val="24"/>
                <w:szCs w:val="24"/>
              </w:rPr>
              <w:t>Impatiente</w:t>
            </w:r>
          </w:p>
        </w:tc>
      </w:tr>
    </w:tbl>
    <w:p w14:paraId="79B66B2B" w14:textId="77777777" w:rsidR="00E377EE" w:rsidRDefault="00E377EE" w:rsidP="00530230">
      <w:pPr>
        <w:spacing w:after="0"/>
        <w:jc w:val="center"/>
        <w:rPr>
          <w:b/>
          <w:color w:val="FF0000"/>
          <w:sz w:val="28"/>
          <w:szCs w:val="28"/>
        </w:rPr>
      </w:pPr>
    </w:p>
    <w:p w14:paraId="663A54CB" w14:textId="77777777" w:rsidR="00E377EE" w:rsidRPr="004179AA" w:rsidRDefault="00E377EE" w:rsidP="00EC5113">
      <w:pPr>
        <w:pStyle w:val="Titre5"/>
        <w:spacing w:line="276" w:lineRule="auto"/>
        <w:ind w:left="0"/>
        <w:rPr>
          <w:b/>
          <w:color w:val="CC99FF"/>
          <w:sz w:val="40"/>
          <w:szCs w:val="40"/>
        </w:rPr>
      </w:pPr>
      <w:r>
        <w:rPr>
          <w:b/>
          <w:color w:val="CC99FF"/>
          <w:sz w:val="40"/>
          <w:szCs w:val="40"/>
        </w:rPr>
        <w:br w:type="page"/>
      </w:r>
    </w:p>
    <w:p w14:paraId="66D3D978" w14:textId="77777777" w:rsidR="00E377EE" w:rsidRPr="006472B3" w:rsidRDefault="00E377EE" w:rsidP="004179AA">
      <w:pPr>
        <w:pStyle w:val="Titre5"/>
        <w:spacing w:line="276" w:lineRule="auto"/>
        <w:ind w:left="142"/>
        <w:rPr>
          <w:b/>
          <w:color w:val="CC99FF"/>
          <w:sz w:val="40"/>
          <w:szCs w:val="40"/>
          <w:lang w:val="fr-FR"/>
        </w:rPr>
      </w:pPr>
      <w:bookmarkStart w:id="52" w:name="_Toc358186841"/>
      <w:bookmarkStart w:id="53" w:name="_Toc359501803"/>
      <w:r w:rsidRPr="006472B3">
        <w:rPr>
          <w:lang w:val="fr-FR"/>
        </w:rPr>
        <w:lastRenderedPageBreak/>
        <w:t>3.</w:t>
      </w:r>
      <w:r w:rsidR="00A3515B">
        <w:rPr>
          <w:lang w:val="fr-FR"/>
        </w:rPr>
        <w:t>2</w:t>
      </w:r>
      <w:r w:rsidRPr="006472B3">
        <w:rPr>
          <w:lang w:val="fr-FR"/>
        </w:rPr>
        <w:t xml:space="preserve"> Organisation des services et gestion du personnel</w:t>
      </w:r>
      <w:bookmarkEnd w:id="52"/>
      <w:bookmarkEnd w:id="53"/>
    </w:p>
    <w:p w14:paraId="684AB5BF" w14:textId="77777777" w:rsidR="00E377EE" w:rsidRPr="003911B4" w:rsidRDefault="00E377EE" w:rsidP="00530230">
      <w:pPr>
        <w:pStyle w:val="Listecouleur-Accent11"/>
        <w:spacing w:after="0"/>
        <w:rPr>
          <w:sz w:val="24"/>
          <w:szCs w:val="24"/>
        </w:rPr>
      </w:pPr>
    </w:p>
    <w:tbl>
      <w:tblPr>
        <w:tblStyle w:val="Listeclaire-Accent2"/>
        <w:tblW w:w="5000" w:type="pct"/>
        <w:tblLook w:val="01E0" w:firstRow="1" w:lastRow="1" w:firstColumn="1" w:lastColumn="1" w:noHBand="0" w:noVBand="0"/>
      </w:tblPr>
      <w:tblGrid>
        <w:gridCol w:w="3217"/>
        <w:gridCol w:w="1129"/>
        <w:gridCol w:w="1129"/>
        <w:gridCol w:w="1129"/>
        <w:gridCol w:w="1694"/>
        <w:gridCol w:w="990"/>
      </w:tblGrid>
      <w:tr w:rsidR="00F722B7" w:rsidRPr="00E72235" w14:paraId="376768E7" w14:textId="77777777" w:rsidTr="00EC5113">
        <w:trPr>
          <w:cnfStyle w:val="100000000000" w:firstRow="1" w:lastRow="0" w:firstColumn="0" w:lastColumn="0" w:oddVBand="0" w:evenVBand="0" w:oddHBand="0" w:evenHBand="0" w:firstRowFirstColumn="0" w:firstRowLastColumn="0" w:lastRowFirstColumn="0" w:lastRowLastColumn="0"/>
          <w:trHeight w:val="1950"/>
        </w:trPr>
        <w:tc>
          <w:tcPr>
            <w:cnfStyle w:val="001000000000" w:firstRow="0" w:lastRow="0" w:firstColumn="1" w:lastColumn="0" w:oddVBand="0" w:evenVBand="0" w:oddHBand="0" w:evenHBand="0" w:firstRowFirstColumn="0" w:firstRowLastColumn="0" w:lastRowFirstColumn="0" w:lastRowLastColumn="0"/>
            <w:tcW w:w="1731" w:type="pct"/>
            <w:shd w:val="clear" w:color="auto" w:fill="auto"/>
            <w:textDirection w:val="btLr"/>
            <w:vAlign w:val="center"/>
          </w:tcPr>
          <w:p w14:paraId="152B4279" w14:textId="77777777" w:rsidR="00E377EE" w:rsidRPr="00157944" w:rsidRDefault="00E377EE" w:rsidP="00A47F86">
            <w:pPr>
              <w:spacing w:line="276" w:lineRule="auto"/>
              <w:ind w:left="113" w:right="113"/>
              <w:jc w:val="center"/>
              <w:rPr>
                <w:rFonts w:ascii="Trebuchet MS" w:hAnsi="Trebuchet MS"/>
                <w:b w:val="0"/>
                <w:iCs/>
                <w:color w:val="auto"/>
                <w:sz w:val="24"/>
                <w:szCs w:val="24"/>
              </w:rPr>
            </w:pPr>
            <w:r w:rsidRPr="00157944">
              <w:rPr>
                <w:rFonts w:ascii="Trebuchet MS" w:hAnsi="Trebuchet MS"/>
                <w:b w:val="0"/>
                <w:iCs/>
                <w:color w:val="auto"/>
                <w:sz w:val="24"/>
                <w:szCs w:val="24"/>
              </w:rPr>
              <w:t>Tâches</w:t>
            </w:r>
          </w:p>
        </w:tc>
        <w:tc>
          <w:tcPr>
            <w:cnfStyle w:val="000010000000" w:firstRow="0" w:lastRow="0" w:firstColumn="0" w:lastColumn="0" w:oddVBand="1" w:evenVBand="0" w:oddHBand="0" w:evenHBand="0" w:firstRowFirstColumn="0" w:firstRowLastColumn="0" w:lastRowFirstColumn="0" w:lastRowLastColumn="0"/>
            <w:tcW w:w="608" w:type="pct"/>
            <w:shd w:val="clear" w:color="auto" w:fill="auto"/>
            <w:textDirection w:val="btLr"/>
            <w:vAlign w:val="center"/>
          </w:tcPr>
          <w:p w14:paraId="37A1C684" w14:textId="77777777" w:rsidR="00E377EE" w:rsidRPr="00157944" w:rsidRDefault="00E377EE" w:rsidP="00A47F86">
            <w:pPr>
              <w:spacing w:line="276" w:lineRule="auto"/>
              <w:ind w:left="113" w:right="113"/>
              <w:jc w:val="center"/>
              <w:rPr>
                <w:rFonts w:ascii="Trebuchet MS" w:hAnsi="Trebuchet MS"/>
                <w:b w:val="0"/>
                <w:iCs/>
                <w:color w:val="auto"/>
                <w:sz w:val="24"/>
                <w:szCs w:val="24"/>
              </w:rPr>
            </w:pPr>
            <w:r w:rsidRPr="00157944">
              <w:rPr>
                <w:rFonts w:ascii="Trebuchet MS" w:hAnsi="Trebuchet MS"/>
                <w:b w:val="0"/>
                <w:iCs/>
                <w:color w:val="auto"/>
                <w:sz w:val="24"/>
                <w:szCs w:val="24"/>
              </w:rPr>
              <w:t>Directeur</w:t>
            </w:r>
          </w:p>
        </w:tc>
        <w:tc>
          <w:tcPr>
            <w:tcW w:w="608" w:type="pct"/>
            <w:shd w:val="clear" w:color="auto" w:fill="auto"/>
            <w:textDirection w:val="btLr"/>
            <w:vAlign w:val="center"/>
          </w:tcPr>
          <w:p w14:paraId="54499663" w14:textId="77777777" w:rsidR="00E377EE" w:rsidRPr="00157944" w:rsidRDefault="00E377EE" w:rsidP="00A47F86">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iCs/>
                <w:color w:val="auto"/>
                <w:sz w:val="24"/>
                <w:szCs w:val="24"/>
              </w:rPr>
            </w:pPr>
            <w:r w:rsidRPr="00157944">
              <w:rPr>
                <w:rFonts w:ascii="Trebuchet MS" w:hAnsi="Trebuchet MS"/>
                <w:b w:val="0"/>
                <w:iCs/>
                <w:color w:val="auto"/>
                <w:sz w:val="24"/>
                <w:szCs w:val="24"/>
              </w:rPr>
              <w:t>Comptable</w:t>
            </w:r>
          </w:p>
        </w:tc>
        <w:tc>
          <w:tcPr>
            <w:cnfStyle w:val="000010000000" w:firstRow="0" w:lastRow="0" w:firstColumn="0" w:lastColumn="0" w:oddVBand="1" w:evenVBand="0" w:oddHBand="0" w:evenHBand="0" w:firstRowFirstColumn="0" w:firstRowLastColumn="0" w:lastRowFirstColumn="0" w:lastRowLastColumn="0"/>
            <w:tcW w:w="608" w:type="pct"/>
            <w:shd w:val="clear" w:color="auto" w:fill="auto"/>
            <w:textDirection w:val="btLr"/>
            <w:vAlign w:val="center"/>
          </w:tcPr>
          <w:p w14:paraId="261B250A" w14:textId="77777777" w:rsidR="00E377EE" w:rsidRPr="00157944" w:rsidRDefault="00E377EE" w:rsidP="00A47F86">
            <w:pPr>
              <w:spacing w:line="276" w:lineRule="auto"/>
              <w:ind w:left="113" w:right="113"/>
              <w:jc w:val="center"/>
              <w:rPr>
                <w:rFonts w:ascii="Trebuchet MS" w:hAnsi="Trebuchet MS"/>
                <w:b w:val="0"/>
                <w:iCs/>
                <w:color w:val="auto"/>
                <w:sz w:val="24"/>
                <w:szCs w:val="24"/>
              </w:rPr>
            </w:pPr>
            <w:r w:rsidRPr="00157944">
              <w:rPr>
                <w:rFonts w:ascii="Trebuchet MS" w:hAnsi="Trebuchet MS"/>
                <w:b w:val="0"/>
                <w:iCs/>
                <w:color w:val="auto"/>
                <w:sz w:val="24"/>
                <w:szCs w:val="24"/>
              </w:rPr>
              <w:t>Chef de projet</w:t>
            </w:r>
          </w:p>
        </w:tc>
        <w:tc>
          <w:tcPr>
            <w:tcW w:w="912" w:type="pct"/>
            <w:tcBorders>
              <w:right w:val="single" w:sz="2" w:space="0" w:color="AC66BB" w:themeColor="accent2"/>
            </w:tcBorders>
            <w:shd w:val="clear" w:color="auto" w:fill="auto"/>
            <w:textDirection w:val="btLr"/>
            <w:vAlign w:val="center"/>
          </w:tcPr>
          <w:p w14:paraId="7A68B8A3" w14:textId="77777777" w:rsidR="00E377EE" w:rsidRPr="00157944" w:rsidRDefault="00E377EE" w:rsidP="00A47F86">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iCs/>
                <w:color w:val="auto"/>
                <w:sz w:val="24"/>
                <w:szCs w:val="24"/>
              </w:rPr>
            </w:pPr>
            <w:r w:rsidRPr="00157944">
              <w:rPr>
                <w:rFonts w:ascii="Trebuchet MS" w:hAnsi="Trebuchet MS"/>
                <w:b w:val="0"/>
                <w:iCs/>
                <w:color w:val="auto"/>
                <w:sz w:val="24"/>
                <w:szCs w:val="24"/>
              </w:rPr>
              <w:t>Responsable Marketing &amp; Communication</w:t>
            </w:r>
          </w:p>
        </w:tc>
        <w:tc>
          <w:tcPr>
            <w:cnfStyle w:val="000100000000" w:firstRow="0" w:lastRow="0" w:firstColumn="0" w:lastColumn="1" w:oddVBand="0" w:evenVBand="0" w:oddHBand="0" w:evenHBand="0" w:firstRowFirstColumn="0" w:firstRowLastColumn="0" w:lastRowFirstColumn="0" w:lastRowLastColumn="0"/>
            <w:tcW w:w="532" w:type="pct"/>
            <w:tcBorders>
              <w:left w:val="single" w:sz="2" w:space="0" w:color="AC66BB" w:themeColor="accent2"/>
            </w:tcBorders>
            <w:shd w:val="clear" w:color="auto" w:fill="auto"/>
            <w:textDirection w:val="btLr"/>
            <w:vAlign w:val="center"/>
          </w:tcPr>
          <w:p w14:paraId="1E803469" w14:textId="77777777" w:rsidR="00E377EE" w:rsidRPr="00157944" w:rsidRDefault="00E377EE" w:rsidP="00A47F86">
            <w:pPr>
              <w:spacing w:line="276" w:lineRule="auto"/>
              <w:ind w:left="113" w:right="113"/>
              <w:jc w:val="center"/>
              <w:rPr>
                <w:rFonts w:ascii="Trebuchet MS" w:hAnsi="Trebuchet MS"/>
                <w:b w:val="0"/>
                <w:iCs/>
                <w:color w:val="auto"/>
                <w:sz w:val="24"/>
                <w:szCs w:val="24"/>
              </w:rPr>
            </w:pPr>
            <w:r w:rsidRPr="00157944">
              <w:rPr>
                <w:rFonts w:ascii="Trebuchet MS" w:hAnsi="Trebuchet MS"/>
                <w:b w:val="0"/>
                <w:iCs/>
                <w:color w:val="auto"/>
                <w:sz w:val="24"/>
                <w:szCs w:val="24"/>
              </w:rPr>
              <w:t>Prestataires</w:t>
            </w:r>
          </w:p>
        </w:tc>
      </w:tr>
      <w:tr w:rsidR="00A47F86" w:rsidRPr="00A47F86" w14:paraId="7423794C" w14:textId="77777777" w:rsidTr="00EC51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EE0F1" w:themeFill="accent2" w:themeFillTint="33"/>
          </w:tcPr>
          <w:p w14:paraId="153027B5" w14:textId="77777777" w:rsidR="002B541C" w:rsidRDefault="002B541C" w:rsidP="00A47F86">
            <w:pPr>
              <w:jc w:val="center"/>
              <w:rPr>
                <w:rFonts w:ascii="Trebuchet MS" w:hAnsi="Trebuchet MS"/>
                <w:iCs/>
                <w:sz w:val="24"/>
                <w:szCs w:val="24"/>
              </w:rPr>
            </w:pPr>
          </w:p>
          <w:p w14:paraId="737010A9" w14:textId="77777777" w:rsidR="00A47F86" w:rsidRDefault="00A47F86" w:rsidP="00A47F86">
            <w:pPr>
              <w:jc w:val="center"/>
              <w:rPr>
                <w:rFonts w:ascii="Trebuchet MS" w:hAnsi="Trebuchet MS"/>
                <w:iCs/>
                <w:sz w:val="24"/>
                <w:szCs w:val="24"/>
              </w:rPr>
            </w:pPr>
            <w:r w:rsidRPr="00A47F86">
              <w:rPr>
                <w:rFonts w:ascii="Trebuchet MS" w:hAnsi="Trebuchet MS"/>
                <w:iCs/>
                <w:sz w:val="24"/>
                <w:szCs w:val="24"/>
              </w:rPr>
              <w:t>Organisation de l’établissement</w:t>
            </w:r>
          </w:p>
          <w:p w14:paraId="2D3C0F4B" w14:textId="77777777" w:rsidR="002B541C" w:rsidRPr="00A47F86" w:rsidRDefault="002B541C" w:rsidP="00A47F86">
            <w:pPr>
              <w:jc w:val="center"/>
              <w:rPr>
                <w:rFonts w:ascii="Trebuchet MS" w:hAnsi="Trebuchet MS"/>
                <w:bCs w:val="0"/>
                <w:iCs/>
                <w:sz w:val="24"/>
                <w:szCs w:val="24"/>
              </w:rPr>
            </w:pPr>
          </w:p>
        </w:tc>
      </w:tr>
      <w:tr w:rsidR="00E377EE" w14:paraId="4C8C823F" w14:textId="77777777" w:rsidTr="00564886">
        <w:tc>
          <w:tcPr>
            <w:cnfStyle w:val="001000000000" w:firstRow="0" w:lastRow="0" w:firstColumn="1" w:lastColumn="0" w:oddVBand="0" w:evenVBand="0" w:oddHBand="0" w:evenHBand="0" w:firstRowFirstColumn="0" w:firstRowLastColumn="0" w:lastRowFirstColumn="0" w:lastRowLastColumn="0"/>
            <w:tcW w:w="1731" w:type="pct"/>
          </w:tcPr>
          <w:p w14:paraId="0FF15CA3" w14:textId="77777777" w:rsidR="00E377EE" w:rsidRPr="00157944" w:rsidRDefault="00E377EE" w:rsidP="00530230">
            <w:pPr>
              <w:spacing w:line="276" w:lineRule="auto"/>
              <w:rPr>
                <w:rFonts w:ascii="Trebuchet MS" w:hAnsi="Trebuchet MS"/>
                <w:b w:val="0"/>
                <w:iCs/>
                <w:sz w:val="24"/>
                <w:szCs w:val="24"/>
              </w:rPr>
            </w:pPr>
            <w:r w:rsidRPr="00157944">
              <w:rPr>
                <w:rFonts w:ascii="Trebuchet MS" w:hAnsi="Trebuchet MS"/>
                <w:b w:val="0"/>
                <w:iCs/>
                <w:sz w:val="24"/>
                <w:szCs w:val="24"/>
              </w:rPr>
              <w:t>Relation partenaires financiers et publics</w:t>
            </w:r>
          </w:p>
        </w:tc>
        <w:tc>
          <w:tcPr>
            <w:cnfStyle w:val="000010000000" w:firstRow="0" w:lastRow="0" w:firstColumn="0" w:lastColumn="0" w:oddVBand="1" w:evenVBand="0" w:oddHBand="0" w:evenHBand="0" w:firstRowFirstColumn="0" w:firstRowLastColumn="0" w:lastRowFirstColumn="0" w:lastRowLastColumn="0"/>
            <w:tcW w:w="608" w:type="pct"/>
            <w:vAlign w:val="center"/>
          </w:tcPr>
          <w:p w14:paraId="397B8ECA" w14:textId="77777777" w:rsidR="00E377EE" w:rsidRPr="00157944" w:rsidRDefault="00E377EE" w:rsidP="00564886">
            <w:pPr>
              <w:spacing w:line="276" w:lineRule="auto"/>
              <w:jc w:val="center"/>
              <w:rPr>
                <w:rFonts w:ascii="Trebuchet MS" w:hAnsi="Trebuchet MS"/>
                <w:iCs/>
                <w:sz w:val="24"/>
                <w:szCs w:val="24"/>
              </w:rPr>
            </w:pPr>
            <w:r w:rsidRPr="00157944">
              <w:rPr>
                <w:rFonts w:ascii="Trebuchet MS" w:hAnsi="Trebuchet MS"/>
                <w:iCs/>
                <w:sz w:val="24"/>
                <w:szCs w:val="24"/>
              </w:rPr>
              <w:t>X</w:t>
            </w:r>
          </w:p>
        </w:tc>
        <w:tc>
          <w:tcPr>
            <w:tcW w:w="608" w:type="pct"/>
            <w:vAlign w:val="center"/>
          </w:tcPr>
          <w:p w14:paraId="5421B05A" w14:textId="77777777" w:rsidR="00E377EE" w:rsidRPr="00157944" w:rsidRDefault="00E377EE" w:rsidP="00564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sz w:val="24"/>
                <w:szCs w:val="24"/>
              </w:rPr>
            </w:pPr>
          </w:p>
        </w:tc>
        <w:tc>
          <w:tcPr>
            <w:cnfStyle w:val="000010000000" w:firstRow="0" w:lastRow="0" w:firstColumn="0" w:lastColumn="0" w:oddVBand="1" w:evenVBand="0" w:oddHBand="0" w:evenHBand="0" w:firstRowFirstColumn="0" w:firstRowLastColumn="0" w:lastRowFirstColumn="0" w:lastRowLastColumn="0"/>
            <w:tcW w:w="608" w:type="pct"/>
            <w:vAlign w:val="center"/>
          </w:tcPr>
          <w:p w14:paraId="2B7745C9" w14:textId="77777777" w:rsidR="00E377EE" w:rsidRPr="00157944" w:rsidRDefault="00E377EE" w:rsidP="00564886">
            <w:pPr>
              <w:spacing w:line="276" w:lineRule="auto"/>
              <w:jc w:val="center"/>
              <w:rPr>
                <w:rFonts w:ascii="Trebuchet MS" w:hAnsi="Trebuchet MS"/>
                <w:iCs/>
                <w:sz w:val="24"/>
                <w:szCs w:val="24"/>
              </w:rPr>
            </w:pPr>
          </w:p>
        </w:tc>
        <w:tc>
          <w:tcPr>
            <w:tcW w:w="912" w:type="pct"/>
            <w:tcBorders>
              <w:right w:val="single" w:sz="2" w:space="0" w:color="AC66BB" w:themeColor="accent2"/>
            </w:tcBorders>
          </w:tcPr>
          <w:p w14:paraId="19BD08BD" w14:textId="77777777" w:rsidR="00E377EE" w:rsidRPr="00157944" w:rsidRDefault="00E377EE" w:rsidP="00530230">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sz w:val="24"/>
                <w:szCs w:val="24"/>
              </w:rPr>
            </w:pPr>
          </w:p>
        </w:tc>
        <w:tc>
          <w:tcPr>
            <w:cnfStyle w:val="000100000000" w:firstRow="0" w:lastRow="0" w:firstColumn="0" w:lastColumn="1" w:oddVBand="0" w:evenVBand="0" w:oddHBand="0" w:evenHBand="0" w:firstRowFirstColumn="0" w:firstRowLastColumn="0" w:lastRowFirstColumn="0" w:lastRowLastColumn="0"/>
            <w:tcW w:w="532" w:type="pct"/>
            <w:tcBorders>
              <w:left w:val="single" w:sz="2" w:space="0" w:color="AC66BB" w:themeColor="accent2"/>
            </w:tcBorders>
          </w:tcPr>
          <w:p w14:paraId="0404F08A" w14:textId="77777777" w:rsidR="00E377EE" w:rsidRPr="00157944" w:rsidRDefault="00E377EE" w:rsidP="00530230">
            <w:pPr>
              <w:spacing w:line="276" w:lineRule="auto"/>
              <w:jc w:val="center"/>
              <w:rPr>
                <w:rFonts w:ascii="Trebuchet MS" w:hAnsi="Trebuchet MS"/>
                <w:b w:val="0"/>
                <w:iCs/>
                <w:sz w:val="24"/>
                <w:szCs w:val="24"/>
              </w:rPr>
            </w:pPr>
          </w:p>
        </w:tc>
      </w:tr>
      <w:tr w:rsidR="00F722B7" w14:paraId="30D9D856" w14:textId="77777777" w:rsidTr="0056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pct"/>
          </w:tcPr>
          <w:p w14:paraId="456D99DB" w14:textId="77777777" w:rsidR="00E377EE" w:rsidRPr="00157944" w:rsidRDefault="00E377EE" w:rsidP="00530230">
            <w:pPr>
              <w:spacing w:line="276" w:lineRule="auto"/>
              <w:rPr>
                <w:rFonts w:ascii="Trebuchet MS" w:hAnsi="Trebuchet MS"/>
                <w:b w:val="0"/>
                <w:iCs/>
                <w:sz w:val="24"/>
                <w:szCs w:val="24"/>
              </w:rPr>
            </w:pPr>
            <w:r w:rsidRPr="00157944">
              <w:rPr>
                <w:rFonts w:ascii="Trebuchet MS" w:hAnsi="Trebuchet MS"/>
                <w:b w:val="0"/>
                <w:iCs/>
                <w:sz w:val="24"/>
                <w:szCs w:val="24"/>
              </w:rPr>
              <w:t>Gestion financière et administrative</w:t>
            </w:r>
          </w:p>
        </w:tc>
        <w:tc>
          <w:tcPr>
            <w:cnfStyle w:val="000010000000" w:firstRow="0" w:lastRow="0" w:firstColumn="0" w:lastColumn="0" w:oddVBand="1" w:evenVBand="0" w:oddHBand="0" w:evenHBand="0" w:firstRowFirstColumn="0" w:firstRowLastColumn="0" w:lastRowFirstColumn="0" w:lastRowLastColumn="0"/>
            <w:tcW w:w="608" w:type="pct"/>
            <w:vAlign w:val="center"/>
          </w:tcPr>
          <w:p w14:paraId="18B440C6" w14:textId="77777777" w:rsidR="00E377EE" w:rsidRPr="00157944" w:rsidRDefault="00E377EE" w:rsidP="00564886">
            <w:pPr>
              <w:spacing w:line="276" w:lineRule="auto"/>
              <w:jc w:val="center"/>
              <w:rPr>
                <w:rFonts w:ascii="Trebuchet MS" w:hAnsi="Trebuchet MS"/>
                <w:iCs/>
                <w:sz w:val="24"/>
                <w:szCs w:val="24"/>
              </w:rPr>
            </w:pPr>
          </w:p>
        </w:tc>
        <w:tc>
          <w:tcPr>
            <w:tcW w:w="608" w:type="pct"/>
            <w:vAlign w:val="center"/>
          </w:tcPr>
          <w:p w14:paraId="5625BA14" w14:textId="77777777" w:rsidR="00E377EE" w:rsidRPr="00157944" w:rsidRDefault="00E377EE" w:rsidP="00564886">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sz w:val="24"/>
                <w:szCs w:val="24"/>
              </w:rPr>
            </w:pPr>
            <w:r w:rsidRPr="00157944">
              <w:rPr>
                <w:rFonts w:ascii="Trebuchet MS" w:hAnsi="Trebuchet MS"/>
                <w:iCs/>
                <w:sz w:val="24"/>
                <w:szCs w:val="24"/>
              </w:rPr>
              <w:t>X</w:t>
            </w:r>
          </w:p>
        </w:tc>
        <w:tc>
          <w:tcPr>
            <w:cnfStyle w:val="000010000000" w:firstRow="0" w:lastRow="0" w:firstColumn="0" w:lastColumn="0" w:oddVBand="1" w:evenVBand="0" w:oddHBand="0" w:evenHBand="0" w:firstRowFirstColumn="0" w:firstRowLastColumn="0" w:lastRowFirstColumn="0" w:lastRowLastColumn="0"/>
            <w:tcW w:w="608" w:type="pct"/>
            <w:vAlign w:val="center"/>
          </w:tcPr>
          <w:p w14:paraId="00607C6B" w14:textId="77777777" w:rsidR="00E377EE" w:rsidRPr="00157944" w:rsidRDefault="00E377EE" w:rsidP="00564886">
            <w:pPr>
              <w:spacing w:line="276" w:lineRule="auto"/>
              <w:jc w:val="center"/>
              <w:rPr>
                <w:rFonts w:ascii="Trebuchet MS" w:hAnsi="Trebuchet MS"/>
                <w:iCs/>
                <w:sz w:val="24"/>
                <w:szCs w:val="24"/>
              </w:rPr>
            </w:pPr>
          </w:p>
        </w:tc>
        <w:tc>
          <w:tcPr>
            <w:tcW w:w="912" w:type="pct"/>
            <w:tcBorders>
              <w:right w:val="single" w:sz="2" w:space="0" w:color="AC66BB" w:themeColor="accent2"/>
            </w:tcBorders>
          </w:tcPr>
          <w:p w14:paraId="1091BE9C" w14:textId="77777777" w:rsidR="00E377EE" w:rsidRPr="00157944" w:rsidRDefault="00E377EE" w:rsidP="00530230">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sz w:val="24"/>
                <w:szCs w:val="24"/>
              </w:rPr>
            </w:pPr>
          </w:p>
        </w:tc>
        <w:tc>
          <w:tcPr>
            <w:cnfStyle w:val="000100000000" w:firstRow="0" w:lastRow="0" w:firstColumn="0" w:lastColumn="1" w:oddVBand="0" w:evenVBand="0" w:oddHBand="0" w:evenHBand="0" w:firstRowFirstColumn="0" w:firstRowLastColumn="0" w:lastRowFirstColumn="0" w:lastRowLastColumn="0"/>
            <w:tcW w:w="532" w:type="pct"/>
            <w:tcBorders>
              <w:left w:val="single" w:sz="2" w:space="0" w:color="AC66BB" w:themeColor="accent2"/>
            </w:tcBorders>
          </w:tcPr>
          <w:p w14:paraId="424A20D1" w14:textId="77777777" w:rsidR="00E377EE" w:rsidRPr="00157944" w:rsidRDefault="00E377EE" w:rsidP="00530230">
            <w:pPr>
              <w:spacing w:line="276" w:lineRule="auto"/>
              <w:jc w:val="center"/>
              <w:rPr>
                <w:rFonts w:ascii="Trebuchet MS" w:hAnsi="Trebuchet MS"/>
                <w:b w:val="0"/>
                <w:iCs/>
                <w:sz w:val="24"/>
                <w:szCs w:val="24"/>
              </w:rPr>
            </w:pPr>
          </w:p>
        </w:tc>
      </w:tr>
      <w:tr w:rsidR="00E377EE" w14:paraId="45FA2060" w14:textId="77777777" w:rsidTr="00564886">
        <w:tc>
          <w:tcPr>
            <w:cnfStyle w:val="001000000000" w:firstRow="0" w:lastRow="0" w:firstColumn="1" w:lastColumn="0" w:oddVBand="0" w:evenVBand="0" w:oddHBand="0" w:evenHBand="0" w:firstRowFirstColumn="0" w:firstRowLastColumn="0" w:lastRowFirstColumn="0" w:lastRowLastColumn="0"/>
            <w:tcW w:w="1731" w:type="pct"/>
          </w:tcPr>
          <w:p w14:paraId="304D2233" w14:textId="77777777" w:rsidR="00E377EE" w:rsidRPr="00157944" w:rsidRDefault="00E377EE" w:rsidP="00530230">
            <w:pPr>
              <w:spacing w:line="276" w:lineRule="auto"/>
              <w:rPr>
                <w:rFonts w:ascii="Trebuchet MS" w:hAnsi="Trebuchet MS"/>
                <w:b w:val="0"/>
                <w:iCs/>
                <w:sz w:val="24"/>
                <w:szCs w:val="24"/>
              </w:rPr>
            </w:pPr>
            <w:r w:rsidRPr="00157944">
              <w:rPr>
                <w:rFonts w:ascii="Trebuchet MS" w:hAnsi="Trebuchet MS"/>
                <w:b w:val="0"/>
                <w:iCs/>
                <w:sz w:val="24"/>
                <w:szCs w:val="24"/>
              </w:rPr>
              <w:t>Gestion et encadrement</w:t>
            </w:r>
          </w:p>
        </w:tc>
        <w:tc>
          <w:tcPr>
            <w:cnfStyle w:val="000010000000" w:firstRow="0" w:lastRow="0" w:firstColumn="0" w:lastColumn="0" w:oddVBand="1" w:evenVBand="0" w:oddHBand="0" w:evenHBand="0" w:firstRowFirstColumn="0" w:firstRowLastColumn="0" w:lastRowFirstColumn="0" w:lastRowLastColumn="0"/>
            <w:tcW w:w="608" w:type="pct"/>
            <w:vAlign w:val="center"/>
          </w:tcPr>
          <w:p w14:paraId="1A25D8E5" w14:textId="77777777" w:rsidR="00E377EE" w:rsidRPr="00157944" w:rsidRDefault="00E377EE" w:rsidP="00564886">
            <w:pPr>
              <w:spacing w:line="276" w:lineRule="auto"/>
              <w:jc w:val="center"/>
              <w:rPr>
                <w:rFonts w:ascii="Trebuchet MS" w:hAnsi="Trebuchet MS"/>
                <w:iCs/>
                <w:sz w:val="24"/>
                <w:szCs w:val="24"/>
              </w:rPr>
            </w:pPr>
            <w:r w:rsidRPr="00157944">
              <w:rPr>
                <w:rFonts w:ascii="Trebuchet MS" w:hAnsi="Trebuchet MS"/>
                <w:iCs/>
                <w:sz w:val="24"/>
                <w:szCs w:val="24"/>
              </w:rPr>
              <w:t>X</w:t>
            </w:r>
          </w:p>
        </w:tc>
        <w:tc>
          <w:tcPr>
            <w:tcW w:w="608" w:type="pct"/>
            <w:vAlign w:val="center"/>
          </w:tcPr>
          <w:p w14:paraId="38FE7EEA" w14:textId="77777777" w:rsidR="00E377EE" w:rsidRPr="00157944" w:rsidRDefault="00E377EE" w:rsidP="00564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sz w:val="24"/>
                <w:szCs w:val="24"/>
              </w:rPr>
            </w:pPr>
          </w:p>
        </w:tc>
        <w:tc>
          <w:tcPr>
            <w:cnfStyle w:val="000010000000" w:firstRow="0" w:lastRow="0" w:firstColumn="0" w:lastColumn="0" w:oddVBand="1" w:evenVBand="0" w:oddHBand="0" w:evenHBand="0" w:firstRowFirstColumn="0" w:firstRowLastColumn="0" w:lastRowFirstColumn="0" w:lastRowLastColumn="0"/>
            <w:tcW w:w="608" w:type="pct"/>
            <w:vAlign w:val="center"/>
          </w:tcPr>
          <w:p w14:paraId="1657B9EB" w14:textId="77777777" w:rsidR="00E377EE" w:rsidRPr="00157944" w:rsidRDefault="00E377EE" w:rsidP="00564886">
            <w:pPr>
              <w:spacing w:line="276" w:lineRule="auto"/>
              <w:jc w:val="center"/>
              <w:rPr>
                <w:rFonts w:ascii="Trebuchet MS" w:hAnsi="Trebuchet MS"/>
                <w:iCs/>
                <w:sz w:val="24"/>
                <w:szCs w:val="24"/>
              </w:rPr>
            </w:pPr>
          </w:p>
        </w:tc>
        <w:tc>
          <w:tcPr>
            <w:tcW w:w="912" w:type="pct"/>
            <w:tcBorders>
              <w:right w:val="single" w:sz="2" w:space="0" w:color="AC66BB" w:themeColor="accent2"/>
            </w:tcBorders>
          </w:tcPr>
          <w:p w14:paraId="3E8416DB" w14:textId="77777777" w:rsidR="00E377EE" w:rsidRPr="00157944" w:rsidRDefault="00E377EE" w:rsidP="00530230">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sz w:val="24"/>
                <w:szCs w:val="24"/>
              </w:rPr>
            </w:pPr>
          </w:p>
        </w:tc>
        <w:tc>
          <w:tcPr>
            <w:cnfStyle w:val="000100000000" w:firstRow="0" w:lastRow="0" w:firstColumn="0" w:lastColumn="1" w:oddVBand="0" w:evenVBand="0" w:oddHBand="0" w:evenHBand="0" w:firstRowFirstColumn="0" w:firstRowLastColumn="0" w:lastRowFirstColumn="0" w:lastRowLastColumn="0"/>
            <w:tcW w:w="532" w:type="pct"/>
            <w:tcBorders>
              <w:left w:val="single" w:sz="2" w:space="0" w:color="AC66BB" w:themeColor="accent2"/>
            </w:tcBorders>
          </w:tcPr>
          <w:p w14:paraId="6C6DA905" w14:textId="77777777" w:rsidR="00E377EE" w:rsidRPr="00157944" w:rsidRDefault="00E377EE" w:rsidP="00530230">
            <w:pPr>
              <w:spacing w:line="276" w:lineRule="auto"/>
              <w:jc w:val="center"/>
              <w:rPr>
                <w:rFonts w:ascii="Trebuchet MS" w:hAnsi="Trebuchet MS"/>
                <w:b w:val="0"/>
                <w:iCs/>
                <w:sz w:val="24"/>
                <w:szCs w:val="24"/>
              </w:rPr>
            </w:pPr>
          </w:p>
        </w:tc>
      </w:tr>
      <w:tr w:rsidR="00F722B7" w14:paraId="6C69693C" w14:textId="77777777" w:rsidTr="0056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pct"/>
          </w:tcPr>
          <w:p w14:paraId="27B8CA95" w14:textId="77777777" w:rsidR="00E377EE" w:rsidRPr="00157944" w:rsidRDefault="00E377EE" w:rsidP="00530230">
            <w:pPr>
              <w:spacing w:line="276" w:lineRule="auto"/>
              <w:rPr>
                <w:rFonts w:ascii="Trebuchet MS" w:hAnsi="Trebuchet MS"/>
                <w:b w:val="0"/>
                <w:iCs/>
                <w:sz w:val="24"/>
                <w:szCs w:val="24"/>
              </w:rPr>
            </w:pPr>
            <w:r w:rsidRPr="00157944">
              <w:rPr>
                <w:rFonts w:ascii="Trebuchet MS" w:hAnsi="Trebuchet MS"/>
                <w:b w:val="0"/>
                <w:iCs/>
                <w:sz w:val="24"/>
                <w:szCs w:val="24"/>
              </w:rPr>
              <w:t>Tâches administratives</w:t>
            </w:r>
          </w:p>
        </w:tc>
        <w:tc>
          <w:tcPr>
            <w:cnfStyle w:val="000010000000" w:firstRow="0" w:lastRow="0" w:firstColumn="0" w:lastColumn="0" w:oddVBand="1" w:evenVBand="0" w:oddHBand="0" w:evenHBand="0" w:firstRowFirstColumn="0" w:firstRowLastColumn="0" w:lastRowFirstColumn="0" w:lastRowLastColumn="0"/>
            <w:tcW w:w="608" w:type="pct"/>
            <w:vAlign w:val="center"/>
          </w:tcPr>
          <w:p w14:paraId="77408972" w14:textId="77777777" w:rsidR="00E377EE" w:rsidRPr="00157944" w:rsidRDefault="00E377EE" w:rsidP="00564886">
            <w:pPr>
              <w:spacing w:line="276" w:lineRule="auto"/>
              <w:jc w:val="center"/>
              <w:rPr>
                <w:rFonts w:ascii="Trebuchet MS" w:hAnsi="Trebuchet MS"/>
                <w:iCs/>
                <w:sz w:val="24"/>
                <w:szCs w:val="24"/>
              </w:rPr>
            </w:pPr>
          </w:p>
        </w:tc>
        <w:tc>
          <w:tcPr>
            <w:tcW w:w="608" w:type="pct"/>
            <w:vAlign w:val="center"/>
          </w:tcPr>
          <w:p w14:paraId="01E5DA05" w14:textId="77777777" w:rsidR="00E377EE" w:rsidRPr="00157944" w:rsidRDefault="00E377EE" w:rsidP="00564886">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sz w:val="24"/>
                <w:szCs w:val="24"/>
              </w:rPr>
            </w:pPr>
            <w:r w:rsidRPr="00157944">
              <w:rPr>
                <w:rFonts w:ascii="Trebuchet MS" w:hAnsi="Trebuchet MS"/>
                <w:iCs/>
                <w:sz w:val="24"/>
                <w:szCs w:val="24"/>
              </w:rPr>
              <w:t>X</w:t>
            </w:r>
          </w:p>
        </w:tc>
        <w:tc>
          <w:tcPr>
            <w:cnfStyle w:val="000010000000" w:firstRow="0" w:lastRow="0" w:firstColumn="0" w:lastColumn="0" w:oddVBand="1" w:evenVBand="0" w:oddHBand="0" w:evenHBand="0" w:firstRowFirstColumn="0" w:firstRowLastColumn="0" w:lastRowFirstColumn="0" w:lastRowLastColumn="0"/>
            <w:tcW w:w="608" w:type="pct"/>
            <w:vAlign w:val="center"/>
          </w:tcPr>
          <w:p w14:paraId="69E9B22D" w14:textId="77777777" w:rsidR="00E377EE" w:rsidRPr="00157944" w:rsidRDefault="00E377EE" w:rsidP="00564886">
            <w:pPr>
              <w:spacing w:line="276" w:lineRule="auto"/>
              <w:jc w:val="center"/>
              <w:rPr>
                <w:rFonts w:ascii="Trebuchet MS" w:hAnsi="Trebuchet MS"/>
                <w:iCs/>
                <w:sz w:val="24"/>
                <w:szCs w:val="24"/>
              </w:rPr>
            </w:pPr>
          </w:p>
        </w:tc>
        <w:tc>
          <w:tcPr>
            <w:tcW w:w="912" w:type="pct"/>
            <w:tcBorders>
              <w:right w:val="single" w:sz="2" w:space="0" w:color="AC66BB" w:themeColor="accent2"/>
            </w:tcBorders>
          </w:tcPr>
          <w:p w14:paraId="456569AD" w14:textId="77777777" w:rsidR="00E377EE" w:rsidRPr="00157944" w:rsidRDefault="00E377EE" w:rsidP="00530230">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sz w:val="24"/>
                <w:szCs w:val="24"/>
              </w:rPr>
            </w:pPr>
          </w:p>
        </w:tc>
        <w:tc>
          <w:tcPr>
            <w:cnfStyle w:val="000100000000" w:firstRow="0" w:lastRow="0" w:firstColumn="0" w:lastColumn="1" w:oddVBand="0" w:evenVBand="0" w:oddHBand="0" w:evenHBand="0" w:firstRowFirstColumn="0" w:firstRowLastColumn="0" w:lastRowFirstColumn="0" w:lastRowLastColumn="0"/>
            <w:tcW w:w="532" w:type="pct"/>
            <w:tcBorders>
              <w:left w:val="single" w:sz="2" w:space="0" w:color="AC66BB" w:themeColor="accent2"/>
            </w:tcBorders>
          </w:tcPr>
          <w:p w14:paraId="5E93EFF5" w14:textId="77777777" w:rsidR="00E377EE" w:rsidRPr="00157944" w:rsidRDefault="00E377EE" w:rsidP="00530230">
            <w:pPr>
              <w:spacing w:line="276" w:lineRule="auto"/>
              <w:jc w:val="center"/>
              <w:rPr>
                <w:rFonts w:ascii="Trebuchet MS" w:hAnsi="Trebuchet MS"/>
                <w:b w:val="0"/>
                <w:iCs/>
                <w:sz w:val="24"/>
                <w:szCs w:val="24"/>
              </w:rPr>
            </w:pPr>
          </w:p>
        </w:tc>
      </w:tr>
      <w:tr w:rsidR="00A47F86" w:rsidRPr="00A47F86" w14:paraId="6A54208A" w14:textId="77777777" w:rsidTr="00EC5113">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EE0F1" w:themeFill="accent2" w:themeFillTint="33"/>
          </w:tcPr>
          <w:p w14:paraId="22F71DD5" w14:textId="77777777" w:rsidR="002B541C" w:rsidRDefault="002B541C" w:rsidP="00A47F86">
            <w:pPr>
              <w:jc w:val="center"/>
              <w:rPr>
                <w:rFonts w:ascii="Trebuchet MS" w:hAnsi="Trebuchet MS"/>
                <w:iCs/>
                <w:sz w:val="24"/>
                <w:szCs w:val="24"/>
              </w:rPr>
            </w:pPr>
          </w:p>
          <w:p w14:paraId="7D4031BE" w14:textId="77777777" w:rsidR="00A47F86" w:rsidRDefault="00A47F86" w:rsidP="00A47F86">
            <w:pPr>
              <w:jc w:val="center"/>
              <w:rPr>
                <w:rFonts w:ascii="Trebuchet MS" w:hAnsi="Trebuchet MS"/>
                <w:iCs/>
                <w:sz w:val="24"/>
                <w:szCs w:val="24"/>
              </w:rPr>
            </w:pPr>
            <w:r w:rsidRPr="00A47F86">
              <w:rPr>
                <w:rFonts w:ascii="Trebuchet MS" w:hAnsi="Trebuchet MS"/>
                <w:iCs/>
                <w:sz w:val="24"/>
                <w:szCs w:val="24"/>
              </w:rPr>
              <w:t>Encadrement du personnel</w:t>
            </w:r>
          </w:p>
          <w:p w14:paraId="22C13D29" w14:textId="77777777" w:rsidR="002B541C" w:rsidRPr="00A47F86" w:rsidRDefault="002B541C" w:rsidP="00A47F86">
            <w:pPr>
              <w:jc w:val="center"/>
              <w:rPr>
                <w:rFonts w:ascii="Trebuchet MS" w:hAnsi="Trebuchet MS"/>
                <w:bCs w:val="0"/>
                <w:iCs/>
                <w:sz w:val="24"/>
                <w:szCs w:val="24"/>
              </w:rPr>
            </w:pPr>
          </w:p>
        </w:tc>
      </w:tr>
      <w:tr w:rsidR="00F722B7" w14:paraId="4D80051A" w14:textId="77777777" w:rsidTr="0056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pct"/>
          </w:tcPr>
          <w:p w14:paraId="38713563" w14:textId="77777777" w:rsidR="00E377EE" w:rsidRPr="00157944" w:rsidRDefault="00E377EE" w:rsidP="00530230">
            <w:pPr>
              <w:spacing w:line="276" w:lineRule="auto"/>
              <w:rPr>
                <w:rFonts w:ascii="Trebuchet MS" w:hAnsi="Trebuchet MS"/>
                <w:b w:val="0"/>
                <w:iCs/>
                <w:sz w:val="24"/>
                <w:szCs w:val="24"/>
              </w:rPr>
            </w:pPr>
            <w:r w:rsidRPr="00157944">
              <w:rPr>
                <w:rFonts w:ascii="Trebuchet MS" w:hAnsi="Trebuchet MS"/>
                <w:b w:val="0"/>
                <w:iCs/>
                <w:sz w:val="24"/>
                <w:szCs w:val="24"/>
              </w:rPr>
              <w:t>Sélection des prestataires</w:t>
            </w:r>
          </w:p>
        </w:tc>
        <w:tc>
          <w:tcPr>
            <w:cnfStyle w:val="000010000000" w:firstRow="0" w:lastRow="0" w:firstColumn="0" w:lastColumn="0" w:oddVBand="1" w:evenVBand="0" w:oddHBand="0" w:evenHBand="0" w:firstRowFirstColumn="0" w:firstRowLastColumn="0" w:lastRowFirstColumn="0" w:lastRowLastColumn="0"/>
            <w:tcW w:w="608" w:type="pct"/>
            <w:vAlign w:val="center"/>
          </w:tcPr>
          <w:p w14:paraId="6A19D5FA" w14:textId="77777777" w:rsidR="00E377EE" w:rsidRPr="00157944" w:rsidRDefault="00E377EE" w:rsidP="00564886">
            <w:pPr>
              <w:spacing w:line="276" w:lineRule="auto"/>
              <w:jc w:val="center"/>
              <w:rPr>
                <w:rFonts w:ascii="Trebuchet MS" w:hAnsi="Trebuchet MS"/>
                <w:iCs/>
                <w:sz w:val="24"/>
                <w:szCs w:val="24"/>
              </w:rPr>
            </w:pPr>
            <w:r w:rsidRPr="00157944">
              <w:rPr>
                <w:rFonts w:ascii="Trebuchet MS" w:hAnsi="Trebuchet MS"/>
                <w:iCs/>
                <w:sz w:val="24"/>
                <w:szCs w:val="24"/>
              </w:rPr>
              <w:t>X</w:t>
            </w:r>
          </w:p>
        </w:tc>
        <w:tc>
          <w:tcPr>
            <w:tcW w:w="608" w:type="pct"/>
            <w:vAlign w:val="center"/>
          </w:tcPr>
          <w:p w14:paraId="7C32CECE" w14:textId="77777777" w:rsidR="00E377EE" w:rsidRPr="00157944" w:rsidRDefault="00E377EE" w:rsidP="00564886">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sz w:val="24"/>
                <w:szCs w:val="24"/>
              </w:rPr>
            </w:pPr>
          </w:p>
        </w:tc>
        <w:tc>
          <w:tcPr>
            <w:cnfStyle w:val="000010000000" w:firstRow="0" w:lastRow="0" w:firstColumn="0" w:lastColumn="0" w:oddVBand="1" w:evenVBand="0" w:oddHBand="0" w:evenHBand="0" w:firstRowFirstColumn="0" w:firstRowLastColumn="0" w:lastRowFirstColumn="0" w:lastRowLastColumn="0"/>
            <w:tcW w:w="608" w:type="pct"/>
            <w:vAlign w:val="center"/>
          </w:tcPr>
          <w:p w14:paraId="44349FC2" w14:textId="77777777" w:rsidR="00E377EE" w:rsidRPr="00157944" w:rsidRDefault="00E377EE" w:rsidP="00564886">
            <w:pPr>
              <w:spacing w:line="276" w:lineRule="auto"/>
              <w:jc w:val="center"/>
              <w:rPr>
                <w:rFonts w:ascii="Trebuchet MS" w:hAnsi="Trebuchet MS"/>
                <w:iCs/>
                <w:sz w:val="24"/>
                <w:szCs w:val="24"/>
              </w:rPr>
            </w:pPr>
            <w:r w:rsidRPr="00157944">
              <w:rPr>
                <w:rFonts w:ascii="Trebuchet MS" w:hAnsi="Trebuchet MS"/>
                <w:iCs/>
                <w:sz w:val="24"/>
                <w:szCs w:val="24"/>
              </w:rPr>
              <w:t>X</w:t>
            </w:r>
          </w:p>
        </w:tc>
        <w:tc>
          <w:tcPr>
            <w:tcW w:w="912" w:type="pct"/>
            <w:tcBorders>
              <w:right w:val="single" w:sz="2" w:space="0" w:color="AC66BB" w:themeColor="accent2"/>
            </w:tcBorders>
          </w:tcPr>
          <w:p w14:paraId="31E1B71C" w14:textId="77777777" w:rsidR="00E377EE" w:rsidRPr="00157944" w:rsidRDefault="00E377EE" w:rsidP="00530230">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sz w:val="24"/>
                <w:szCs w:val="24"/>
              </w:rPr>
            </w:pPr>
          </w:p>
        </w:tc>
        <w:tc>
          <w:tcPr>
            <w:cnfStyle w:val="000100000000" w:firstRow="0" w:lastRow="0" w:firstColumn="0" w:lastColumn="1" w:oddVBand="0" w:evenVBand="0" w:oddHBand="0" w:evenHBand="0" w:firstRowFirstColumn="0" w:firstRowLastColumn="0" w:lastRowFirstColumn="0" w:lastRowLastColumn="0"/>
            <w:tcW w:w="532" w:type="pct"/>
            <w:tcBorders>
              <w:left w:val="single" w:sz="2" w:space="0" w:color="AC66BB" w:themeColor="accent2"/>
            </w:tcBorders>
          </w:tcPr>
          <w:p w14:paraId="3B3A7AA6" w14:textId="77777777" w:rsidR="00E377EE" w:rsidRPr="00157944" w:rsidRDefault="00E377EE" w:rsidP="00530230">
            <w:pPr>
              <w:spacing w:line="276" w:lineRule="auto"/>
              <w:jc w:val="center"/>
              <w:rPr>
                <w:rFonts w:ascii="Trebuchet MS" w:hAnsi="Trebuchet MS"/>
                <w:b w:val="0"/>
                <w:iCs/>
                <w:sz w:val="24"/>
                <w:szCs w:val="24"/>
              </w:rPr>
            </w:pPr>
          </w:p>
        </w:tc>
      </w:tr>
      <w:tr w:rsidR="00E377EE" w14:paraId="6760151A" w14:textId="77777777" w:rsidTr="00564886">
        <w:tc>
          <w:tcPr>
            <w:cnfStyle w:val="001000000000" w:firstRow="0" w:lastRow="0" w:firstColumn="1" w:lastColumn="0" w:oddVBand="0" w:evenVBand="0" w:oddHBand="0" w:evenHBand="0" w:firstRowFirstColumn="0" w:firstRowLastColumn="0" w:lastRowFirstColumn="0" w:lastRowLastColumn="0"/>
            <w:tcW w:w="1731" w:type="pct"/>
          </w:tcPr>
          <w:p w14:paraId="43508545" w14:textId="77777777" w:rsidR="00E377EE" w:rsidRPr="00157944" w:rsidRDefault="00E377EE" w:rsidP="00530230">
            <w:pPr>
              <w:spacing w:line="276" w:lineRule="auto"/>
              <w:rPr>
                <w:rFonts w:ascii="Trebuchet MS" w:hAnsi="Trebuchet MS"/>
                <w:b w:val="0"/>
                <w:iCs/>
                <w:sz w:val="24"/>
                <w:szCs w:val="24"/>
              </w:rPr>
            </w:pPr>
            <w:r w:rsidRPr="00157944">
              <w:rPr>
                <w:rFonts w:ascii="Trebuchet MS" w:hAnsi="Trebuchet MS"/>
                <w:b w:val="0"/>
                <w:iCs/>
                <w:sz w:val="24"/>
                <w:szCs w:val="24"/>
              </w:rPr>
              <w:t>Suivi de la bonne réalisation des prestations</w:t>
            </w:r>
          </w:p>
        </w:tc>
        <w:tc>
          <w:tcPr>
            <w:cnfStyle w:val="000010000000" w:firstRow="0" w:lastRow="0" w:firstColumn="0" w:lastColumn="0" w:oddVBand="1" w:evenVBand="0" w:oddHBand="0" w:evenHBand="0" w:firstRowFirstColumn="0" w:firstRowLastColumn="0" w:lastRowFirstColumn="0" w:lastRowLastColumn="0"/>
            <w:tcW w:w="608" w:type="pct"/>
            <w:vAlign w:val="center"/>
          </w:tcPr>
          <w:p w14:paraId="03158535" w14:textId="77777777" w:rsidR="00E377EE" w:rsidRPr="00157944" w:rsidRDefault="00E377EE" w:rsidP="00564886">
            <w:pPr>
              <w:spacing w:line="276" w:lineRule="auto"/>
              <w:jc w:val="center"/>
              <w:rPr>
                <w:rFonts w:ascii="Trebuchet MS" w:hAnsi="Trebuchet MS"/>
                <w:iCs/>
                <w:sz w:val="24"/>
                <w:szCs w:val="24"/>
              </w:rPr>
            </w:pPr>
          </w:p>
        </w:tc>
        <w:tc>
          <w:tcPr>
            <w:tcW w:w="608" w:type="pct"/>
            <w:vAlign w:val="center"/>
          </w:tcPr>
          <w:p w14:paraId="6BA3ED43" w14:textId="77777777" w:rsidR="00E377EE" w:rsidRPr="00157944" w:rsidRDefault="00E377EE" w:rsidP="00564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sz w:val="24"/>
                <w:szCs w:val="24"/>
              </w:rPr>
            </w:pPr>
          </w:p>
        </w:tc>
        <w:tc>
          <w:tcPr>
            <w:cnfStyle w:val="000010000000" w:firstRow="0" w:lastRow="0" w:firstColumn="0" w:lastColumn="0" w:oddVBand="1" w:evenVBand="0" w:oddHBand="0" w:evenHBand="0" w:firstRowFirstColumn="0" w:firstRowLastColumn="0" w:lastRowFirstColumn="0" w:lastRowLastColumn="0"/>
            <w:tcW w:w="608" w:type="pct"/>
            <w:vAlign w:val="center"/>
          </w:tcPr>
          <w:p w14:paraId="0AD2073A" w14:textId="77777777" w:rsidR="00E377EE" w:rsidRPr="00157944" w:rsidRDefault="00E377EE" w:rsidP="00564886">
            <w:pPr>
              <w:spacing w:line="276" w:lineRule="auto"/>
              <w:jc w:val="center"/>
              <w:rPr>
                <w:rFonts w:ascii="Trebuchet MS" w:hAnsi="Trebuchet MS"/>
                <w:iCs/>
                <w:sz w:val="24"/>
                <w:szCs w:val="24"/>
              </w:rPr>
            </w:pPr>
            <w:r w:rsidRPr="00157944">
              <w:rPr>
                <w:rFonts w:ascii="Trebuchet MS" w:hAnsi="Trebuchet MS"/>
                <w:iCs/>
                <w:sz w:val="24"/>
                <w:szCs w:val="24"/>
              </w:rPr>
              <w:t>X</w:t>
            </w:r>
          </w:p>
        </w:tc>
        <w:tc>
          <w:tcPr>
            <w:tcW w:w="912" w:type="pct"/>
            <w:tcBorders>
              <w:right w:val="single" w:sz="2" w:space="0" w:color="AC66BB" w:themeColor="accent2"/>
            </w:tcBorders>
          </w:tcPr>
          <w:p w14:paraId="366BE50F" w14:textId="77777777" w:rsidR="00E377EE" w:rsidRPr="00157944" w:rsidRDefault="00E377EE" w:rsidP="00530230">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sz w:val="24"/>
                <w:szCs w:val="24"/>
              </w:rPr>
            </w:pPr>
          </w:p>
        </w:tc>
        <w:tc>
          <w:tcPr>
            <w:cnfStyle w:val="000100000000" w:firstRow="0" w:lastRow="0" w:firstColumn="0" w:lastColumn="1" w:oddVBand="0" w:evenVBand="0" w:oddHBand="0" w:evenHBand="0" w:firstRowFirstColumn="0" w:firstRowLastColumn="0" w:lastRowFirstColumn="0" w:lastRowLastColumn="0"/>
            <w:tcW w:w="532" w:type="pct"/>
            <w:tcBorders>
              <w:left w:val="single" w:sz="2" w:space="0" w:color="AC66BB" w:themeColor="accent2"/>
            </w:tcBorders>
          </w:tcPr>
          <w:p w14:paraId="643F31A3" w14:textId="77777777" w:rsidR="00E377EE" w:rsidRPr="00157944" w:rsidRDefault="00E377EE" w:rsidP="00530230">
            <w:pPr>
              <w:spacing w:line="276" w:lineRule="auto"/>
              <w:jc w:val="center"/>
              <w:rPr>
                <w:rFonts w:ascii="Trebuchet MS" w:hAnsi="Trebuchet MS"/>
                <w:b w:val="0"/>
                <w:iCs/>
                <w:sz w:val="24"/>
                <w:szCs w:val="24"/>
              </w:rPr>
            </w:pPr>
          </w:p>
        </w:tc>
      </w:tr>
      <w:tr w:rsidR="00F722B7" w14:paraId="617E70D8" w14:textId="77777777" w:rsidTr="0056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pct"/>
          </w:tcPr>
          <w:p w14:paraId="6C166CF2" w14:textId="77777777" w:rsidR="00E377EE" w:rsidRPr="00157944" w:rsidRDefault="00E377EE" w:rsidP="00530230">
            <w:pPr>
              <w:spacing w:line="276" w:lineRule="auto"/>
              <w:rPr>
                <w:rFonts w:ascii="Trebuchet MS" w:hAnsi="Trebuchet MS"/>
                <w:b w:val="0"/>
                <w:iCs/>
                <w:sz w:val="24"/>
                <w:szCs w:val="24"/>
              </w:rPr>
            </w:pPr>
            <w:r w:rsidRPr="00157944">
              <w:rPr>
                <w:rFonts w:ascii="Trebuchet MS" w:hAnsi="Trebuchet MS"/>
                <w:b w:val="0"/>
                <w:iCs/>
                <w:sz w:val="24"/>
                <w:szCs w:val="24"/>
              </w:rPr>
              <w:t>Tâches diverses</w:t>
            </w:r>
          </w:p>
        </w:tc>
        <w:tc>
          <w:tcPr>
            <w:cnfStyle w:val="000010000000" w:firstRow="0" w:lastRow="0" w:firstColumn="0" w:lastColumn="0" w:oddVBand="1" w:evenVBand="0" w:oddHBand="0" w:evenHBand="0" w:firstRowFirstColumn="0" w:firstRowLastColumn="0" w:lastRowFirstColumn="0" w:lastRowLastColumn="0"/>
            <w:tcW w:w="608" w:type="pct"/>
            <w:vAlign w:val="center"/>
          </w:tcPr>
          <w:p w14:paraId="335E6C56" w14:textId="77777777" w:rsidR="00E377EE" w:rsidRPr="00157944" w:rsidRDefault="00E377EE" w:rsidP="00564886">
            <w:pPr>
              <w:spacing w:line="276" w:lineRule="auto"/>
              <w:jc w:val="center"/>
              <w:rPr>
                <w:rFonts w:ascii="Trebuchet MS" w:hAnsi="Trebuchet MS"/>
                <w:iCs/>
                <w:sz w:val="24"/>
                <w:szCs w:val="24"/>
              </w:rPr>
            </w:pPr>
            <w:r w:rsidRPr="00157944">
              <w:rPr>
                <w:rFonts w:ascii="Trebuchet MS" w:hAnsi="Trebuchet MS"/>
                <w:iCs/>
                <w:sz w:val="24"/>
                <w:szCs w:val="24"/>
              </w:rPr>
              <w:t>X</w:t>
            </w:r>
          </w:p>
        </w:tc>
        <w:tc>
          <w:tcPr>
            <w:tcW w:w="608" w:type="pct"/>
            <w:vAlign w:val="center"/>
          </w:tcPr>
          <w:p w14:paraId="486EF2C9" w14:textId="77777777" w:rsidR="00E377EE" w:rsidRPr="00157944" w:rsidRDefault="00E377EE" w:rsidP="00564886">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sz w:val="24"/>
                <w:szCs w:val="24"/>
              </w:rPr>
            </w:pPr>
          </w:p>
        </w:tc>
        <w:tc>
          <w:tcPr>
            <w:cnfStyle w:val="000010000000" w:firstRow="0" w:lastRow="0" w:firstColumn="0" w:lastColumn="0" w:oddVBand="1" w:evenVBand="0" w:oddHBand="0" w:evenHBand="0" w:firstRowFirstColumn="0" w:firstRowLastColumn="0" w:lastRowFirstColumn="0" w:lastRowLastColumn="0"/>
            <w:tcW w:w="608" w:type="pct"/>
            <w:vAlign w:val="center"/>
          </w:tcPr>
          <w:p w14:paraId="6364F72A" w14:textId="77777777" w:rsidR="00E377EE" w:rsidRPr="00157944" w:rsidRDefault="00E377EE" w:rsidP="00564886">
            <w:pPr>
              <w:spacing w:line="276" w:lineRule="auto"/>
              <w:jc w:val="center"/>
              <w:rPr>
                <w:rFonts w:ascii="Trebuchet MS" w:hAnsi="Trebuchet MS"/>
                <w:iCs/>
                <w:sz w:val="24"/>
                <w:szCs w:val="24"/>
              </w:rPr>
            </w:pPr>
          </w:p>
        </w:tc>
        <w:tc>
          <w:tcPr>
            <w:tcW w:w="912" w:type="pct"/>
            <w:tcBorders>
              <w:right w:val="single" w:sz="2" w:space="0" w:color="AC66BB" w:themeColor="accent2"/>
            </w:tcBorders>
          </w:tcPr>
          <w:p w14:paraId="336AE08C" w14:textId="77777777" w:rsidR="00E377EE" w:rsidRPr="00157944" w:rsidRDefault="00E377EE" w:rsidP="00530230">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sz w:val="24"/>
                <w:szCs w:val="24"/>
              </w:rPr>
            </w:pPr>
          </w:p>
        </w:tc>
        <w:tc>
          <w:tcPr>
            <w:cnfStyle w:val="000100000000" w:firstRow="0" w:lastRow="0" w:firstColumn="0" w:lastColumn="1" w:oddVBand="0" w:evenVBand="0" w:oddHBand="0" w:evenHBand="0" w:firstRowFirstColumn="0" w:firstRowLastColumn="0" w:lastRowFirstColumn="0" w:lastRowLastColumn="0"/>
            <w:tcW w:w="532" w:type="pct"/>
            <w:tcBorders>
              <w:left w:val="single" w:sz="2" w:space="0" w:color="AC66BB" w:themeColor="accent2"/>
            </w:tcBorders>
          </w:tcPr>
          <w:p w14:paraId="26352FFB" w14:textId="77777777" w:rsidR="00E377EE" w:rsidRPr="00157944" w:rsidRDefault="00E377EE" w:rsidP="00530230">
            <w:pPr>
              <w:spacing w:line="276" w:lineRule="auto"/>
              <w:jc w:val="center"/>
              <w:rPr>
                <w:rFonts w:ascii="Trebuchet MS" w:hAnsi="Trebuchet MS"/>
                <w:b w:val="0"/>
                <w:iCs/>
                <w:sz w:val="24"/>
                <w:szCs w:val="24"/>
              </w:rPr>
            </w:pPr>
          </w:p>
        </w:tc>
      </w:tr>
      <w:tr w:rsidR="00E377EE" w14:paraId="5A5663BC" w14:textId="77777777" w:rsidTr="00564886">
        <w:tc>
          <w:tcPr>
            <w:cnfStyle w:val="001000000000" w:firstRow="0" w:lastRow="0" w:firstColumn="1" w:lastColumn="0" w:oddVBand="0" w:evenVBand="0" w:oddHBand="0" w:evenHBand="0" w:firstRowFirstColumn="0" w:firstRowLastColumn="0" w:lastRowFirstColumn="0" w:lastRowLastColumn="0"/>
            <w:tcW w:w="1731" w:type="pct"/>
          </w:tcPr>
          <w:p w14:paraId="4ABC054E" w14:textId="77777777" w:rsidR="00E377EE" w:rsidRPr="00157944" w:rsidRDefault="00E377EE" w:rsidP="00530230">
            <w:pPr>
              <w:spacing w:line="276" w:lineRule="auto"/>
              <w:rPr>
                <w:rFonts w:ascii="Trebuchet MS" w:hAnsi="Trebuchet MS"/>
                <w:b w:val="0"/>
                <w:iCs/>
                <w:sz w:val="24"/>
                <w:szCs w:val="24"/>
              </w:rPr>
            </w:pPr>
            <w:r w:rsidRPr="00157944">
              <w:rPr>
                <w:rFonts w:ascii="Trebuchet MS" w:hAnsi="Trebuchet MS"/>
                <w:b w:val="0"/>
                <w:iCs/>
                <w:sz w:val="24"/>
                <w:szCs w:val="24"/>
              </w:rPr>
              <w:t>Surveillance des usages et de la réglementation</w:t>
            </w:r>
          </w:p>
        </w:tc>
        <w:tc>
          <w:tcPr>
            <w:cnfStyle w:val="000010000000" w:firstRow="0" w:lastRow="0" w:firstColumn="0" w:lastColumn="0" w:oddVBand="1" w:evenVBand="0" w:oddHBand="0" w:evenHBand="0" w:firstRowFirstColumn="0" w:firstRowLastColumn="0" w:lastRowFirstColumn="0" w:lastRowLastColumn="0"/>
            <w:tcW w:w="608" w:type="pct"/>
            <w:vAlign w:val="center"/>
          </w:tcPr>
          <w:p w14:paraId="2A245E53" w14:textId="77777777" w:rsidR="00E377EE" w:rsidRPr="00157944" w:rsidRDefault="00E377EE" w:rsidP="00564886">
            <w:pPr>
              <w:spacing w:line="276" w:lineRule="auto"/>
              <w:jc w:val="center"/>
              <w:rPr>
                <w:rFonts w:ascii="Trebuchet MS" w:hAnsi="Trebuchet MS"/>
                <w:iCs/>
                <w:sz w:val="24"/>
                <w:szCs w:val="24"/>
              </w:rPr>
            </w:pPr>
          </w:p>
        </w:tc>
        <w:tc>
          <w:tcPr>
            <w:tcW w:w="608" w:type="pct"/>
            <w:vAlign w:val="center"/>
          </w:tcPr>
          <w:p w14:paraId="50435996" w14:textId="77777777" w:rsidR="00E377EE" w:rsidRPr="00157944" w:rsidRDefault="00E377EE" w:rsidP="00564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sz w:val="24"/>
                <w:szCs w:val="24"/>
              </w:rPr>
            </w:pPr>
            <w:r w:rsidRPr="00157944">
              <w:rPr>
                <w:rFonts w:ascii="Trebuchet MS" w:hAnsi="Trebuchet MS"/>
                <w:iCs/>
                <w:sz w:val="24"/>
                <w:szCs w:val="24"/>
              </w:rPr>
              <w:t>X</w:t>
            </w:r>
          </w:p>
        </w:tc>
        <w:tc>
          <w:tcPr>
            <w:cnfStyle w:val="000010000000" w:firstRow="0" w:lastRow="0" w:firstColumn="0" w:lastColumn="0" w:oddVBand="1" w:evenVBand="0" w:oddHBand="0" w:evenHBand="0" w:firstRowFirstColumn="0" w:firstRowLastColumn="0" w:lastRowFirstColumn="0" w:lastRowLastColumn="0"/>
            <w:tcW w:w="608" w:type="pct"/>
            <w:vAlign w:val="center"/>
          </w:tcPr>
          <w:p w14:paraId="42D0BB9D" w14:textId="77777777" w:rsidR="00E377EE" w:rsidRPr="00157944" w:rsidRDefault="00E377EE" w:rsidP="00564886">
            <w:pPr>
              <w:spacing w:line="276" w:lineRule="auto"/>
              <w:jc w:val="center"/>
              <w:rPr>
                <w:rFonts w:ascii="Trebuchet MS" w:hAnsi="Trebuchet MS"/>
                <w:iCs/>
                <w:sz w:val="24"/>
                <w:szCs w:val="24"/>
              </w:rPr>
            </w:pPr>
          </w:p>
        </w:tc>
        <w:tc>
          <w:tcPr>
            <w:tcW w:w="912" w:type="pct"/>
            <w:tcBorders>
              <w:right w:val="single" w:sz="2" w:space="0" w:color="AC66BB" w:themeColor="accent2"/>
            </w:tcBorders>
          </w:tcPr>
          <w:p w14:paraId="5CBA53FE" w14:textId="77777777" w:rsidR="00E377EE" w:rsidRPr="00157944" w:rsidRDefault="00E377EE" w:rsidP="00530230">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sz w:val="24"/>
                <w:szCs w:val="24"/>
              </w:rPr>
            </w:pPr>
          </w:p>
        </w:tc>
        <w:tc>
          <w:tcPr>
            <w:cnfStyle w:val="000100000000" w:firstRow="0" w:lastRow="0" w:firstColumn="0" w:lastColumn="1" w:oddVBand="0" w:evenVBand="0" w:oddHBand="0" w:evenHBand="0" w:firstRowFirstColumn="0" w:firstRowLastColumn="0" w:lastRowFirstColumn="0" w:lastRowLastColumn="0"/>
            <w:tcW w:w="532" w:type="pct"/>
            <w:tcBorders>
              <w:left w:val="single" w:sz="2" w:space="0" w:color="AC66BB" w:themeColor="accent2"/>
            </w:tcBorders>
          </w:tcPr>
          <w:p w14:paraId="73352EEE" w14:textId="77777777" w:rsidR="00E377EE" w:rsidRPr="00157944" w:rsidRDefault="00E377EE" w:rsidP="00530230">
            <w:pPr>
              <w:spacing w:line="276" w:lineRule="auto"/>
              <w:jc w:val="center"/>
              <w:rPr>
                <w:rFonts w:ascii="Trebuchet MS" w:hAnsi="Trebuchet MS"/>
                <w:b w:val="0"/>
                <w:iCs/>
                <w:sz w:val="24"/>
                <w:szCs w:val="24"/>
              </w:rPr>
            </w:pPr>
          </w:p>
        </w:tc>
      </w:tr>
      <w:tr w:rsidR="00A47F86" w:rsidRPr="00A47F86" w14:paraId="0BC01D9F" w14:textId="77777777" w:rsidTr="00EC51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EE0F1" w:themeFill="accent2" w:themeFillTint="33"/>
          </w:tcPr>
          <w:p w14:paraId="3F3D0621" w14:textId="77777777" w:rsidR="002B541C" w:rsidRDefault="002B541C" w:rsidP="00A47F86">
            <w:pPr>
              <w:jc w:val="center"/>
              <w:rPr>
                <w:rFonts w:ascii="Trebuchet MS" w:hAnsi="Trebuchet MS"/>
                <w:iCs/>
                <w:sz w:val="24"/>
                <w:szCs w:val="24"/>
              </w:rPr>
            </w:pPr>
          </w:p>
          <w:p w14:paraId="2320E9DF" w14:textId="77777777" w:rsidR="00A47F86" w:rsidRDefault="00A47F86" w:rsidP="00A47F86">
            <w:pPr>
              <w:jc w:val="center"/>
              <w:rPr>
                <w:rFonts w:ascii="Trebuchet MS" w:hAnsi="Trebuchet MS"/>
                <w:iCs/>
                <w:sz w:val="24"/>
                <w:szCs w:val="24"/>
              </w:rPr>
            </w:pPr>
            <w:r w:rsidRPr="00A47F86">
              <w:rPr>
                <w:rFonts w:ascii="Trebuchet MS" w:hAnsi="Trebuchet MS"/>
                <w:iCs/>
                <w:sz w:val="24"/>
                <w:szCs w:val="24"/>
              </w:rPr>
              <w:t>Clients</w:t>
            </w:r>
          </w:p>
          <w:p w14:paraId="40B8C73C" w14:textId="77777777" w:rsidR="002B541C" w:rsidRPr="00A47F86" w:rsidRDefault="002B541C" w:rsidP="00A47F86">
            <w:pPr>
              <w:jc w:val="center"/>
              <w:rPr>
                <w:rFonts w:ascii="Trebuchet MS" w:hAnsi="Trebuchet MS"/>
                <w:bCs w:val="0"/>
                <w:iCs/>
                <w:sz w:val="24"/>
                <w:szCs w:val="24"/>
              </w:rPr>
            </w:pPr>
          </w:p>
        </w:tc>
      </w:tr>
      <w:tr w:rsidR="00E377EE" w14:paraId="62C90FED" w14:textId="77777777" w:rsidTr="00564886">
        <w:tc>
          <w:tcPr>
            <w:cnfStyle w:val="001000000000" w:firstRow="0" w:lastRow="0" w:firstColumn="1" w:lastColumn="0" w:oddVBand="0" w:evenVBand="0" w:oddHBand="0" w:evenHBand="0" w:firstRowFirstColumn="0" w:firstRowLastColumn="0" w:lastRowFirstColumn="0" w:lastRowLastColumn="0"/>
            <w:tcW w:w="1731" w:type="pct"/>
          </w:tcPr>
          <w:p w14:paraId="643D018D" w14:textId="77777777" w:rsidR="00E377EE" w:rsidRPr="00157944" w:rsidRDefault="00E377EE" w:rsidP="00530230">
            <w:pPr>
              <w:spacing w:line="276" w:lineRule="auto"/>
              <w:rPr>
                <w:rFonts w:ascii="Trebuchet MS" w:hAnsi="Trebuchet MS"/>
                <w:b w:val="0"/>
                <w:iCs/>
                <w:sz w:val="24"/>
                <w:szCs w:val="24"/>
              </w:rPr>
            </w:pPr>
            <w:r w:rsidRPr="00157944">
              <w:rPr>
                <w:rFonts w:ascii="Trebuchet MS" w:hAnsi="Trebuchet MS"/>
                <w:b w:val="0"/>
                <w:iCs/>
                <w:sz w:val="24"/>
                <w:szCs w:val="24"/>
              </w:rPr>
              <w:t>Démarchage</w:t>
            </w:r>
          </w:p>
        </w:tc>
        <w:tc>
          <w:tcPr>
            <w:cnfStyle w:val="000010000000" w:firstRow="0" w:lastRow="0" w:firstColumn="0" w:lastColumn="0" w:oddVBand="1" w:evenVBand="0" w:oddHBand="0" w:evenHBand="0" w:firstRowFirstColumn="0" w:firstRowLastColumn="0" w:lastRowFirstColumn="0" w:lastRowLastColumn="0"/>
            <w:tcW w:w="608" w:type="pct"/>
            <w:vAlign w:val="center"/>
          </w:tcPr>
          <w:p w14:paraId="13715F2F" w14:textId="77777777" w:rsidR="00E377EE" w:rsidRPr="00157944" w:rsidRDefault="00E377EE" w:rsidP="00564886">
            <w:pPr>
              <w:spacing w:line="276" w:lineRule="auto"/>
              <w:jc w:val="center"/>
              <w:rPr>
                <w:rFonts w:ascii="Trebuchet MS" w:hAnsi="Trebuchet MS"/>
                <w:iCs/>
                <w:sz w:val="24"/>
                <w:szCs w:val="24"/>
              </w:rPr>
            </w:pPr>
          </w:p>
        </w:tc>
        <w:tc>
          <w:tcPr>
            <w:tcW w:w="608" w:type="pct"/>
            <w:vAlign w:val="center"/>
          </w:tcPr>
          <w:p w14:paraId="7F5D4332" w14:textId="77777777" w:rsidR="00E377EE" w:rsidRPr="00157944" w:rsidRDefault="00E377EE" w:rsidP="00564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sz w:val="24"/>
                <w:szCs w:val="24"/>
              </w:rPr>
            </w:pPr>
          </w:p>
        </w:tc>
        <w:tc>
          <w:tcPr>
            <w:cnfStyle w:val="000010000000" w:firstRow="0" w:lastRow="0" w:firstColumn="0" w:lastColumn="0" w:oddVBand="1" w:evenVBand="0" w:oddHBand="0" w:evenHBand="0" w:firstRowFirstColumn="0" w:firstRowLastColumn="0" w:lastRowFirstColumn="0" w:lastRowLastColumn="0"/>
            <w:tcW w:w="608" w:type="pct"/>
            <w:vAlign w:val="center"/>
          </w:tcPr>
          <w:p w14:paraId="37E7CD0D" w14:textId="77777777" w:rsidR="00E377EE" w:rsidRPr="00157944" w:rsidRDefault="00E377EE" w:rsidP="00564886">
            <w:pPr>
              <w:spacing w:line="276" w:lineRule="auto"/>
              <w:jc w:val="center"/>
              <w:rPr>
                <w:rFonts w:ascii="Trebuchet MS" w:hAnsi="Trebuchet MS"/>
                <w:iCs/>
                <w:sz w:val="24"/>
                <w:szCs w:val="24"/>
              </w:rPr>
            </w:pPr>
          </w:p>
        </w:tc>
        <w:tc>
          <w:tcPr>
            <w:tcW w:w="912" w:type="pct"/>
            <w:tcBorders>
              <w:right w:val="single" w:sz="2" w:space="0" w:color="AC66BB" w:themeColor="accent2"/>
            </w:tcBorders>
            <w:vAlign w:val="center"/>
          </w:tcPr>
          <w:p w14:paraId="52B2372D" w14:textId="77777777" w:rsidR="00E377EE" w:rsidRPr="00157944" w:rsidRDefault="00E377EE" w:rsidP="00564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sz w:val="24"/>
                <w:szCs w:val="24"/>
              </w:rPr>
            </w:pPr>
            <w:r w:rsidRPr="00157944">
              <w:rPr>
                <w:rFonts w:ascii="Trebuchet MS" w:hAnsi="Trebuchet MS"/>
                <w:iCs/>
                <w:sz w:val="24"/>
                <w:szCs w:val="24"/>
              </w:rPr>
              <w:t>X</w:t>
            </w:r>
          </w:p>
        </w:tc>
        <w:tc>
          <w:tcPr>
            <w:cnfStyle w:val="000100000000" w:firstRow="0" w:lastRow="0" w:firstColumn="0" w:lastColumn="1" w:oddVBand="0" w:evenVBand="0" w:oddHBand="0" w:evenHBand="0" w:firstRowFirstColumn="0" w:firstRowLastColumn="0" w:lastRowFirstColumn="0" w:lastRowLastColumn="0"/>
            <w:tcW w:w="532" w:type="pct"/>
            <w:tcBorders>
              <w:left w:val="single" w:sz="2" w:space="0" w:color="AC66BB" w:themeColor="accent2"/>
            </w:tcBorders>
            <w:vAlign w:val="center"/>
          </w:tcPr>
          <w:p w14:paraId="19FB8FD1" w14:textId="77777777" w:rsidR="00E377EE" w:rsidRPr="00157944" w:rsidRDefault="00E377EE" w:rsidP="00564886">
            <w:pPr>
              <w:spacing w:line="276" w:lineRule="auto"/>
              <w:jc w:val="center"/>
              <w:rPr>
                <w:rFonts w:ascii="Trebuchet MS" w:hAnsi="Trebuchet MS"/>
                <w:b w:val="0"/>
                <w:iCs/>
                <w:sz w:val="24"/>
                <w:szCs w:val="24"/>
              </w:rPr>
            </w:pPr>
          </w:p>
        </w:tc>
      </w:tr>
      <w:tr w:rsidR="00F722B7" w14:paraId="3CCE70B6" w14:textId="77777777" w:rsidTr="0056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pct"/>
          </w:tcPr>
          <w:p w14:paraId="5674F07B" w14:textId="77777777" w:rsidR="00E377EE" w:rsidRPr="00157944" w:rsidRDefault="00E377EE" w:rsidP="00530230">
            <w:pPr>
              <w:spacing w:line="276" w:lineRule="auto"/>
              <w:rPr>
                <w:rFonts w:ascii="Trebuchet MS" w:hAnsi="Trebuchet MS"/>
                <w:b w:val="0"/>
                <w:iCs/>
                <w:sz w:val="24"/>
                <w:szCs w:val="24"/>
              </w:rPr>
            </w:pPr>
            <w:r w:rsidRPr="00157944">
              <w:rPr>
                <w:rFonts w:ascii="Trebuchet MS" w:hAnsi="Trebuchet MS"/>
                <w:b w:val="0"/>
                <w:iCs/>
                <w:sz w:val="24"/>
                <w:szCs w:val="24"/>
              </w:rPr>
              <w:t>Contact et suivi</w:t>
            </w:r>
          </w:p>
        </w:tc>
        <w:tc>
          <w:tcPr>
            <w:cnfStyle w:val="000010000000" w:firstRow="0" w:lastRow="0" w:firstColumn="0" w:lastColumn="0" w:oddVBand="1" w:evenVBand="0" w:oddHBand="0" w:evenHBand="0" w:firstRowFirstColumn="0" w:firstRowLastColumn="0" w:lastRowFirstColumn="0" w:lastRowLastColumn="0"/>
            <w:tcW w:w="608" w:type="pct"/>
            <w:vAlign w:val="center"/>
          </w:tcPr>
          <w:p w14:paraId="5F3A8269" w14:textId="77777777" w:rsidR="00E377EE" w:rsidRPr="00157944" w:rsidRDefault="00E377EE" w:rsidP="00564886">
            <w:pPr>
              <w:spacing w:line="276" w:lineRule="auto"/>
              <w:jc w:val="center"/>
              <w:rPr>
                <w:rFonts w:ascii="Trebuchet MS" w:hAnsi="Trebuchet MS"/>
                <w:iCs/>
                <w:sz w:val="24"/>
                <w:szCs w:val="24"/>
              </w:rPr>
            </w:pPr>
          </w:p>
        </w:tc>
        <w:tc>
          <w:tcPr>
            <w:tcW w:w="608" w:type="pct"/>
            <w:vAlign w:val="center"/>
          </w:tcPr>
          <w:p w14:paraId="62A9ED47" w14:textId="77777777" w:rsidR="00E377EE" w:rsidRPr="00157944" w:rsidRDefault="00E377EE" w:rsidP="00564886">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sz w:val="24"/>
                <w:szCs w:val="24"/>
              </w:rPr>
            </w:pPr>
          </w:p>
        </w:tc>
        <w:tc>
          <w:tcPr>
            <w:cnfStyle w:val="000010000000" w:firstRow="0" w:lastRow="0" w:firstColumn="0" w:lastColumn="0" w:oddVBand="1" w:evenVBand="0" w:oddHBand="0" w:evenHBand="0" w:firstRowFirstColumn="0" w:firstRowLastColumn="0" w:lastRowFirstColumn="0" w:lastRowLastColumn="0"/>
            <w:tcW w:w="608" w:type="pct"/>
            <w:vAlign w:val="center"/>
          </w:tcPr>
          <w:p w14:paraId="2C00B5A7" w14:textId="77777777" w:rsidR="00E377EE" w:rsidRPr="00157944" w:rsidRDefault="00E377EE" w:rsidP="00564886">
            <w:pPr>
              <w:spacing w:line="276" w:lineRule="auto"/>
              <w:jc w:val="center"/>
              <w:rPr>
                <w:rFonts w:ascii="Trebuchet MS" w:hAnsi="Trebuchet MS"/>
                <w:iCs/>
                <w:sz w:val="24"/>
                <w:szCs w:val="24"/>
              </w:rPr>
            </w:pPr>
          </w:p>
        </w:tc>
        <w:tc>
          <w:tcPr>
            <w:tcW w:w="912" w:type="pct"/>
            <w:tcBorders>
              <w:right w:val="single" w:sz="2" w:space="0" w:color="AC66BB" w:themeColor="accent2"/>
            </w:tcBorders>
            <w:vAlign w:val="center"/>
          </w:tcPr>
          <w:p w14:paraId="3245A0FC" w14:textId="77777777" w:rsidR="00E377EE" w:rsidRPr="00157944" w:rsidRDefault="00E377EE" w:rsidP="00564886">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sz w:val="24"/>
                <w:szCs w:val="24"/>
              </w:rPr>
            </w:pPr>
            <w:r w:rsidRPr="00157944">
              <w:rPr>
                <w:rFonts w:ascii="Trebuchet MS" w:hAnsi="Trebuchet MS"/>
                <w:iCs/>
                <w:sz w:val="24"/>
                <w:szCs w:val="24"/>
              </w:rPr>
              <w:t>X</w:t>
            </w:r>
          </w:p>
        </w:tc>
        <w:tc>
          <w:tcPr>
            <w:cnfStyle w:val="000100000000" w:firstRow="0" w:lastRow="0" w:firstColumn="0" w:lastColumn="1" w:oddVBand="0" w:evenVBand="0" w:oddHBand="0" w:evenHBand="0" w:firstRowFirstColumn="0" w:firstRowLastColumn="0" w:lastRowFirstColumn="0" w:lastRowLastColumn="0"/>
            <w:tcW w:w="532" w:type="pct"/>
            <w:tcBorders>
              <w:left w:val="single" w:sz="2" w:space="0" w:color="AC66BB" w:themeColor="accent2"/>
            </w:tcBorders>
            <w:vAlign w:val="center"/>
          </w:tcPr>
          <w:p w14:paraId="343DAACE" w14:textId="77777777" w:rsidR="00E377EE" w:rsidRPr="00157944" w:rsidRDefault="00E377EE" w:rsidP="00564886">
            <w:pPr>
              <w:spacing w:line="276" w:lineRule="auto"/>
              <w:jc w:val="center"/>
              <w:rPr>
                <w:rFonts w:ascii="Trebuchet MS" w:hAnsi="Trebuchet MS"/>
                <w:b w:val="0"/>
                <w:iCs/>
                <w:sz w:val="24"/>
                <w:szCs w:val="24"/>
              </w:rPr>
            </w:pPr>
          </w:p>
        </w:tc>
      </w:tr>
      <w:tr w:rsidR="00E377EE" w14:paraId="1B16C9D4" w14:textId="77777777" w:rsidTr="00564886">
        <w:tc>
          <w:tcPr>
            <w:cnfStyle w:val="001000000000" w:firstRow="0" w:lastRow="0" w:firstColumn="1" w:lastColumn="0" w:oddVBand="0" w:evenVBand="0" w:oddHBand="0" w:evenHBand="0" w:firstRowFirstColumn="0" w:firstRowLastColumn="0" w:lastRowFirstColumn="0" w:lastRowLastColumn="0"/>
            <w:tcW w:w="1731" w:type="pct"/>
          </w:tcPr>
          <w:p w14:paraId="56C6C1B8" w14:textId="77777777" w:rsidR="00E377EE" w:rsidRPr="00157944" w:rsidRDefault="00E377EE" w:rsidP="00530230">
            <w:pPr>
              <w:spacing w:line="276" w:lineRule="auto"/>
              <w:rPr>
                <w:rFonts w:ascii="Trebuchet MS" w:hAnsi="Trebuchet MS"/>
                <w:b w:val="0"/>
                <w:iCs/>
                <w:sz w:val="24"/>
                <w:szCs w:val="24"/>
              </w:rPr>
            </w:pPr>
            <w:r w:rsidRPr="00157944">
              <w:rPr>
                <w:rFonts w:ascii="Trebuchet MS" w:hAnsi="Trebuchet MS"/>
                <w:b w:val="0"/>
                <w:iCs/>
                <w:sz w:val="24"/>
                <w:szCs w:val="24"/>
              </w:rPr>
              <w:t>Réalisation de l’événement</w:t>
            </w:r>
          </w:p>
        </w:tc>
        <w:tc>
          <w:tcPr>
            <w:cnfStyle w:val="000010000000" w:firstRow="0" w:lastRow="0" w:firstColumn="0" w:lastColumn="0" w:oddVBand="1" w:evenVBand="0" w:oddHBand="0" w:evenHBand="0" w:firstRowFirstColumn="0" w:firstRowLastColumn="0" w:lastRowFirstColumn="0" w:lastRowLastColumn="0"/>
            <w:tcW w:w="608" w:type="pct"/>
            <w:vAlign w:val="center"/>
          </w:tcPr>
          <w:p w14:paraId="22029440" w14:textId="77777777" w:rsidR="00E377EE" w:rsidRPr="00157944" w:rsidRDefault="00E377EE" w:rsidP="00564886">
            <w:pPr>
              <w:spacing w:line="276" w:lineRule="auto"/>
              <w:jc w:val="center"/>
              <w:rPr>
                <w:rFonts w:ascii="Trebuchet MS" w:hAnsi="Trebuchet MS"/>
                <w:iCs/>
                <w:sz w:val="24"/>
                <w:szCs w:val="24"/>
              </w:rPr>
            </w:pPr>
          </w:p>
        </w:tc>
        <w:tc>
          <w:tcPr>
            <w:tcW w:w="608" w:type="pct"/>
            <w:vAlign w:val="center"/>
          </w:tcPr>
          <w:p w14:paraId="57FE1E03" w14:textId="77777777" w:rsidR="00E377EE" w:rsidRPr="00157944" w:rsidRDefault="00E377EE" w:rsidP="00564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sz w:val="24"/>
                <w:szCs w:val="24"/>
              </w:rPr>
            </w:pPr>
          </w:p>
        </w:tc>
        <w:tc>
          <w:tcPr>
            <w:cnfStyle w:val="000010000000" w:firstRow="0" w:lastRow="0" w:firstColumn="0" w:lastColumn="0" w:oddVBand="1" w:evenVBand="0" w:oddHBand="0" w:evenHBand="0" w:firstRowFirstColumn="0" w:firstRowLastColumn="0" w:lastRowFirstColumn="0" w:lastRowLastColumn="0"/>
            <w:tcW w:w="608" w:type="pct"/>
            <w:vAlign w:val="center"/>
          </w:tcPr>
          <w:p w14:paraId="4AD22CDC" w14:textId="77777777" w:rsidR="00E377EE" w:rsidRPr="00157944" w:rsidRDefault="00E377EE" w:rsidP="00564886">
            <w:pPr>
              <w:spacing w:line="276" w:lineRule="auto"/>
              <w:jc w:val="center"/>
              <w:rPr>
                <w:rFonts w:ascii="Trebuchet MS" w:hAnsi="Trebuchet MS"/>
                <w:iCs/>
                <w:sz w:val="24"/>
                <w:szCs w:val="24"/>
              </w:rPr>
            </w:pPr>
            <w:r w:rsidRPr="00157944">
              <w:rPr>
                <w:rFonts w:ascii="Trebuchet MS" w:hAnsi="Trebuchet MS"/>
                <w:iCs/>
                <w:sz w:val="24"/>
                <w:szCs w:val="24"/>
              </w:rPr>
              <w:t>X</w:t>
            </w:r>
          </w:p>
        </w:tc>
        <w:tc>
          <w:tcPr>
            <w:tcW w:w="912" w:type="pct"/>
            <w:tcBorders>
              <w:right w:val="single" w:sz="2" w:space="0" w:color="AC66BB" w:themeColor="accent2"/>
            </w:tcBorders>
            <w:vAlign w:val="center"/>
          </w:tcPr>
          <w:p w14:paraId="7C0FD09B" w14:textId="77777777" w:rsidR="00E377EE" w:rsidRPr="00157944" w:rsidRDefault="00E377EE" w:rsidP="00564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sz w:val="24"/>
                <w:szCs w:val="24"/>
              </w:rPr>
            </w:pPr>
          </w:p>
        </w:tc>
        <w:tc>
          <w:tcPr>
            <w:cnfStyle w:val="000100000000" w:firstRow="0" w:lastRow="0" w:firstColumn="0" w:lastColumn="1" w:oddVBand="0" w:evenVBand="0" w:oddHBand="0" w:evenHBand="0" w:firstRowFirstColumn="0" w:firstRowLastColumn="0" w:lastRowFirstColumn="0" w:lastRowLastColumn="0"/>
            <w:tcW w:w="532" w:type="pct"/>
            <w:tcBorders>
              <w:left w:val="single" w:sz="2" w:space="0" w:color="AC66BB" w:themeColor="accent2"/>
            </w:tcBorders>
            <w:vAlign w:val="center"/>
          </w:tcPr>
          <w:p w14:paraId="05C2BE9A" w14:textId="77777777" w:rsidR="00E377EE" w:rsidRPr="00157944" w:rsidRDefault="00E377EE" w:rsidP="00564886">
            <w:pPr>
              <w:spacing w:line="276" w:lineRule="auto"/>
              <w:jc w:val="center"/>
              <w:rPr>
                <w:rFonts w:ascii="Trebuchet MS" w:hAnsi="Trebuchet MS"/>
                <w:b w:val="0"/>
                <w:iCs/>
                <w:sz w:val="24"/>
                <w:szCs w:val="24"/>
              </w:rPr>
            </w:pPr>
            <w:r w:rsidRPr="00157944">
              <w:rPr>
                <w:rFonts w:ascii="Trebuchet MS" w:hAnsi="Trebuchet MS"/>
                <w:b w:val="0"/>
                <w:iCs/>
                <w:sz w:val="24"/>
                <w:szCs w:val="24"/>
              </w:rPr>
              <w:t>X</w:t>
            </w:r>
          </w:p>
        </w:tc>
      </w:tr>
      <w:tr w:rsidR="00F722B7" w14:paraId="798958D8" w14:textId="77777777" w:rsidTr="0056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pct"/>
          </w:tcPr>
          <w:p w14:paraId="5449801D" w14:textId="77777777" w:rsidR="00E377EE" w:rsidRPr="00157944" w:rsidRDefault="00E377EE" w:rsidP="00530230">
            <w:pPr>
              <w:spacing w:line="276" w:lineRule="auto"/>
              <w:rPr>
                <w:rFonts w:ascii="Trebuchet MS" w:hAnsi="Trebuchet MS"/>
                <w:b w:val="0"/>
                <w:iCs/>
                <w:sz w:val="24"/>
                <w:szCs w:val="24"/>
              </w:rPr>
            </w:pPr>
            <w:r w:rsidRPr="00157944">
              <w:rPr>
                <w:rFonts w:ascii="Trebuchet MS" w:hAnsi="Trebuchet MS"/>
                <w:b w:val="0"/>
                <w:iCs/>
                <w:sz w:val="24"/>
                <w:szCs w:val="24"/>
              </w:rPr>
              <w:t>Créer une fidélisation</w:t>
            </w:r>
          </w:p>
        </w:tc>
        <w:tc>
          <w:tcPr>
            <w:cnfStyle w:val="000010000000" w:firstRow="0" w:lastRow="0" w:firstColumn="0" w:lastColumn="0" w:oddVBand="1" w:evenVBand="0" w:oddHBand="0" w:evenHBand="0" w:firstRowFirstColumn="0" w:firstRowLastColumn="0" w:lastRowFirstColumn="0" w:lastRowLastColumn="0"/>
            <w:tcW w:w="608" w:type="pct"/>
            <w:vAlign w:val="center"/>
          </w:tcPr>
          <w:p w14:paraId="22C4B7EC" w14:textId="77777777" w:rsidR="00E377EE" w:rsidRPr="00157944" w:rsidRDefault="00E377EE" w:rsidP="00564886">
            <w:pPr>
              <w:spacing w:line="276" w:lineRule="auto"/>
              <w:jc w:val="center"/>
              <w:rPr>
                <w:rFonts w:ascii="Trebuchet MS" w:hAnsi="Trebuchet MS"/>
                <w:iCs/>
                <w:sz w:val="24"/>
                <w:szCs w:val="24"/>
              </w:rPr>
            </w:pPr>
          </w:p>
        </w:tc>
        <w:tc>
          <w:tcPr>
            <w:tcW w:w="608" w:type="pct"/>
            <w:vAlign w:val="center"/>
          </w:tcPr>
          <w:p w14:paraId="6FD094F9" w14:textId="77777777" w:rsidR="00E377EE" w:rsidRPr="00157944" w:rsidRDefault="00E377EE" w:rsidP="00564886">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sz w:val="24"/>
                <w:szCs w:val="24"/>
              </w:rPr>
            </w:pPr>
          </w:p>
        </w:tc>
        <w:tc>
          <w:tcPr>
            <w:cnfStyle w:val="000010000000" w:firstRow="0" w:lastRow="0" w:firstColumn="0" w:lastColumn="0" w:oddVBand="1" w:evenVBand="0" w:oddHBand="0" w:evenHBand="0" w:firstRowFirstColumn="0" w:firstRowLastColumn="0" w:lastRowFirstColumn="0" w:lastRowLastColumn="0"/>
            <w:tcW w:w="608" w:type="pct"/>
            <w:vAlign w:val="center"/>
          </w:tcPr>
          <w:p w14:paraId="2FF01629" w14:textId="77777777" w:rsidR="00E377EE" w:rsidRPr="00157944" w:rsidRDefault="00E377EE" w:rsidP="00564886">
            <w:pPr>
              <w:spacing w:line="276" w:lineRule="auto"/>
              <w:jc w:val="center"/>
              <w:rPr>
                <w:rFonts w:ascii="Trebuchet MS" w:hAnsi="Trebuchet MS"/>
                <w:iCs/>
                <w:sz w:val="24"/>
                <w:szCs w:val="24"/>
              </w:rPr>
            </w:pPr>
          </w:p>
        </w:tc>
        <w:tc>
          <w:tcPr>
            <w:tcW w:w="912" w:type="pct"/>
            <w:tcBorders>
              <w:right w:val="single" w:sz="2" w:space="0" w:color="AC66BB" w:themeColor="accent2"/>
            </w:tcBorders>
            <w:vAlign w:val="center"/>
          </w:tcPr>
          <w:p w14:paraId="288EE68E" w14:textId="77777777" w:rsidR="00E377EE" w:rsidRPr="00157944" w:rsidRDefault="00E377EE" w:rsidP="00564886">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sz w:val="24"/>
                <w:szCs w:val="24"/>
              </w:rPr>
            </w:pPr>
            <w:r w:rsidRPr="00157944">
              <w:rPr>
                <w:rFonts w:ascii="Trebuchet MS" w:hAnsi="Trebuchet MS"/>
                <w:iCs/>
                <w:sz w:val="24"/>
                <w:szCs w:val="24"/>
              </w:rPr>
              <w:t>X</w:t>
            </w:r>
          </w:p>
        </w:tc>
        <w:tc>
          <w:tcPr>
            <w:cnfStyle w:val="000100000000" w:firstRow="0" w:lastRow="0" w:firstColumn="0" w:lastColumn="1" w:oddVBand="0" w:evenVBand="0" w:oddHBand="0" w:evenHBand="0" w:firstRowFirstColumn="0" w:firstRowLastColumn="0" w:lastRowFirstColumn="0" w:lastRowLastColumn="0"/>
            <w:tcW w:w="532" w:type="pct"/>
            <w:tcBorders>
              <w:left w:val="single" w:sz="2" w:space="0" w:color="AC66BB" w:themeColor="accent2"/>
            </w:tcBorders>
            <w:vAlign w:val="center"/>
          </w:tcPr>
          <w:p w14:paraId="0D2FB041" w14:textId="77777777" w:rsidR="00E377EE" w:rsidRPr="00157944" w:rsidRDefault="00E377EE" w:rsidP="00564886">
            <w:pPr>
              <w:spacing w:line="276" w:lineRule="auto"/>
              <w:jc w:val="center"/>
              <w:rPr>
                <w:rFonts w:ascii="Trebuchet MS" w:hAnsi="Trebuchet MS"/>
                <w:b w:val="0"/>
                <w:iCs/>
                <w:sz w:val="24"/>
                <w:szCs w:val="24"/>
              </w:rPr>
            </w:pPr>
          </w:p>
        </w:tc>
      </w:tr>
      <w:tr w:rsidR="00E377EE" w14:paraId="30EEEFD4" w14:textId="77777777" w:rsidTr="00564886">
        <w:tc>
          <w:tcPr>
            <w:cnfStyle w:val="001000000000" w:firstRow="0" w:lastRow="0" w:firstColumn="1" w:lastColumn="0" w:oddVBand="0" w:evenVBand="0" w:oddHBand="0" w:evenHBand="0" w:firstRowFirstColumn="0" w:firstRowLastColumn="0" w:lastRowFirstColumn="0" w:lastRowLastColumn="0"/>
            <w:tcW w:w="1731" w:type="pct"/>
          </w:tcPr>
          <w:p w14:paraId="25224F41" w14:textId="77777777" w:rsidR="00E377EE" w:rsidRPr="00157944" w:rsidRDefault="00E377EE" w:rsidP="00530230">
            <w:pPr>
              <w:spacing w:line="276" w:lineRule="auto"/>
              <w:rPr>
                <w:rFonts w:ascii="Trebuchet MS" w:hAnsi="Trebuchet MS"/>
                <w:b w:val="0"/>
                <w:iCs/>
                <w:sz w:val="24"/>
                <w:szCs w:val="24"/>
              </w:rPr>
            </w:pPr>
            <w:r w:rsidRPr="00157944">
              <w:rPr>
                <w:rFonts w:ascii="Trebuchet MS" w:hAnsi="Trebuchet MS"/>
                <w:b w:val="0"/>
                <w:iCs/>
                <w:sz w:val="24"/>
                <w:szCs w:val="24"/>
              </w:rPr>
              <w:t>Outils de communication</w:t>
            </w:r>
          </w:p>
        </w:tc>
        <w:tc>
          <w:tcPr>
            <w:cnfStyle w:val="000010000000" w:firstRow="0" w:lastRow="0" w:firstColumn="0" w:lastColumn="0" w:oddVBand="1" w:evenVBand="0" w:oddHBand="0" w:evenHBand="0" w:firstRowFirstColumn="0" w:firstRowLastColumn="0" w:lastRowFirstColumn="0" w:lastRowLastColumn="0"/>
            <w:tcW w:w="608" w:type="pct"/>
            <w:vAlign w:val="center"/>
          </w:tcPr>
          <w:p w14:paraId="304742F6" w14:textId="77777777" w:rsidR="00E377EE" w:rsidRPr="00157944" w:rsidRDefault="00E377EE" w:rsidP="00564886">
            <w:pPr>
              <w:spacing w:line="276" w:lineRule="auto"/>
              <w:jc w:val="center"/>
              <w:rPr>
                <w:rFonts w:ascii="Trebuchet MS" w:hAnsi="Trebuchet MS"/>
                <w:iCs/>
                <w:sz w:val="24"/>
                <w:szCs w:val="24"/>
              </w:rPr>
            </w:pPr>
          </w:p>
        </w:tc>
        <w:tc>
          <w:tcPr>
            <w:tcW w:w="608" w:type="pct"/>
            <w:vAlign w:val="center"/>
          </w:tcPr>
          <w:p w14:paraId="38E0A2BF" w14:textId="77777777" w:rsidR="00E377EE" w:rsidRPr="00157944" w:rsidRDefault="00E377EE" w:rsidP="00564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sz w:val="24"/>
                <w:szCs w:val="24"/>
              </w:rPr>
            </w:pPr>
          </w:p>
        </w:tc>
        <w:tc>
          <w:tcPr>
            <w:cnfStyle w:val="000010000000" w:firstRow="0" w:lastRow="0" w:firstColumn="0" w:lastColumn="0" w:oddVBand="1" w:evenVBand="0" w:oddHBand="0" w:evenHBand="0" w:firstRowFirstColumn="0" w:firstRowLastColumn="0" w:lastRowFirstColumn="0" w:lastRowLastColumn="0"/>
            <w:tcW w:w="608" w:type="pct"/>
            <w:vAlign w:val="center"/>
          </w:tcPr>
          <w:p w14:paraId="1CD048E3" w14:textId="77777777" w:rsidR="00E377EE" w:rsidRPr="00157944" w:rsidRDefault="00E377EE" w:rsidP="00564886">
            <w:pPr>
              <w:spacing w:line="276" w:lineRule="auto"/>
              <w:jc w:val="center"/>
              <w:rPr>
                <w:rFonts w:ascii="Trebuchet MS" w:hAnsi="Trebuchet MS"/>
                <w:iCs/>
                <w:sz w:val="24"/>
                <w:szCs w:val="24"/>
              </w:rPr>
            </w:pPr>
          </w:p>
        </w:tc>
        <w:tc>
          <w:tcPr>
            <w:tcW w:w="912" w:type="pct"/>
            <w:tcBorders>
              <w:right w:val="single" w:sz="2" w:space="0" w:color="AC66BB" w:themeColor="accent2"/>
            </w:tcBorders>
            <w:vAlign w:val="center"/>
          </w:tcPr>
          <w:p w14:paraId="7D88FB96" w14:textId="77777777" w:rsidR="00E377EE" w:rsidRPr="00157944" w:rsidRDefault="00E377EE" w:rsidP="005648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sz w:val="24"/>
                <w:szCs w:val="24"/>
              </w:rPr>
            </w:pPr>
            <w:r w:rsidRPr="00157944">
              <w:rPr>
                <w:rFonts w:ascii="Trebuchet MS" w:hAnsi="Trebuchet MS"/>
                <w:iCs/>
                <w:sz w:val="24"/>
                <w:szCs w:val="24"/>
              </w:rPr>
              <w:t>X</w:t>
            </w:r>
          </w:p>
        </w:tc>
        <w:tc>
          <w:tcPr>
            <w:cnfStyle w:val="000100000000" w:firstRow="0" w:lastRow="0" w:firstColumn="0" w:lastColumn="1" w:oddVBand="0" w:evenVBand="0" w:oddHBand="0" w:evenHBand="0" w:firstRowFirstColumn="0" w:firstRowLastColumn="0" w:lastRowFirstColumn="0" w:lastRowLastColumn="0"/>
            <w:tcW w:w="532" w:type="pct"/>
            <w:tcBorders>
              <w:left w:val="single" w:sz="2" w:space="0" w:color="AC66BB" w:themeColor="accent2"/>
            </w:tcBorders>
            <w:vAlign w:val="center"/>
          </w:tcPr>
          <w:p w14:paraId="0B28A281" w14:textId="77777777" w:rsidR="00E377EE" w:rsidRPr="00157944" w:rsidRDefault="00E377EE" w:rsidP="00564886">
            <w:pPr>
              <w:spacing w:line="276" w:lineRule="auto"/>
              <w:jc w:val="center"/>
              <w:rPr>
                <w:rFonts w:ascii="Trebuchet MS" w:hAnsi="Trebuchet MS"/>
                <w:b w:val="0"/>
                <w:iCs/>
                <w:sz w:val="24"/>
                <w:szCs w:val="24"/>
              </w:rPr>
            </w:pPr>
          </w:p>
        </w:tc>
      </w:tr>
      <w:tr w:rsidR="00A47F86" w:rsidRPr="00A47F86" w14:paraId="77E38724" w14:textId="77777777" w:rsidTr="00EC51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EE0F1" w:themeFill="accent2" w:themeFillTint="33"/>
          </w:tcPr>
          <w:p w14:paraId="59735DFF" w14:textId="77777777" w:rsidR="002B541C" w:rsidRDefault="002B541C" w:rsidP="00A47F86">
            <w:pPr>
              <w:jc w:val="center"/>
              <w:rPr>
                <w:rFonts w:ascii="Trebuchet MS" w:hAnsi="Trebuchet MS"/>
                <w:iCs/>
                <w:sz w:val="24"/>
                <w:szCs w:val="24"/>
              </w:rPr>
            </w:pPr>
          </w:p>
          <w:p w14:paraId="39E9F281" w14:textId="77777777" w:rsidR="00A47F86" w:rsidRDefault="00A47F86" w:rsidP="00A47F86">
            <w:pPr>
              <w:jc w:val="center"/>
              <w:rPr>
                <w:rFonts w:ascii="Trebuchet MS" w:hAnsi="Trebuchet MS"/>
                <w:iCs/>
                <w:sz w:val="24"/>
                <w:szCs w:val="24"/>
              </w:rPr>
            </w:pPr>
            <w:r w:rsidRPr="00A47F86">
              <w:rPr>
                <w:rFonts w:ascii="Trebuchet MS" w:hAnsi="Trebuchet MS"/>
                <w:iCs/>
                <w:sz w:val="24"/>
                <w:szCs w:val="24"/>
              </w:rPr>
              <w:t>Suivi</w:t>
            </w:r>
          </w:p>
          <w:p w14:paraId="5F0903CC" w14:textId="77777777" w:rsidR="002B541C" w:rsidRPr="00A47F86" w:rsidRDefault="002B541C" w:rsidP="00A47F86">
            <w:pPr>
              <w:jc w:val="center"/>
              <w:rPr>
                <w:rFonts w:ascii="Trebuchet MS" w:hAnsi="Trebuchet MS"/>
                <w:bCs w:val="0"/>
                <w:iCs/>
                <w:sz w:val="24"/>
                <w:szCs w:val="24"/>
              </w:rPr>
            </w:pPr>
          </w:p>
        </w:tc>
      </w:tr>
      <w:tr w:rsidR="00F722B7" w14:paraId="22BCAC53" w14:textId="77777777" w:rsidTr="00564886">
        <w:tc>
          <w:tcPr>
            <w:cnfStyle w:val="001000000000" w:firstRow="0" w:lastRow="0" w:firstColumn="1" w:lastColumn="0" w:oddVBand="0" w:evenVBand="0" w:oddHBand="0" w:evenHBand="0" w:firstRowFirstColumn="0" w:firstRowLastColumn="0" w:lastRowFirstColumn="0" w:lastRowLastColumn="0"/>
            <w:tcW w:w="1731" w:type="pct"/>
          </w:tcPr>
          <w:p w14:paraId="6EC46EB4" w14:textId="77777777" w:rsidR="00E377EE" w:rsidRPr="00157944" w:rsidRDefault="00E377EE" w:rsidP="00530230">
            <w:pPr>
              <w:spacing w:line="276" w:lineRule="auto"/>
              <w:rPr>
                <w:rFonts w:ascii="Trebuchet MS" w:hAnsi="Trebuchet MS"/>
                <w:b w:val="0"/>
                <w:iCs/>
                <w:sz w:val="24"/>
                <w:szCs w:val="24"/>
              </w:rPr>
            </w:pPr>
            <w:r w:rsidRPr="00157944">
              <w:rPr>
                <w:rFonts w:ascii="Trebuchet MS" w:hAnsi="Trebuchet MS"/>
                <w:b w:val="0"/>
                <w:iCs/>
                <w:sz w:val="24"/>
                <w:szCs w:val="24"/>
              </w:rPr>
              <w:t>Avant le projet</w:t>
            </w:r>
          </w:p>
        </w:tc>
        <w:tc>
          <w:tcPr>
            <w:cnfStyle w:val="000010000000" w:firstRow="0" w:lastRow="0" w:firstColumn="0" w:lastColumn="0" w:oddVBand="1" w:evenVBand="0" w:oddHBand="0" w:evenHBand="0" w:firstRowFirstColumn="0" w:firstRowLastColumn="0" w:lastRowFirstColumn="0" w:lastRowLastColumn="0"/>
            <w:tcW w:w="608" w:type="pct"/>
            <w:vAlign w:val="center"/>
          </w:tcPr>
          <w:p w14:paraId="00D7EEB3" w14:textId="77777777" w:rsidR="00E377EE" w:rsidRPr="00157944" w:rsidRDefault="00E377EE" w:rsidP="00564886">
            <w:pPr>
              <w:spacing w:line="276" w:lineRule="auto"/>
              <w:jc w:val="center"/>
              <w:rPr>
                <w:rFonts w:ascii="Trebuchet MS" w:hAnsi="Trebuchet MS"/>
                <w:iCs/>
                <w:sz w:val="24"/>
                <w:szCs w:val="24"/>
              </w:rPr>
            </w:pPr>
            <w:r w:rsidRPr="00157944">
              <w:rPr>
                <w:rFonts w:ascii="Trebuchet MS" w:hAnsi="Trebuchet MS"/>
                <w:iCs/>
                <w:sz w:val="24"/>
                <w:szCs w:val="24"/>
              </w:rPr>
              <w:t>X</w:t>
            </w:r>
          </w:p>
        </w:tc>
        <w:tc>
          <w:tcPr>
            <w:tcW w:w="608" w:type="pct"/>
          </w:tcPr>
          <w:p w14:paraId="76ECED84" w14:textId="77777777" w:rsidR="00E377EE" w:rsidRPr="00157944" w:rsidRDefault="00E377EE" w:rsidP="00530230">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sz w:val="24"/>
                <w:szCs w:val="24"/>
              </w:rPr>
            </w:pPr>
          </w:p>
        </w:tc>
        <w:tc>
          <w:tcPr>
            <w:cnfStyle w:val="000010000000" w:firstRow="0" w:lastRow="0" w:firstColumn="0" w:lastColumn="0" w:oddVBand="1" w:evenVBand="0" w:oddHBand="0" w:evenHBand="0" w:firstRowFirstColumn="0" w:firstRowLastColumn="0" w:lastRowFirstColumn="0" w:lastRowLastColumn="0"/>
            <w:tcW w:w="608" w:type="pct"/>
          </w:tcPr>
          <w:p w14:paraId="7A60CC66" w14:textId="77777777" w:rsidR="00E377EE" w:rsidRPr="00157944" w:rsidRDefault="00E377EE" w:rsidP="00530230">
            <w:pPr>
              <w:spacing w:line="276" w:lineRule="auto"/>
              <w:jc w:val="center"/>
              <w:rPr>
                <w:rFonts w:ascii="Trebuchet MS" w:hAnsi="Trebuchet MS"/>
                <w:iCs/>
                <w:sz w:val="24"/>
                <w:szCs w:val="24"/>
              </w:rPr>
            </w:pPr>
          </w:p>
        </w:tc>
        <w:tc>
          <w:tcPr>
            <w:tcW w:w="912" w:type="pct"/>
            <w:tcBorders>
              <w:right w:val="single" w:sz="2" w:space="0" w:color="AC66BB" w:themeColor="accent2"/>
            </w:tcBorders>
          </w:tcPr>
          <w:p w14:paraId="6E8E5C90" w14:textId="77777777" w:rsidR="00E377EE" w:rsidRPr="00157944" w:rsidRDefault="00E377EE" w:rsidP="00530230">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sz w:val="24"/>
                <w:szCs w:val="24"/>
              </w:rPr>
            </w:pPr>
          </w:p>
        </w:tc>
        <w:tc>
          <w:tcPr>
            <w:cnfStyle w:val="000100000000" w:firstRow="0" w:lastRow="0" w:firstColumn="0" w:lastColumn="1" w:oddVBand="0" w:evenVBand="0" w:oddHBand="0" w:evenHBand="0" w:firstRowFirstColumn="0" w:firstRowLastColumn="0" w:lastRowFirstColumn="0" w:lastRowLastColumn="0"/>
            <w:tcW w:w="532" w:type="pct"/>
            <w:tcBorders>
              <w:left w:val="single" w:sz="2" w:space="0" w:color="AC66BB" w:themeColor="accent2"/>
            </w:tcBorders>
          </w:tcPr>
          <w:p w14:paraId="6681F5B9" w14:textId="77777777" w:rsidR="00E377EE" w:rsidRPr="00157944" w:rsidRDefault="00E377EE" w:rsidP="00530230">
            <w:pPr>
              <w:spacing w:line="276" w:lineRule="auto"/>
              <w:jc w:val="center"/>
              <w:rPr>
                <w:rFonts w:ascii="Trebuchet MS" w:hAnsi="Trebuchet MS"/>
                <w:b w:val="0"/>
                <w:iCs/>
                <w:sz w:val="24"/>
                <w:szCs w:val="24"/>
              </w:rPr>
            </w:pPr>
          </w:p>
        </w:tc>
      </w:tr>
      <w:tr w:rsidR="00E377EE" w14:paraId="56EEE17A" w14:textId="77777777" w:rsidTr="0056488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731" w:type="pct"/>
          </w:tcPr>
          <w:p w14:paraId="3B2BB821" w14:textId="77777777" w:rsidR="00E377EE" w:rsidRPr="00157944" w:rsidRDefault="00E377EE" w:rsidP="00530230">
            <w:pPr>
              <w:spacing w:line="276" w:lineRule="auto"/>
              <w:rPr>
                <w:rFonts w:ascii="Trebuchet MS" w:hAnsi="Trebuchet MS"/>
                <w:b w:val="0"/>
                <w:iCs/>
                <w:sz w:val="24"/>
                <w:szCs w:val="24"/>
              </w:rPr>
            </w:pPr>
            <w:r w:rsidRPr="00157944">
              <w:rPr>
                <w:rFonts w:ascii="Trebuchet MS" w:hAnsi="Trebuchet MS"/>
                <w:b w:val="0"/>
                <w:iCs/>
                <w:sz w:val="24"/>
                <w:szCs w:val="24"/>
              </w:rPr>
              <w:t>Pendant le projet</w:t>
            </w:r>
          </w:p>
        </w:tc>
        <w:tc>
          <w:tcPr>
            <w:cnfStyle w:val="000010000000" w:firstRow="0" w:lastRow="0" w:firstColumn="0" w:lastColumn="0" w:oddVBand="1" w:evenVBand="0" w:oddHBand="0" w:evenHBand="0" w:firstRowFirstColumn="0" w:firstRowLastColumn="0" w:lastRowFirstColumn="0" w:lastRowLastColumn="0"/>
            <w:tcW w:w="608" w:type="pct"/>
            <w:vAlign w:val="center"/>
          </w:tcPr>
          <w:p w14:paraId="1743AAE0" w14:textId="77777777" w:rsidR="00E377EE" w:rsidRPr="00157944" w:rsidRDefault="00E377EE" w:rsidP="00564886">
            <w:pPr>
              <w:spacing w:line="276" w:lineRule="auto"/>
              <w:jc w:val="center"/>
              <w:rPr>
                <w:rFonts w:ascii="Trebuchet MS" w:hAnsi="Trebuchet MS"/>
                <w:iCs/>
                <w:sz w:val="24"/>
                <w:szCs w:val="24"/>
              </w:rPr>
            </w:pPr>
            <w:r w:rsidRPr="00157944">
              <w:rPr>
                <w:rFonts w:ascii="Trebuchet MS" w:hAnsi="Trebuchet MS"/>
                <w:iCs/>
                <w:sz w:val="24"/>
                <w:szCs w:val="24"/>
              </w:rPr>
              <w:t>X</w:t>
            </w:r>
          </w:p>
        </w:tc>
        <w:tc>
          <w:tcPr>
            <w:tcW w:w="608" w:type="pct"/>
          </w:tcPr>
          <w:p w14:paraId="19FF0189" w14:textId="77777777" w:rsidR="00E377EE" w:rsidRPr="00157944" w:rsidRDefault="00E377EE" w:rsidP="00530230">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sz w:val="24"/>
                <w:szCs w:val="24"/>
              </w:rPr>
            </w:pPr>
          </w:p>
        </w:tc>
        <w:tc>
          <w:tcPr>
            <w:cnfStyle w:val="000010000000" w:firstRow="0" w:lastRow="0" w:firstColumn="0" w:lastColumn="0" w:oddVBand="1" w:evenVBand="0" w:oddHBand="0" w:evenHBand="0" w:firstRowFirstColumn="0" w:firstRowLastColumn="0" w:lastRowFirstColumn="0" w:lastRowLastColumn="0"/>
            <w:tcW w:w="608" w:type="pct"/>
          </w:tcPr>
          <w:p w14:paraId="66EA940C" w14:textId="77777777" w:rsidR="00E377EE" w:rsidRPr="00157944" w:rsidRDefault="00E377EE" w:rsidP="00530230">
            <w:pPr>
              <w:spacing w:line="276" w:lineRule="auto"/>
              <w:jc w:val="center"/>
              <w:rPr>
                <w:rFonts w:ascii="Trebuchet MS" w:hAnsi="Trebuchet MS"/>
                <w:iCs/>
                <w:sz w:val="24"/>
                <w:szCs w:val="24"/>
              </w:rPr>
            </w:pPr>
          </w:p>
        </w:tc>
        <w:tc>
          <w:tcPr>
            <w:tcW w:w="912" w:type="pct"/>
            <w:tcBorders>
              <w:right w:val="single" w:sz="2" w:space="0" w:color="AC66BB" w:themeColor="accent2"/>
            </w:tcBorders>
          </w:tcPr>
          <w:p w14:paraId="503E81CD" w14:textId="77777777" w:rsidR="00E377EE" w:rsidRPr="00157944" w:rsidRDefault="00E377EE" w:rsidP="00530230">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sz w:val="24"/>
                <w:szCs w:val="24"/>
              </w:rPr>
            </w:pPr>
          </w:p>
        </w:tc>
        <w:tc>
          <w:tcPr>
            <w:cnfStyle w:val="000100000000" w:firstRow="0" w:lastRow="0" w:firstColumn="0" w:lastColumn="1" w:oddVBand="0" w:evenVBand="0" w:oddHBand="0" w:evenHBand="0" w:firstRowFirstColumn="0" w:firstRowLastColumn="0" w:lastRowFirstColumn="0" w:lastRowLastColumn="0"/>
            <w:tcW w:w="532" w:type="pct"/>
            <w:tcBorders>
              <w:left w:val="single" w:sz="2" w:space="0" w:color="AC66BB" w:themeColor="accent2"/>
            </w:tcBorders>
          </w:tcPr>
          <w:p w14:paraId="09066F77" w14:textId="77777777" w:rsidR="00E377EE" w:rsidRPr="00157944" w:rsidRDefault="00E377EE" w:rsidP="00530230">
            <w:pPr>
              <w:spacing w:line="276" w:lineRule="auto"/>
              <w:jc w:val="center"/>
              <w:rPr>
                <w:rFonts w:ascii="Trebuchet MS" w:hAnsi="Trebuchet MS"/>
                <w:b w:val="0"/>
                <w:iCs/>
                <w:sz w:val="24"/>
                <w:szCs w:val="24"/>
              </w:rPr>
            </w:pPr>
          </w:p>
        </w:tc>
      </w:tr>
      <w:tr w:rsidR="00E377EE" w14:paraId="1C8EF135" w14:textId="77777777" w:rsidTr="00564886">
        <w:trPr>
          <w:cnfStyle w:val="010000000000" w:firstRow="0" w:lastRow="1"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731" w:type="pct"/>
          </w:tcPr>
          <w:p w14:paraId="254CD678" w14:textId="77777777" w:rsidR="00E377EE" w:rsidRPr="00157944" w:rsidRDefault="00E377EE" w:rsidP="00530230">
            <w:pPr>
              <w:spacing w:line="276" w:lineRule="auto"/>
              <w:rPr>
                <w:rFonts w:ascii="Trebuchet MS" w:hAnsi="Trebuchet MS"/>
                <w:b w:val="0"/>
                <w:iCs/>
                <w:sz w:val="24"/>
                <w:szCs w:val="24"/>
              </w:rPr>
            </w:pPr>
            <w:r w:rsidRPr="00157944">
              <w:rPr>
                <w:rFonts w:ascii="Trebuchet MS" w:hAnsi="Trebuchet MS"/>
                <w:b w:val="0"/>
                <w:iCs/>
                <w:sz w:val="24"/>
                <w:szCs w:val="24"/>
              </w:rPr>
              <w:t>Après le projet</w:t>
            </w:r>
          </w:p>
        </w:tc>
        <w:tc>
          <w:tcPr>
            <w:cnfStyle w:val="000010000000" w:firstRow="0" w:lastRow="0" w:firstColumn="0" w:lastColumn="0" w:oddVBand="1" w:evenVBand="0" w:oddHBand="0" w:evenHBand="0" w:firstRowFirstColumn="0" w:firstRowLastColumn="0" w:lastRowFirstColumn="0" w:lastRowLastColumn="0"/>
            <w:tcW w:w="608" w:type="pct"/>
            <w:vAlign w:val="center"/>
          </w:tcPr>
          <w:p w14:paraId="0FCC8892" w14:textId="77777777" w:rsidR="00E377EE" w:rsidRPr="00157944" w:rsidRDefault="00E377EE" w:rsidP="00564886">
            <w:pPr>
              <w:spacing w:line="276" w:lineRule="auto"/>
              <w:jc w:val="center"/>
              <w:rPr>
                <w:rFonts w:ascii="Trebuchet MS" w:hAnsi="Trebuchet MS"/>
                <w:b w:val="0"/>
                <w:iCs/>
                <w:sz w:val="24"/>
                <w:szCs w:val="24"/>
              </w:rPr>
            </w:pPr>
            <w:r w:rsidRPr="00157944">
              <w:rPr>
                <w:rFonts w:ascii="Trebuchet MS" w:hAnsi="Trebuchet MS"/>
                <w:b w:val="0"/>
                <w:iCs/>
                <w:sz w:val="24"/>
                <w:szCs w:val="24"/>
              </w:rPr>
              <w:t>X</w:t>
            </w:r>
          </w:p>
        </w:tc>
        <w:tc>
          <w:tcPr>
            <w:tcW w:w="608" w:type="pct"/>
          </w:tcPr>
          <w:p w14:paraId="34A00DC0" w14:textId="77777777" w:rsidR="00E377EE" w:rsidRPr="00157944" w:rsidRDefault="00E377EE" w:rsidP="00530230">
            <w:pPr>
              <w:spacing w:line="276" w:lineRule="auto"/>
              <w:jc w:val="center"/>
              <w:cnfStyle w:val="010000000000" w:firstRow="0" w:lastRow="1" w:firstColumn="0" w:lastColumn="0" w:oddVBand="0" w:evenVBand="0" w:oddHBand="0" w:evenHBand="0" w:firstRowFirstColumn="0" w:firstRowLastColumn="0" w:lastRowFirstColumn="0" w:lastRowLastColumn="0"/>
              <w:rPr>
                <w:rFonts w:ascii="Trebuchet MS" w:hAnsi="Trebuchet MS"/>
                <w:b w:val="0"/>
                <w:iCs/>
                <w:sz w:val="24"/>
                <w:szCs w:val="24"/>
              </w:rPr>
            </w:pPr>
          </w:p>
        </w:tc>
        <w:tc>
          <w:tcPr>
            <w:cnfStyle w:val="000010000000" w:firstRow="0" w:lastRow="0" w:firstColumn="0" w:lastColumn="0" w:oddVBand="1" w:evenVBand="0" w:oddHBand="0" w:evenHBand="0" w:firstRowFirstColumn="0" w:firstRowLastColumn="0" w:lastRowFirstColumn="0" w:lastRowLastColumn="0"/>
            <w:tcW w:w="608" w:type="pct"/>
          </w:tcPr>
          <w:p w14:paraId="7B3C47E0" w14:textId="77777777" w:rsidR="00E377EE" w:rsidRPr="00157944" w:rsidRDefault="00E377EE" w:rsidP="00530230">
            <w:pPr>
              <w:spacing w:line="276" w:lineRule="auto"/>
              <w:jc w:val="center"/>
              <w:rPr>
                <w:rFonts w:ascii="Trebuchet MS" w:hAnsi="Trebuchet MS"/>
                <w:b w:val="0"/>
                <w:iCs/>
                <w:sz w:val="24"/>
                <w:szCs w:val="24"/>
              </w:rPr>
            </w:pPr>
          </w:p>
        </w:tc>
        <w:tc>
          <w:tcPr>
            <w:tcW w:w="912" w:type="pct"/>
            <w:tcBorders>
              <w:right w:val="single" w:sz="2" w:space="0" w:color="AC66BB" w:themeColor="accent2"/>
            </w:tcBorders>
          </w:tcPr>
          <w:p w14:paraId="529E675E" w14:textId="77777777" w:rsidR="00E377EE" w:rsidRPr="00157944" w:rsidRDefault="00E377EE" w:rsidP="00530230">
            <w:pPr>
              <w:spacing w:line="276" w:lineRule="auto"/>
              <w:jc w:val="center"/>
              <w:cnfStyle w:val="010000000000" w:firstRow="0" w:lastRow="1" w:firstColumn="0" w:lastColumn="0" w:oddVBand="0" w:evenVBand="0" w:oddHBand="0" w:evenHBand="0" w:firstRowFirstColumn="0" w:firstRowLastColumn="0" w:lastRowFirstColumn="0" w:lastRowLastColumn="0"/>
              <w:rPr>
                <w:rFonts w:ascii="Trebuchet MS" w:hAnsi="Trebuchet MS"/>
                <w:b w:val="0"/>
                <w:iCs/>
                <w:sz w:val="24"/>
                <w:szCs w:val="24"/>
              </w:rPr>
            </w:pPr>
          </w:p>
        </w:tc>
        <w:tc>
          <w:tcPr>
            <w:cnfStyle w:val="000100000000" w:firstRow="0" w:lastRow="0" w:firstColumn="0" w:lastColumn="1" w:oddVBand="0" w:evenVBand="0" w:oddHBand="0" w:evenHBand="0" w:firstRowFirstColumn="0" w:firstRowLastColumn="0" w:lastRowFirstColumn="0" w:lastRowLastColumn="0"/>
            <w:tcW w:w="532" w:type="pct"/>
            <w:tcBorders>
              <w:left w:val="single" w:sz="2" w:space="0" w:color="AC66BB" w:themeColor="accent2"/>
            </w:tcBorders>
          </w:tcPr>
          <w:p w14:paraId="21F058E4" w14:textId="77777777" w:rsidR="00E377EE" w:rsidRPr="00157944" w:rsidRDefault="00E377EE" w:rsidP="00530230">
            <w:pPr>
              <w:spacing w:line="276" w:lineRule="auto"/>
              <w:jc w:val="center"/>
              <w:rPr>
                <w:rFonts w:ascii="Trebuchet MS" w:hAnsi="Trebuchet MS"/>
                <w:b w:val="0"/>
                <w:iCs/>
                <w:sz w:val="24"/>
                <w:szCs w:val="24"/>
              </w:rPr>
            </w:pPr>
          </w:p>
        </w:tc>
      </w:tr>
    </w:tbl>
    <w:p w14:paraId="32C83195" w14:textId="77777777" w:rsidR="002E1C2F" w:rsidRDefault="002E1C2F" w:rsidP="00530230">
      <w:pPr>
        <w:spacing w:after="0"/>
        <w:ind w:left="560"/>
        <w:jc w:val="both"/>
        <w:rPr>
          <w:rFonts w:ascii="Trebuchet MS" w:hAnsi="Trebuchet MS"/>
          <w:bCs/>
          <w:iCs/>
          <w:color w:val="AC66BB" w:themeColor="accent2"/>
          <w:sz w:val="36"/>
          <w:szCs w:val="36"/>
        </w:rPr>
      </w:pPr>
    </w:p>
    <w:p w14:paraId="4522E4DD" w14:textId="77777777" w:rsidR="00EC5113" w:rsidRDefault="00EC5113">
      <w:pPr>
        <w:rPr>
          <w:rFonts w:ascii="Trebuchet MS" w:eastAsia="HGMaruGothicMPRO" w:hAnsi="Trebuchet MS" w:cs="Times New Roman"/>
          <w:color w:val="B83D68" w:themeColor="accent1"/>
          <w:sz w:val="36"/>
          <w:szCs w:val="24"/>
        </w:rPr>
      </w:pPr>
      <w:r>
        <w:br w:type="page"/>
      </w:r>
    </w:p>
    <w:p w14:paraId="66B2D3EA" w14:textId="77777777" w:rsidR="00EC5113" w:rsidRPr="004179AA" w:rsidRDefault="00EC5113" w:rsidP="00EC5113">
      <w:pPr>
        <w:pStyle w:val="Titre5"/>
        <w:spacing w:line="276" w:lineRule="auto"/>
        <w:rPr>
          <w:lang w:val="fr-FR"/>
        </w:rPr>
      </w:pPr>
      <w:bookmarkStart w:id="54" w:name="_Toc359501804"/>
      <w:r>
        <w:rPr>
          <w:lang w:val="fr-FR"/>
        </w:rPr>
        <w:lastRenderedPageBreak/>
        <w:t>3.</w:t>
      </w:r>
      <w:r w:rsidR="00A3515B">
        <w:rPr>
          <w:lang w:val="fr-FR"/>
        </w:rPr>
        <w:t>3</w:t>
      </w:r>
      <w:r w:rsidRPr="004179AA">
        <w:rPr>
          <w:lang w:val="fr-FR"/>
        </w:rPr>
        <w:t xml:space="preserve"> L’organigramme</w:t>
      </w:r>
      <w:bookmarkEnd w:id="54"/>
    </w:p>
    <w:p w14:paraId="7578ABD8" w14:textId="77777777" w:rsidR="00EC5113" w:rsidRPr="004179AA" w:rsidRDefault="00EC5113" w:rsidP="00EC5113">
      <w:pPr>
        <w:pStyle w:val="Titre5"/>
        <w:spacing w:line="276" w:lineRule="auto"/>
        <w:rPr>
          <w:lang w:val="fr-FR"/>
        </w:rPr>
      </w:pPr>
    </w:p>
    <w:p w14:paraId="316576A1" w14:textId="77777777" w:rsidR="00EC5113" w:rsidRDefault="00EC5113" w:rsidP="00EC5113">
      <w:pPr>
        <w:tabs>
          <w:tab w:val="left" w:pos="142"/>
        </w:tabs>
        <w:spacing w:after="0"/>
        <w:jc w:val="both"/>
        <w:rPr>
          <w:rFonts w:ascii="Trebuchet MS" w:hAnsi="Trebuchet MS"/>
          <w:bCs/>
          <w:iCs/>
          <w:color w:val="AC66BB" w:themeColor="accent2"/>
          <w:sz w:val="36"/>
          <w:szCs w:val="36"/>
        </w:rPr>
      </w:pPr>
      <w:r>
        <w:rPr>
          <w:b/>
          <w:noProof/>
          <w:color w:val="AC66BB"/>
          <w:sz w:val="24"/>
          <w:lang w:eastAsia="fr-FR"/>
        </w:rPr>
        <w:drawing>
          <wp:inline distT="0" distB="0" distL="0" distR="0" wp14:anchorId="322555A9" wp14:editId="5D541041">
            <wp:extent cx="5614916" cy="3234520"/>
            <wp:effectExtent l="101600" t="0" r="49530" b="0"/>
            <wp:docPr id="7" name="Diagramme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C84CD64" w14:textId="77777777" w:rsidR="00EC5113" w:rsidRDefault="00EC5113" w:rsidP="00EC5113">
      <w:pPr>
        <w:spacing w:after="0"/>
        <w:ind w:left="560"/>
        <w:jc w:val="both"/>
        <w:rPr>
          <w:rFonts w:ascii="Trebuchet MS" w:hAnsi="Trebuchet MS"/>
          <w:bCs/>
          <w:iCs/>
          <w:color w:val="AC66BB" w:themeColor="accent2"/>
          <w:sz w:val="36"/>
          <w:szCs w:val="36"/>
        </w:rPr>
      </w:pPr>
    </w:p>
    <w:tbl>
      <w:tblPr>
        <w:tblStyle w:val="Grillemoyenne3-Accent2"/>
        <w:tblW w:w="0" w:type="auto"/>
        <w:tblLook w:val="04A0" w:firstRow="1" w:lastRow="0" w:firstColumn="1" w:lastColumn="0" w:noHBand="0" w:noVBand="1"/>
      </w:tblPr>
      <w:tblGrid>
        <w:gridCol w:w="4605"/>
        <w:gridCol w:w="4605"/>
      </w:tblGrid>
      <w:tr w:rsidR="00F16C51" w:rsidRPr="00157944" w14:paraId="097D57A4" w14:textId="77777777" w:rsidTr="00F16C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2DC83312" w14:textId="77777777" w:rsidR="00F16C51" w:rsidRPr="00157944" w:rsidRDefault="00F16C51" w:rsidP="00F16C51">
            <w:pPr>
              <w:spacing w:line="276" w:lineRule="auto"/>
              <w:jc w:val="center"/>
              <w:rPr>
                <w:rFonts w:ascii="Trebuchet MS" w:hAnsi="Trebuchet MS"/>
                <w:b w:val="0"/>
                <w:iCs/>
                <w:color w:val="auto"/>
                <w:sz w:val="24"/>
                <w:szCs w:val="24"/>
              </w:rPr>
            </w:pPr>
            <w:r w:rsidRPr="00157944">
              <w:rPr>
                <w:rFonts w:ascii="Trebuchet MS" w:hAnsi="Trebuchet MS"/>
                <w:b w:val="0"/>
                <w:iCs/>
                <w:color w:val="auto"/>
                <w:sz w:val="24"/>
                <w:szCs w:val="24"/>
              </w:rPr>
              <w:t>Forces</w:t>
            </w:r>
          </w:p>
        </w:tc>
        <w:tc>
          <w:tcPr>
            <w:tcW w:w="4605" w:type="dxa"/>
          </w:tcPr>
          <w:p w14:paraId="745C06CA" w14:textId="77777777" w:rsidR="00F16C51" w:rsidRPr="00157944" w:rsidRDefault="00F16C51" w:rsidP="00F16C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iCs/>
                <w:color w:val="auto"/>
                <w:sz w:val="24"/>
                <w:szCs w:val="24"/>
              </w:rPr>
            </w:pPr>
            <w:r w:rsidRPr="00157944">
              <w:rPr>
                <w:rFonts w:ascii="Trebuchet MS" w:hAnsi="Trebuchet MS"/>
                <w:b w:val="0"/>
                <w:iCs/>
                <w:color w:val="auto"/>
                <w:sz w:val="24"/>
                <w:szCs w:val="24"/>
              </w:rPr>
              <w:t>Faiblesses</w:t>
            </w:r>
          </w:p>
        </w:tc>
      </w:tr>
      <w:tr w:rsidR="00F16C51" w:rsidRPr="00157944" w14:paraId="41387EDA" w14:textId="77777777" w:rsidTr="00F16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2897E38E" w14:textId="77777777" w:rsidR="00F16C51" w:rsidRPr="00157944" w:rsidRDefault="00F16C51" w:rsidP="00F16C51">
            <w:pPr>
              <w:spacing w:line="276" w:lineRule="auto"/>
              <w:rPr>
                <w:rFonts w:ascii="Trebuchet MS" w:hAnsi="Trebuchet MS"/>
                <w:b w:val="0"/>
                <w:iCs/>
                <w:color w:val="auto"/>
                <w:sz w:val="24"/>
                <w:szCs w:val="24"/>
              </w:rPr>
            </w:pPr>
            <w:r w:rsidRPr="00157944">
              <w:rPr>
                <w:rFonts w:ascii="Trebuchet MS" w:hAnsi="Trebuchet MS"/>
                <w:b w:val="0"/>
                <w:iCs/>
                <w:color w:val="auto"/>
                <w:sz w:val="24"/>
                <w:szCs w:val="24"/>
              </w:rPr>
              <w:t>• Compétence</w:t>
            </w:r>
            <w:r>
              <w:rPr>
                <w:rFonts w:ascii="Trebuchet MS" w:hAnsi="Trebuchet MS"/>
                <w:b w:val="0"/>
                <w:iCs/>
                <w:color w:val="auto"/>
                <w:sz w:val="24"/>
                <w:szCs w:val="24"/>
              </w:rPr>
              <w:t>s diversifiées car nous avons</w:t>
            </w:r>
            <w:r w:rsidRPr="00157944">
              <w:rPr>
                <w:rFonts w:ascii="Trebuchet MS" w:hAnsi="Trebuchet MS"/>
                <w:b w:val="0"/>
                <w:iCs/>
                <w:color w:val="auto"/>
                <w:sz w:val="24"/>
                <w:szCs w:val="24"/>
              </w:rPr>
              <w:t xml:space="preserve"> chacun </w:t>
            </w:r>
            <w:r>
              <w:rPr>
                <w:rFonts w:ascii="Trebuchet MS" w:hAnsi="Trebuchet MS"/>
                <w:b w:val="0"/>
                <w:iCs/>
                <w:color w:val="auto"/>
                <w:sz w:val="24"/>
                <w:szCs w:val="24"/>
              </w:rPr>
              <w:t>des parcours différents</w:t>
            </w:r>
            <w:r w:rsidRPr="00157944">
              <w:rPr>
                <w:rFonts w:ascii="Trebuchet MS" w:hAnsi="Trebuchet MS"/>
                <w:b w:val="0"/>
                <w:iCs/>
                <w:color w:val="auto"/>
                <w:sz w:val="24"/>
                <w:szCs w:val="24"/>
              </w:rPr>
              <w:t>.</w:t>
            </w:r>
          </w:p>
          <w:p w14:paraId="6601822B" w14:textId="77777777" w:rsidR="00F16C51" w:rsidRPr="00157944" w:rsidRDefault="00F16C51" w:rsidP="00F16C51">
            <w:pPr>
              <w:spacing w:line="276" w:lineRule="auto"/>
              <w:rPr>
                <w:rFonts w:ascii="Trebuchet MS" w:hAnsi="Trebuchet MS"/>
                <w:b w:val="0"/>
                <w:iCs/>
                <w:color w:val="auto"/>
                <w:sz w:val="24"/>
                <w:szCs w:val="24"/>
              </w:rPr>
            </w:pPr>
            <w:r w:rsidRPr="00157944">
              <w:rPr>
                <w:rFonts w:ascii="Trebuchet MS" w:hAnsi="Trebuchet MS"/>
                <w:b w:val="0"/>
                <w:iCs/>
                <w:color w:val="auto"/>
                <w:sz w:val="24"/>
                <w:szCs w:val="24"/>
              </w:rPr>
              <w:t>• Equipe jeune dynamique et motivée.</w:t>
            </w:r>
          </w:p>
          <w:p w14:paraId="62EBA5AD" w14:textId="77777777" w:rsidR="00F16C51" w:rsidRPr="00157944" w:rsidRDefault="00F16C51" w:rsidP="00F16C51">
            <w:pPr>
              <w:spacing w:line="276" w:lineRule="auto"/>
              <w:rPr>
                <w:rFonts w:ascii="Trebuchet MS" w:hAnsi="Trebuchet MS"/>
                <w:b w:val="0"/>
                <w:iCs/>
                <w:color w:val="auto"/>
                <w:sz w:val="24"/>
                <w:szCs w:val="24"/>
              </w:rPr>
            </w:pPr>
            <w:r w:rsidRPr="00157944">
              <w:rPr>
                <w:rFonts w:ascii="Trebuchet MS" w:hAnsi="Trebuchet MS"/>
                <w:b w:val="0"/>
                <w:iCs/>
                <w:color w:val="auto"/>
                <w:sz w:val="24"/>
                <w:szCs w:val="24"/>
              </w:rPr>
              <w:t xml:space="preserve">• </w:t>
            </w:r>
            <w:r>
              <w:rPr>
                <w:rFonts w:ascii="Trebuchet MS" w:hAnsi="Trebuchet MS"/>
                <w:b w:val="0"/>
                <w:iCs/>
                <w:color w:val="auto"/>
                <w:sz w:val="24"/>
                <w:szCs w:val="24"/>
              </w:rPr>
              <w:t>M. MINIEN</w:t>
            </w:r>
            <w:r w:rsidRPr="00157944">
              <w:rPr>
                <w:rFonts w:ascii="Trebuchet MS" w:hAnsi="Trebuchet MS"/>
                <w:b w:val="0"/>
                <w:iCs/>
                <w:color w:val="auto"/>
                <w:sz w:val="24"/>
                <w:szCs w:val="24"/>
              </w:rPr>
              <w:t xml:space="preserve"> a déjà une expérience en tant qu’auto entrepreneur et a un carnet d’adresses dans le milieu</w:t>
            </w:r>
          </w:p>
          <w:p w14:paraId="053FD9EF" w14:textId="77777777" w:rsidR="00F16C51" w:rsidRPr="00157944" w:rsidRDefault="00F16C51" w:rsidP="00564886">
            <w:pPr>
              <w:spacing w:line="276" w:lineRule="auto"/>
              <w:rPr>
                <w:rFonts w:ascii="Trebuchet MS" w:hAnsi="Trebuchet MS"/>
                <w:b w:val="0"/>
                <w:iCs/>
                <w:color w:val="auto"/>
                <w:sz w:val="24"/>
                <w:szCs w:val="24"/>
              </w:rPr>
            </w:pPr>
            <w:r w:rsidRPr="00157944">
              <w:rPr>
                <w:rFonts w:ascii="Trebuchet MS" w:hAnsi="Trebuchet MS"/>
                <w:b w:val="0"/>
                <w:iCs/>
                <w:color w:val="auto"/>
                <w:sz w:val="24"/>
                <w:szCs w:val="24"/>
              </w:rPr>
              <w:t xml:space="preserve">• </w:t>
            </w:r>
            <w:r>
              <w:rPr>
                <w:rFonts w:ascii="Trebuchet MS" w:hAnsi="Trebuchet MS"/>
                <w:b w:val="0"/>
                <w:iCs/>
                <w:color w:val="auto"/>
                <w:sz w:val="24"/>
                <w:szCs w:val="24"/>
              </w:rPr>
              <w:t>Mme SAVANPHOM</w:t>
            </w:r>
            <w:r w:rsidRPr="00157944">
              <w:rPr>
                <w:rFonts w:ascii="Trebuchet MS" w:hAnsi="Trebuchet MS"/>
                <w:b w:val="0"/>
                <w:iCs/>
                <w:color w:val="auto"/>
                <w:sz w:val="24"/>
                <w:szCs w:val="24"/>
              </w:rPr>
              <w:t xml:space="preserve"> a déjà eu plusieurs expériences dans le domaine de l’évènementiel.</w:t>
            </w:r>
          </w:p>
        </w:tc>
        <w:tc>
          <w:tcPr>
            <w:tcW w:w="4605" w:type="dxa"/>
          </w:tcPr>
          <w:p w14:paraId="7D985181" w14:textId="77777777" w:rsidR="00F16C51" w:rsidRPr="00157944" w:rsidRDefault="00F16C51" w:rsidP="00F16C51">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 Manque certaines qualifications à notre équipe : pas d’informaticien.</w:t>
            </w:r>
          </w:p>
          <w:p w14:paraId="577BBE18" w14:textId="77777777" w:rsidR="00F16C51" w:rsidRPr="00157944" w:rsidRDefault="00F16C51" w:rsidP="00F16C51">
            <w:pPr>
              <w:spacing w:line="276" w:lineRule="auto"/>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 Equipe jeune qui entre dans le monde du travail</w:t>
            </w:r>
          </w:p>
        </w:tc>
      </w:tr>
    </w:tbl>
    <w:p w14:paraId="2F674CC2" w14:textId="77777777" w:rsidR="00F16C51" w:rsidRDefault="00F16C51" w:rsidP="00530230">
      <w:pPr>
        <w:spacing w:after="0"/>
        <w:ind w:left="560"/>
        <w:jc w:val="both"/>
        <w:rPr>
          <w:rFonts w:ascii="Trebuchet MS" w:hAnsi="Trebuchet MS"/>
          <w:bCs/>
          <w:iCs/>
          <w:color w:val="AC66BB" w:themeColor="accent2"/>
          <w:sz w:val="36"/>
          <w:szCs w:val="36"/>
        </w:rPr>
      </w:pPr>
    </w:p>
    <w:p w14:paraId="28F886F8" w14:textId="77777777" w:rsidR="00E377EE" w:rsidRPr="00F16C51" w:rsidRDefault="00E377EE" w:rsidP="004179AA">
      <w:pPr>
        <w:pStyle w:val="Titre5"/>
        <w:spacing w:line="276" w:lineRule="auto"/>
        <w:rPr>
          <w:color w:val="FF0000"/>
          <w:sz w:val="24"/>
          <w:lang w:val="fr-FR"/>
        </w:rPr>
      </w:pPr>
    </w:p>
    <w:p w14:paraId="615E9F6C" w14:textId="77777777" w:rsidR="00E377EE" w:rsidRDefault="00E377EE" w:rsidP="00530230">
      <w:pPr>
        <w:pStyle w:val="Listecouleur-Accent11"/>
        <w:spacing w:after="0"/>
        <w:ind w:left="-360"/>
        <w:rPr>
          <w:sz w:val="24"/>
          <w:szCs w:val="24"/>
        </w:rPr>
      </w:pPr>
    </w:p>
    <w:p w14:paraId="0616EF72" w14:textId="77777777" w:rsidR="00E377EE" w:rsidRPr="003911B4" w:rsidRDefault="00E377EE" w:rsidP="00530230">
      <w:pPr>
        <w:pStyle w:val="Listecouleur-Accent11"/>
        <w:spacing w:after="0"/>
        <w:ind w:left="0" w:firstLine="708"/>
        <w:rPr>
          <w:sz w:val="24"/>
          <w:szCs w:val="24"/>
        </w:rPr>
      </w:pPr>
    </w:p>
    <w:p w14:paraId="38EC8988" w14:textId="77777777" w:rsidR="00E377EE" w:rsidRPr="00CF49F4" w:rsidRDefault="00E377EE" w:rsidP="00530230">
      <w:pPr>
        <w:spacing w:after="0"/>
        <w:rPr>
          <w:rFonts w:ascii="Trebuchet MS" w:hAnsi="Trebuchet MS"/>
          <w:b/>
          <w:iCs/>
          <w:color w:val="CF6DA4"/>
          <w:sz w:val="24"/>
          <w:szCs w:val="24"/>
        </w:rPr>
      </w:pPr>
      <w:r w:rsidRPr="00CF49F4">
        <w:rPr>
          <w:rFonts w:ascii="Trebuchet MS" w:hAnsi="Trebuchet MS"/>
          <w:b/>
          <w:iCs/>
          <w:color w:val="CF6DA4"/>
          <w:sz w:val="24"/>
          <w:szCs w:val="24"/>
        </w:rPr>
        <w:br w:type="page"/>
      </w:r>
    </w:p>
    <w:p w14:paraId="65650B2F" w14:textId="77777777" w:rsidR="00E377EE" w:rsidRPr="002E1C2F" w:rsidRDefault="00E377EE" w:rsidP="00530230">
      <w:pPr>
        <w:pStyle w:val="1Titre"/>
        <w:ind w:left="0"/>
      </w:pPr>
      <w:bookmarkStart w:id="55" w:name="_Toc358186843"/>
      <w:bookmarkStart w:id="56" w:name="_Toc359501805"/>
      <w:r w:rsidRPr="002E1C2F">
        <w:rPr>
          <w:rFonts w:eastAsia="Calibri"/>
        </w:rPr>
        <w:lastRenderedPageBreak/>
        <w:t>Partie 4 : Notre activité</w:t>
      </w:r>
      <w:bookmarkEnd w:id="55"/>
      <w:bookmarkEnd w:id="56"/>
    </w:p>
    <w:p w14:paraId="706AEFAD" w14:textId="77777777" w:rsidR="008978B0" w:rsidRPr="008978B0" w:rsidRDefault="008978B0" w:rsidP="00530230">
      <w:pPr>
        <w:pStyle w:val="Titre5"/>
        <w:spacing w:line="276" w:lineRule="auto"/>
        <w:rPr>
          <w:sz w:val="24"/>
          <w:lang w:val="fr-FR"/>
        </w:rPr>
      </w:pPr>
      <w:bookmarkStart w:id="57" w:name="_Toc358186844"/>
    </w:p>
    <w:p w14:paraId="5179A560" w14:textId="77777777" w:rsidR="00E377EE" w:rsidRPr="00197DC1" w:rsidRDefault="00E377EE" w:rsidP="00530230">
      <w:pPr>
        <w:pStyle w:val="Titre5"/>
        <w:spacing w:line="276" w:lineRule="auto"/>
        <w:rPr>
          <w:lang w:val="fr-FR"/>
        </w:rPr>
      </w:pPr>
      <w:bookmarkStart w:id="58" w:name="_Toc359501806"/>
      <w:r w:rsidRPr="00197DC1">
        <w:rPr>
          <w:lang w:val="fr-FR"/>
        </w:rPr>
        <w:t>4.1 Notre métier</w:t>
      </w:r>
      <w:bookmarkEnd w:id="57"/>
      <w:bookmarkEnd w:id="58"/>
    </w:p>
    <w:p w14:paraId="42CA3282" w14:textId="77777777" w:rsidR="00E377EE" w:rsidRPr="00E377EE" w:rsidRDefault="00AC2AEB" w:rsidP="00530230">
      <w:pPr>
        <w:pStyle w:val="Titre1"/>
        <w:rPr>
          <w:color w:val="800080"/>
        </w:rPr>
      </w:pPr>
      <w:bookmarkStart w:id="59" w:name="_Toc358186845"/>
      <w:bookmarkStart w:id="60" w:name="_Toc359501807"/>
      <w:r>
        <w:t>4.1</w:t>
      </w:r>
      <w:r w:rsidR="00E377EE" w:rsidRPr="00E377EE">
        <w:t>.1 Métiers</w:t>
      </w:r>
      <w:bookmarkEnd w:id="59"/>
      <w:bookmarkEnd w:id="60"/>
    </w:p>
    <w:p w14:paraId="62008EE0" w14:textId="77777777" w:rsidR="00E377EE" w:rsidRPr="003911B4" w:rsidRDefault="00E377EE" w:rsidP="00530230">
      <w:pPr>
        <w:spacing w:after="0"/>
        <w:rPr>
          <w:sz w:val="24"/>
          <w:szCs w:val="24"/>
        </w:rPr>
      </w:pPr>
    </w:p>
    <w:p w14:paraId="4A76058F" w14:textId="77777777" w:rsidR="00E377EE" w:rsidRDefault="00E377EE" w:rsidP="00AC2AEB">
      <w:pPr>
        <w:spacing w:after="0"/>
        <w:jc w:val="both"/>
        <w:rPr>
          <w:rFonts w:ascii="Trebuchet MS" w:hAnsi="Trebuchet MS"/>
          <w:iCs/>
          <w:sz w:val="24"/>
          <w:szCs w:val="24"/>
        </w:rPr>
      </w:pPr>
      <w:r w:rsidRPr="003911B4">
        <w:rPr>
          <w:sz w:val="24"/>
          <w:szCs w:val="24"/>
        </w:rPr>
        <w:tab/>
      </w:r>
      <w:r w:rsidRPr="00CF7DFC">
        <w:rPr>
          <w:rFonts w:ascii="Trebuchet MS" w:hAnsi="Trebuchet MS"/>
          <w:iCs/>
          <w:sz w:val="24"/>
          <w:szCs w:val="24"/>
        </w:rPr>
        <w:t xml:space="preserve">Le secteur de l’évènementiel regroupe de nombreux métiers allant de la conception à la réalisation, passant par plusieurs </w:t>
      </w:r>
      <w:r w:rsidR="00AF5B70">
        <w:rPr>
          <w:rFonts w:ascii="Trebuchet MS" w:hAnsi="Trebuchet MS"/>
          <w:iCs/>
          <w:sz w:val="24"/>
          <w:szCs w:val="24"/>
        </w:rPr>
        <w:t xml:space="preserve">autres </w:t>
      </w:r>
      <w:r w:rsidRPr="00CF7DFC">
        <w:rPr>
          <w:rFonts w:ascii="Trebuchet MS" w:hAnsi="Trebuchet MS"/>
          <w:iCs/>
          <w:sz w:val="24"/>
          <w:szCs w:val="24"/>
        </w:rPr>
        <w:t>corps de métiers. On retrouve tous les métiers de l’animation, les artistes, les services, la location diverses (de matériel, salles, véhicules…). Autant d’acteurs indispensables qui participent à la concrétisation de projets.</w:t>
      </w:r>
    </w:p>
    <w:p w14:paraId="2CC02527" w14:textId="77777777" w:rsidR="00AC2AEB" w:rsidRDefault="00AC2AEB" w:rsidP="00AC2AEB">
      <w:pPr>
        <w:spacing w:after="0"/>
        <w:jc w:val="both"/>
        <w:rPr>
          <w:rFonts w:ascii="Trebuchet MS" w:hAnsi="Trebuchet MS"/>
          <w:iCs/>
          <w:sz w:val="24"/>
          <w:szCs w:val="24"/>
        </w:rPr>
      </w:pPr>
    </w:p>
    <w:p w14:paraId="625E19B7" w14:textId="77777777" w:rsidR="00AC2AEB" w:rsidRDefault="00AC2AEB" w:rsidP="00AC2AEB">
      <w:pPr>
        <w:pStyle w:val="Titre1"/>
      </w:pPr>
      <w:bookmarkStart w:id="61" w:name="_Toc359501808"/>
      <w:r>
        <w:t>4.1.2 Les facteurs clés de succès</w:t>
      </w:r>
      <w:bookmarkEnd w:id="61"/>
    </w:p>
    <w:p w14:paraId="4F0D656F" w14:textId="77777777" w:rsidR="002E7336" w:rsidRPr="008978B0" w:rsidRDefault="002E7336" w:rsidP="002E7336">
      <w:pPr>
        <w:rPr>
          <w:sz w:val="24"/>
        </w:rPr>
      </w:pPr>
    </w:p>
    <w:p w14:paraId="4FF93900" w14:textId="77777777" w:rsidR="00AC2AEB" w:rsidRPr="00AC2AEB" w:rsidRDefault="00AF5B70" w:rsidP="00E16480">
      <w:pPr>
        <w:pStyle w:val="Titre4"/>
        <w:shd w:val="clear" w:color="auto" w:fill="FFFFFF"/>
        <w:spacing w:before="0"/>
        <w:jc w:val="both"/>
        <w:textAlignment w:val="baseline"/>
        <w:rPr>
          <w:rFonts w:ascii="Trebuchet MS" w:eastAsiaTheme="minorHAnsi" w:hAnsi="Trebuchet MS" w:cstheme="minorBidi"/>
          <w:b w:val="0"/>
          <w:bCs w:val="0"/>
          <w:i w:val="0"/>
          <w:color w:val="auto"/>
          <w:sz w:val="24"/>
          <w:szCs w:val="24"/>
        </w:rPr>
      </w:pPr>
      <w:r>
        <w:rPr>
          <w:rFonts w:ascii="Trebuchet MS" w:eastAsiaTheme="minorHAnsi" w:hAnsi="Trebuchet MS" w:cstheme="minorBidi"/>
          <w:b w:val="0"/>
          <w:bCs w:val="0"/>
          <w:i w:val="0"/>
          <w:color w:val="auto"/>
          <w:sz w:val="24"/>
          <w:szCs w:val="24"/>
        </w:rPr>
        <w:t>Quel</w:t>
      </w:r>
      <w:r w:rsidR="00AC2AEB" w:rsidRPr="00AC2AEB">
        <w:rPr>
          <w:rFonts w:ascii="Trebuchet MS" w:eastAsiaTheme="minorHAnsi" w:hAnsi="Trebuchet MS" w:cstheme="minorBidi"/>
          <w:b w:val="0"/>
          <w:bCs w:val="0"/>
          <w:i w:val="0"/>
          <w:color w:val="auto"/>
          <w:sz w:val="24"/>
          <w:szCs w:val="24"/>
        </w:rPr>
        <w:t xml:space="preserve"> que soit votre projet événementiel, nous ferons tout pour qu'il soit </w:t>
      </w:r>
      <w:r w:rsidR="00AD3FB6" w:rsidRPr="00AF5B70">
        <w:rPr>
          <w:rFonts w:ascii="Trebuchet MS" w:eastAsiaTheme="minorHAnsi" w:hAnsi="Trebuchet MS" w:cstheme="minorBidi"/>
          <w:b w:val="0"/>
          <w:bCs w:val="0"/>
          <w:color w:val="auto"/>
          <w:sz w:val="24"/>
          <w:szCs w:val="24"/>
        </w:rPr>
        <w:t>Démenciel</w:t>
      </w:r>
      <w:r w:rsidR="00AC2AEB" w:rsidRPr="00AC2AEB">
        <w:rPr>
          <w:rFonts w:ascii="Trebuchet MS" w:eastAsiaTheme="minorHAnsi" w:hAnsi="Trebuchet MS" w:cstheme="minorBidi"/>
          <w:b w:val="0"/>
          <w:bCs w:val="0"/>
          <w:i w:val="0"/>
          <w:color w:val="auto"/>
          <w:sz w:val="24"/>
          <w:szCs w:val="24"/>
        </w:rPr>
        <w:t>!</w:t>
      </w:r>
    </w:p>
    <w:p w14:paraId="270CA17F" w14:textId="77777777" w:rsidR="00AC2AEB" w:rsidRDefault="00AC2AEB" w:rsidP="00E16480">
      <w:pPr>
        <w:pStyle w:val="Titre4"/>
        <w:shd w:val="clear" w:color="auto" w:fill="FFFFFF"/>
        <w:spacing w:before="0"/>
        <w:jc w:val="both"/>
        <w:textAlignment w:val="baseline"/>
        <w:rPr>
          <w:rFonts w:ascii="Trebuchet MS" w:eastAsiaTheme="minorHAnsi" w:hAnsi="Trebuchet MS" w:cstheme="minorBidi"/>
          <w:b w:val="0"/>
          <w:bCs w:val="0"/>
          <w:i w:val="0"/>
          <w:color w:val="auto"/>
          <w:sz w:val="24"/>
          <w:szCs w:val="24"/>
        </w:rPr>
      </w:pPr>
      <w:r w:rsidRPr="00AC2AEB">
        <w:rPr>
          <w:rFonts w:ascii="Trebuchet MS" w:eastAsiaTheme="minorHAnsi" w:hAnsi="Trebuchet MS" w:cstheme="minorBidi"/>
          <w:b w:val="0"/>
          <w:bCs w:val="0"/>
          <w:i w:val="0"/>
          <w:color w:val="auto"/>
          <w:sz w:val="24"/>
          <w:szCs w:val="24"/>
        </w:rPr>
        <w:t>Nous construisons le succès de votre projet autour de facteurs clefs :</w:t>
      </w:r>
    </w:p>
    <w:p w14:paraId="2A9C5F94" w14:textId="77777777" w:rsidR="00AC2AEB" w:rsidRDefault="00AC2AEB" w:rsidP="00E16480">
      <w:pPr>
        <w:jc w:val="both"/>
      </w:pPr>
    </w:p>
    <w:p w14:paraId="4C0B6D75" w14:textId="77777777" w:rsidR="00AC2AEB" w:rsidRPr="00142DC1" w:rsidRDefault="00AC2AEB" w:rsidP="00142DC1">
      <w:pPr>
        <w:pStyle w:val="Titre4"/>
        <w:shd w:val="clear" w:color="auto" w:fill="FFFFFF"/>
        <w:spacing w:before="0"/>
        <w:jc w:val="both"/>
        <w:textAlignment w:val="baseline"/>
        <w:rPr>
          <w:rFonts w:ascii="Trebuchet MS" w:eastAsiaTheme="minorHAnsi" w:hAnsi="Trebuchet MS" w:cstheme="minorBidi"/>
          <w:bCs w:val="0"/>
          <w:i w:val="0"/>
          <w:color w:val="auto"/>
          <w:sz w:val="24"/>
          <w:szCs w:val="24"/>
        </w:rPr>
      </w:pPr>
      <w:r w:rsidRPr="00142DC1">
        <w:rPr>
          <w:rFonts w:ascii="Trebuchet MS" w:eastAsiaTheme="minorHAnsi" w:hAnsi="Trebuchet MS" w:cstheme="minorBidi"/>
          <w:bCs w:val="0"/>
          <w:i w:val="0"/>
          <w:color w:val="auto"/>
          <w:sz w:val="24"/>
          <w:szCs w:val="24"/>
        </w:rPr>
        <w:t>Interactivité avec le client</w:t>
      </w:r>
    </w:p>
    <w:p w14:paraId="6D730049" w14:textId="77777777" w:rsidR="00142DC1" w:rsidRDefault="00142DC1" w:rsidP="00142DC1">
      <w:pPr>
        <w:pStyle w:val="Titre4"/>
        <w:shd w:val="clear" w:color="auto" w:fill="FFFFFF"/>
        <w:spacing w:before="0"/>
        <w:jc w:val="both"/>
        <w:textAlignment w:val="baseline"/>
        <w:rPr>
          <w:rFonts w:ascii="Trebuchet MS" w:eastAsiaTheme="minorHAnsi" w:hAnsi="Trebuchet MS" w:cstheme="minorBidi"/>
          <w:b w:val="0"/>
          <w:bCs w:val="0"/>
          <w:i w:val="0"/>
          <w:color w:val="auto"/>
          <w:sz w:val="24"/>
          <w:szCs w:val="24"/>
        </w:rPr>
      </w:pPr>
    </w:p>
    <w:p w14:paraId="6FDEE81A" w14:textId="77777777" w:rsidR="00AC2AEB" w:rsidRPr="00142DC1" w:rsidRDefault="00AC2AEB" w:rsidP="00142DC1">
      <w:pPr>
        <w:pStyle w:val="Titre4"/>
        <w:numPr>
          <w:ilvl w:val="0"/>
          <w:numId w:val="22"/>
        </w:numPr>
        <w:shd w:val="clear" w:color="auto" w:fill="FFFFFF"/>
        <w:spacing w:before="0"/>
        <w:jc w:val="both"/>
        <w:textAlignment w:val="baseline"/>
        <w:rPr>
          <w:rFonts w:ascii="Trebuchet MS" w:eastAsiaTheme="minorHAnsi" w:hAnsi="Trebuchet MS" w:cstheme="minorBidi"/>
          <w:b w:val="0"/>
          <w:bCs w:val="0"/>
          <w:i w:val="0"/>
          <w:color w:val="auto"/>
          <w:sz w:val="24"/>
          <w:szCs w:val="24"/>
        </w:rPr>
      </w:pPr>
      <w:r w:rsidRPr="00142DC1">
        <w:rPr>
          <w:rFonts w:ascii="Trebuchet MS" w:eastAsiaTheme="minorHAnsi" w:hAnsi="Trebuchet MS" w:cstheme="minorBidi"/>
          <w:b w:val="0"/>
          <w:bCs w:val="0"/>
          <w:i w:val="0"/>
          <w:color w:val="auto"/>
          <w:sz w:val="24"/>
          <w:szCs w:val="24"/>
        </w:rPr>
        <w:t>Rassurer</w:t>
      </w:r>
      <w:r w:rsidR="00E16480" w:rsidRPr="00142DC1">
        <w:rPr>
          <w:rFonts w:ascii="Trebuchet MS" w:eastAsiaTheme="minorHAnsi" w:hAnsi="Trebuchet MS" w:cstheme="minorBidi"/>
          <w:b w:val="0"/>
          <w:bCs w:val="0"/>
          <w:i w:val="0"/>
          <w:color w:val="auto"/>
          <w:sz w:val="24"/>
          <w:szCs w:val="24"/>
        </w:rPr>
        <w:t xml:space="preserve"> et être à l’écoutedu</w:t>
      </w:r>
      <w:r w:rsidRPr="00142DC1">
        <w:rPr>
          <w:rFonts w:ascii="Trebuchet MS" w:eastAsiaTheme="minorHAnsi" w:hAnsi="Trebuchet MS" w:cstheme="minorBidi"/>
          <w:b w:val="0"/>
          <w:bCs w:val="0"/>
          <w:i w:val="0"/>
          <w:color w:val="auto"/>
          <w:sz w:val="24"/>
          <w:szCs w:val="24"/>
        </w:rPr>
        <w:t xml:space="preserve"> client en instaurant un climat de confiance </w:t>
      </w:r>
      <w:r w:rsidR="00E16480" w:rsidRPr="00142DC1">
        <w:rPr>
          <w:rFonts w:ascii="Trebuchet MS" w:eastAsiaTheme="minorHAnsi" w:hAnsi="Trebuchet MS" w:cstheme="minorBidi"/>
          <w:b w:val="0"/>
          <w:bCs w:val="0"/>
          <w:i w:val="0"/>
          <w:color w:val="auto"/>
          <w:sz w:val="24"/>
          <w:szCs w:val="24"/>
        </w:rPr>
        <w:t>sera</w:t>
      </w:r>
      <w:r w:rsidRPr="00142DC1">
        <w:rPr>
          <w:rFonts w:ascii="Trebuchet MS" w:eastAsiaTheme="minorHAnsi" w:hAnsi="Trebuchet MS" w:cstheme="minorBidi"/>
          <w:b w:val="0"/>
          <w:bCs w:val="0"/>
          <w:i w:val="0"/>
          <w:color w:val="auto"/>
          <w:sz w:val="24"/>
          <w:szCs w:val="24"/>
        </w:rPr>
        <w:t xml:space="preserve"> le sujet primordial</w:t>
      </w:r>
      <w:r w:rsidR="00E16480" w:rsidRPr="00142DC1">
        <w:rPr>
          <w:rFonts w:ascii="Trebuchet MS" w:eastAsiaTheme="minorHAnsi" w:hAnsi="Trebuchet MS" w:cstheme="minorBidi"/>
          <w:b w:val="0"/>
          <w:bCs w:val="0"/>
          <w:i w:val="0"/>
          <w:color w:val="auto"/>
          <w:sz w:val="24"/>
          <w:szCs w:val="24"/>
        </w:rPr>
        <w:t xml:space="preserve">. </w:t>
      </w:r>
      <w:r w:rsidRPr="00142DC1">
        <w:rPr>
          <w:rFonts w:ascii="Trebuchet MS" w:eastAsiaTheme="minorHAnsi" w:hAnsi="Trebuchet MS" w:cstheme="minorBidi"/>
          <w:b w:val="0"/>
          <w:bCs w:val="0"/>
          <w:i w:val="0"/>
          <w:color w:val="auto"/>
          <w:sz w:val="24"/>
          <w:szCs w:val="24"/>
        </w:rPr>
        <w:t>Les clients se posent de nombreuses questions que vous devez anticiper :</w:t>
      </w:r>
    </w:p>
    <w:p w14:paraId="557B29C0" w14:textId="77777777" w:rsidR="00AC2AEB" w:rsidRPr="00142DC1" w:rsidRDefault="002E7336" w:rsidP="00142DC1">
      <w:pPr>
        <w:pStyle w:val="Titre4"/>
        <w:numPr>
          <w:ilvl w:val="0"/>
          <w:numId w:val="22"/>
        </w:numPr>
        <w:shd w:val="clear" w:color="auto" w:fill="FFFFFF"/>
        <w:spacing w:before="0"/>
        <w:jc w:val="both"/>
        <w:textAlignment w:val="baseline"/>
        <w:rPr>
          <w:rFonts w:ascii="Trebuchet MS" w:eastAsiaTheme="minorHAnsi" w:hAnsi="Trebuchet MS" w:cstheme="minorBidi"/>
          <w:b w:val="0"/>
          <w:bCs w:val="0"/>
          <w:i w:val="0"/>
          <w:color w:val="auto"/>
          <w:sz w:val="24"/>
          <w:szCs w:val="24"/>
        </w:rPr>
      </w:pPr>
      <w:r w:rsidRPr="00142DC1">
        <w:rPr>
          <w:rFonts w:ascii="Trebuchet MS" w:eastAsiaTheme="minorHAnsi" w:hAnsi="Trebuchet MS" w:cstheme="minorBidi"/>
          <w:b w:val="0"/>
          <w:bCs w:val="0"/>
          <w:i w:val="0"/>
          <w:color w:val="auto"/>
          <w:sz w:val="24"/>
          <w:szCs w:val="24"/>
        </w:rPr>
        <w:t>A</w:t>
      </w:r>
      <w:r w:rsidR="00AC2AEB" w:rsidRPr="00142DC1">
        <w:rPr>
          <w:rFonts w:ascii="Trebuchet MS" w:eastAsiaTheme="minorHAnsi" w:hAnsi="Trebuchet MS" w:cstheme="minorBidi"/>
          <w:b w:val="0"/>
          <w:bCs w:val="0"/>
          <w:i w:val="0"/>
          <w:color w:val="auto"/>
          <w:sz w:val="24"/>
          <w:szCs w:val="24"/>
        </w:rPr>
        <w:t>voir une existence réelle, adresse physique, coordonnées complètes, points de vente</w:t>
      </w:r>
    </w:p>
    <w:p w14:paraId="70FD91C6" w14:textId="77777777" w:rsidR="00AC2AEB" w:rsidRPr="00142DC1" w:rsidRDefault="002E7336" w:rsidP="00142DC1">
      <w:pPr>
        <w:pStyle w:val="Titre4"/>
        <w:numPr>
          <w:ilvl w:val="0"/>
          <w:numId w:val="22"/>
        </w:numPr>
        <w:shd w:val="clear" w:color="auto" w:fill="FFFFFF"/>
        <w:spacing w:before="0"/>
        <w:jc w:val="both"/>
        <w:textAlignment w:val="baseline"/>
        <w:rPr>
          <w:rFonts w:ascii="Trebuchet MS" w:eastAsiaTheme="minorHAnsi" w:hAnsi="Trebuchet MS" w:cstheme="minorBidi"/>
          <w:b w:val="0"/>
          <w:bCs w:val="0"/>
          <w:i w:val="0"/>
          <w:color w:val="auto"/>
          <w:sz w:val="24"/>
          <w:szCs w:val="24"/>
        </w:rPr>
      </w:pPr>
      <w:r w:rsidRPr="00142DC1">
        <w:rPr>
          <w:rFonts w:ascii="Trebuchet MS" w:eastAsiaTheme="minorHAnsi" w:hAnsi="Trebuchet MS" w:cstheme="minorBidi"/>
          <w:b w:val="0"/>
          <w:bCs w:val="0"/>
          <w:i w:val="0"/>
          <w:color w:val="auto"/>
          <w:sz w:val="24"/>
          <w:szCs w:val="24"/>
        </w:rPr>
        <w:t>D</w:t>
      </w:r>
      <w:r w:rsidR="00AC2AEB" w:rsidRPr="00142DC1">
        <w:rPr>
          <w:rFonts w:ascii="Trebuchet MS" w:eastAsiaTheme="minorHAnsi" w:hAnsi="Trebuchet MS" w:cstheme="minorBidi"/>
          <w:b w:val="0"/>
          <w:bCs w:val="0"/>
          <w:i w:val="0"/>
          <w:color w:val="auto"/>
          <w:sz w:val="24"/>
          <w:szCs w:val="24"/>
        </w:rPr>
        <w:t>isposer d'une politique de confidentialité pour la protection et l'usage des données privées</w:t>
      </w:r>
    </w:p>
    <w:p w14:paraId="4ACE4FC4" w14:textId="77777777" w:rsidR="00AC2AEB" w:rsidRPr="00142DC1" w:rsidRDefault="002E7336" w:rsidP="00142DC1">
      <w:pPr>
        <w:pStyle w:val="Titre4"/>
        <w:numPr>
          <w:ilvl w:val="0"/>
          <w:numId w:val="22"/>
        </w:numPr>
        <w:shd w:val="clear" w:color="auto" w:fill="FFFFFF"/>
        <w:spacing w:before="0"/>
        <w:jc w:val="both"/>
        <w:textAlignment w:val="baseline"/>
        <w:rPr>
          <w:rFonts w:ascii="Trebuchet MS" w:eastAsiaTheme="minorHAnsi" w:hAnsi="Trebuchet MS" w:cstheme="minorBidi"/>
          <w:b w:val="0"/>
          <w:bCs w:val="0"/>
          <w:i w:val="0"/>
          <w:color w:val="auto"/>
          <w:sz w:val="24"/>
          <w:szCs w:val="24"/>
        </w:rPr>
      </w:pPr>
      <w:r w:rsidRPr="00142DC1">
        <w:rPr>
          <w:rFonts w:ascii="Trebuchet MS" w:eastAsiaTheme="minorHAnsi" w:hAnsi="Trebuchet MS" w:cstheme="minorBidi"/>
          <w:b w:val="0"/>
          <w:bCs w:val="0"/>
          <w:i w:val="0"/>
          <w:color w:val="auto"/>
          <w:sz w:val="24"/>
          <w:szCs w:val="24"/>
        </w:rPr>
        <w:t>D</w:t>
      </w:r>
      <w:r w:rsidR="00AC2AEB" w:rsidRPr="00142DC1">
        <w:rPr>
          <w:rFonts w:ascii="Trebuchet MS" w:eastAsiaTheme="minorHAnsi" w:hAnsi="Trebuchet MS" w:cstheme="minorBidi"/>
          <w:b w:val="0"/>
          <w:bCs w:val="0"/>
          <w:i w:val="0"/>
          <w:color w:val="auto"/>
          <w:sz w:val="24"/>
          <w:szCs w:val="24"/>
        </w:rPr>
        <w:t>es conditions de paiement claires et accessibles avant de s'engager dans le processus de paiement, information sur la sécurité des transa</w:t>
      </w:r>
      <w:r w:rsidR="00E16480" w:rsidRPr="00142DC1">
        <w:rPr>
          <w:rFonts w:ascii="Trebuchet MS" w:eastAsiaTheme="minorHAnsi" w:hAnsi="Trebuchet MS" w:cstheme="minorBidi"/>
          <w:b w:val="0"/>
          <w:bCs w:val="0"/>
          <w:i w:val="0"/>
          <w:color w:val="auto"/>
          <w:sz w:val="24"/>
          <w:szCs w:val="24"/>
        </w:rPr>
        <w:t>ctions.</w:t>
      </w:r>
    </w:p>
    <w:p w14:paraId="67D6EF56" w14:textId="77777777" w:rsidR="00AC2AEB" w:rsidRPr="00142DC1" w:rsidRDefault="002E7336" w:rsidP="00142DC1">
      <w:pPr>
        <w:pStyle w:val="Titre4"/>
        <w:numPr>
          <w:ilvl w:val="0"/>
          <w:numId w:val="22"/>
        </w:numPr>
        <w:shd w:val="clear" w:color="auto" w:fill="FFFFFF"/>
        <w:spacing w:before="0"/>
        <w:jc w:val="both"/>
        <w:textAlignment w:val="baseline"/>
        <w:rPr>
          <w:rFonts w:ascii="Trebuchet MS" w:eastAsiaTheme="minorHAnsi" w:hAnsi="Trebuchet MS" w:cstheme="minorBidi"/>
          <w:b w:val="0"/>
          <w:bCs w:val="0"/>
          <w:i w:val="0"/>
          <w:color w:val="auto"/>
          <w:sz w:val="24"/>
          <w:szCs w:val="24"/>
        </w:rPr>
      </w:pPr>
      <w:r w:rsidRPr="00142DC1">
        <w:rPr>
          <w:rFonts w:ascii="Trebuchet MS" w:eastAsiaTheme="minorHAnsi" w:hAnsi="Trebuchet MS" w:cstheme="minorBidi"/>
          <w:b w:val="0"/>
          <w:bCs w:val="0"/>
          <w:i w:val="0"/>
          <w:color w:val="auto"/>
          <w:sz w:val="24"/>
          <w:szCs w:val="24"/>
        </w:rPr>
        <w:t>P</w:t>
      </w:r>
      <w:r w:rsidR="00AC2AEB" w:rsidRPr="00142DC1">
        <w:rPr>
          <w:rFonts w:ascii="Trebuchet MS" w:eastAsiaTheme="minorHAnsi" w:hAnsi="Trebuchet MS" w:cstheme="minorBidi"/>
          <w:b w:val="0"/>
          <w:bCs w:val="0"/>
          <w:i w:val="0"/>
          <w:color w:val="auto"/>
          <w:sz w:val="24"/>
          <w:szCs w:val="24"/>
        </w:rPr>
        <w:t>ermettre un complément d'information par téléphone, e-mail, rappel immédiat</w:t>
      </w:r>
    </w:p>
    <w:p w14:paraId="3BA8ADFA" w14:textId="77777777" w:rsidR="00AC2AEB" w:rsidRDefault="00AC2AEB" w:rsidP="00E16480">
      <w:pPr>
        <w:jc w:val="both"/>
      </w:pPr>
    </w:p>
    <w:p w14:paraId="512733B3" w14:textId="77777777" w:rsidR="00E16480" w:rsidRPr="00142DC1" w:rsidRDefault="00E16480" w:rsidP="00E16480">
      <w:pPr>
        <w:jc w:val="both"/>
        <w:rPr>
          <w:rFonts w:ascii="Trebuchet MS" w:hAnsi="Trebuchet MS"/>
          <w:b/>
          <w:iCs/>
          <w:sz w:val="24"/>
          <w:szCs w:val="24"/>
        </w:rPr>
      </w:pPr>
      <w:r w:rsidRPr="00142DC1">
        <w:rPr>
          <w:rFonts w:ascii="Trebuchet MS" w:hAnsi="Trebuchet MS"/>
          <w:b/>
          <w:iCs/>
          <w:sz w:val="24"/>
          <w:szCs w:val="24"/>
        </w:rPr>
        <w:t>Innovation et créativité</w:t>
      </w:r>
    </w:p>
    <w:p w14:paraId="67F738BC" w14:textId="77777777" w:rsidR="00E16480" w:rsidRPr="00142DC1" w:rsidRDefault="00E16480" w:rsidP="00E16480">
      <w:pPr>
        <w:spacing w:after="30"/>
        <w:ind w:left="240"/>
        <w:jc w:val="both"/>
        <w:rPr>
          <w:rFonts w:ascii="Trebuchet MS" w:hAnsi="Trebuchet MS"/>
          <w:iCs/>
          <w:sz w:val="24"/>
          <w:szCs w:val="24"/>
        </w:rPr>
      </w:pPr>
      <w:r w:rsidRPr="00142DC1">
        <w:rPr>
          <w:rFonts w:ascii="Trebuchet MS" w:hAnsi="Trebuchet MS"/>
          <w:iCs/>
          <w:sz w:val="24"/>
          <w:szCs w:val="24"/>
        </w:rPr>
        <w:t>L’évènementiel est un secteur dynamique, sans cesse en mouvement. Il est essentiel de se diversif</w:t>
      </w:r>
      <w:r w:rsidR="00AF5B70">
        <w:rPr>
          <w:rFonts w:ascii="Trebuchet MS" w:hAnsi="Trebuchet MS"/>
          <w:iCs/>
          <w:sz w:val="24"/>
          <w:szCs w:val="24"/>
        </w:rPr>
        <w:t>ier et d’innover pour continuer</w:t>
      </w:r>
      <w:r w:rsidRPr="00142DC1">
        <w:rPr>
          <w:rFonts w:ascii="Trebuchet MS" w:hAnsi="Trebuchet MS"/>
          <w:iCs/>
          <w:sz w:val="24"/>
          <w:szCs w:val="24"/>
        </w:rPr>
        <w:t xml:space="preserve"> de séduire les clients.</w:t>
      </w:r>
    </w:p>
    <w:p w14:paraId="124874EB" w14:textId="77777777" w:rsidR="00E16480" w:rsidRPr="00142DC1" w:rsidRDefault="00E16480" w:rsidP="00E16480">
      <w:pPr>
        <w:pStyle w:val="NormalWeb"/>
        <w:numPr>
          <w:ilvl w:val="0"/>
          <w:numId w:val="12"/>
        </w:numPr>
        <w:shd w:val="clear" w:color="auto" w:fill="FFFFFF"/>
        <w:spacing w:before="0" w:beforeAutospacing="0" w:after="0" w:afterAutospacing="0" w:line="360" w:lineRule="atLeast"/>
        <w:ind w:left="480"/>
        <w:jc w:val="both"/>
        <w:textAlignment w:val="baseline"/>
        <w:rPr>
          <w:rFonts w:ascii="Trebuchet MS" w:eastAsiaTheme="minorHAnsi" w:hAnsi="Trebuchet MS" w:cstheme="minorBidi"/>
          <w:iCs/>
          <w:lang w:eastAsia="en-US"/>
        </w:rPr>
      </w:pPr>
      <w:r w:rsidRPr="00142DC1">
        <w:rPr>
          <w:rFonts w:ascii="Trebuchet MS" w:eastAsiaTheme="minorHAnsi" w:hAnsi="Trebuchet MS" w:cstheme="minorBidi"/>
          <w:iCs/>
          <w:lang w:eastAsia="en-US"/>
        </w:rPr>
        <w:t>Inspiration &amp;</w:t>
      </w:r>
      <w:r w:rsidR="00AF5B70">
        <w:rPr>
          <w:rFonts w:ascii="Trebuchet MS" w:eastAsiaTheme="minorHAnsi" w:hAnsi="Trebuchet MS" w:cstheme="minorBidi"/>
          <w:iCs/>
          <w:lang w:eastAsia="en-US"/>
        </w:rPr>
        <w:t xml:space="preserve"> Innovation : ouvert et attentif</w:t>
      </w:r>
      <w:r w:rsidRPr="00142DC1">
        <w:rPr>
          <w:rFonts w:ascii="Trebuchet MS" w:eastAsiaTheme="minorHAnsi" w:hAnsi="Trebuchet MS" w:cstheme="minorBidi"/>
          <w:iCs/>
          <w:lang w:eastAsia="en-US"/>
        </w:rPr>
        <w:t xml:space="preserve"> aux dernières tendances</w:t>
      </w:r>
    </w:p>
    <w:p w14:paraId="00BA0F13" w14:textId="77777777" w:rsidR="00AC2AEB" w:rsidRPr="00142DC1" w:rsidRDefault="00E16480" w:rsidP="00E16480">
      <w:pPr>
        <w:pStyle w:val="Titre2"/>
        <w:spacing w:before="0" w:after="150"/>
        <w:jc w:val="both"/>
        <w:rPr>
          <w:rFonts w:ascii="Trebuchet MS" w:eastAsiaTheme="minorHAnsi" w:hAnsi="Trebuchet MS" w:cstheme="minorBidi"/>
          <w:bCs w:val="0"/>
          <w:iCs/>
          <w:color w:val="auto"/>
          <w:sz w:val="24"/>
          <w:szCs w:val="24"/>
        </w:rPr>
      </w:pPr>
      <w:r w:rsidRPr="00142DC1">
        <w:rPr>
          <w:rFonts w:ascii="Trebuchet MS" w:eastAsiaTheme="minorHAnsi" w:hAnsi="Trebuchet MS" w:cstheme="minorBidi"/>
          <w:bCs w:val="0"/>
          <w:iCs/>
          <w:color w:val="auto"/>
          <w:sz w:val="24"/>
          <w:szCs w:val="24"/>
        </w:rPr>
        <w:lastRenderedPageBreak/>
        <w:t>Amélioration continue</w:t>
      </w:r>
    </w:p>
    <w:p w14:paraId="7CE10C1D" w14:textId="77777777" w:rsidR="00AC2AEB" w:rsidRPr="00142DC1" w:rsidRDefault="00142DC1" w:rsidP="00E16480">
      <w:pPr>
        <w:numPr>
          <w:ilvl w:val="0"/>
          <w:numId w:val="14"/>
        </w:numPr>
        <w:spacing w:after="30"/>
        <w:ind w:left="240"/>
        <w:jc w:val="both"/>
        <w:rPr>
          <w:rFonts w:ascii="Trebuchet MS" w:hAnsi="Trebuchet MS"/>
          <w:iCs/>
          <w:sz w:val="24"/>
          <w:szCs w:val="24"/>
        </w:rPr>
      </w:pPr>
      <w:r>
        <w:rPr>
          <w:rFonts w:ascii="Trebuchet MS" w:hAnsi="Trebuchet MS"/>
          <w:iCs/>
          <w:sz w:val="24"/>
          <w:szCs w:val="24"/>
        </w:rPr>
        <w:t>R</w:t>
      </w:r>
      <w:r w:rsidR="00AC2AEB" w:rsidRPr="00142DC1">
        <w:rPr>
          <w:rFonts w:ascii="Trebuchet MS" w:hAnsi="Trebuchet MS"/>
          <w:iCs/>
          <w:sz w:val="24"/>
          <w:szCs w:val="24"/>
        </w:rPr>
        <w:t xml:space="preserve">echercher les causes des </w:t>
      </w:r>
      <w:r w:rsidR="00E16480" w:rsidRPr="00142DC1">
        <w:rPr>
          <w:rFonts w:ascii="Trebuchet MS" w:hAnsi="Trebuchet MS"/>
          <w:iCs/>
          <w:sz w:val="24"/>
          <w:szCs w:val="24"/>
        </w:rPr>
        <w:t>dysfonctionnements</w:t>
      </w:r>
      <w:r w:rsidR="00AC2AEB" w:rsidRPr="00142DC1">
        <w:rPr>
          <w:rFonts w:ascii="Trebuchet MS" w:hAnsi="Trebuchet MS"/>
          <w:iCs/>
          <w:sz w:val="24"/>
          <w:szCs w:val="24"/>
        </w:rPr>
        <w:t xml:space="preserve">, trouver des solutions pour les </w:t>
      </w:r>
      <w:r w:rsidR="00C06048" w:rsidRPr="00142DC1">
        <w:rPr>
          <w:rFonts w:ascii="Trebuchet MS" w:hAnsi="Trebuchet MS"/>
          <w:iCs/>
          <w:sz w:val="24"/>
          <w:szCs w:val="24"/>
        </w:rPr>
        <w:t>éviter</w:t>
      </w:r>
    </w:p>
    <w:p w14:paraId="609AA7ED" w14:textId="77777777" w:rsidR="004179AA" w:rsidRPr="004179AA" w:rsidRDefault="00142DC1" w:rsidP="00530230">
      <w:pPr>
        <w:numPr>
          <w:ilvl w:val="0"/>
          <w:numId w:val="14"/>
        </w:numPr>
        <w:spacing w:after="0"/>
        <w:ind w:left="240"/>
        <w:jc w:val="both"/>
        <w:rPr>
          <w:rFonts w:ascii="Trebuchet MS" w:hAnsi="Trebuchet MS"/>
          <w:iCs/>
          <w:sz w:val="24"/>
          <w:szCs w:val="24"/>
        </w:rPr>
      </w:pPr>
      <w:r>
        <w:rPr>
          <w:rFonts w:ascii="Trebuchet MS" w:hAnsi="Trebuchet MS"/>
          <w:iCs/>
          <w:sz w:val="24"/>
          <w:szCs w:val="24"/>
        </w:rPr>
        <w:t>U</w:t>
      </w:r>
      <w:r w:rsidR="00AC2AEB" w:rsidRPr="00142DC1">
        <w:rPr>
          <w:rFonts w:ascii="Trebuchet MS" w:hAnsi="Trebuchet MS"/>
          <w:iCs/>
          <w:sz w:val="24"/>
          <w:szCs w:val="24"/>
        </w:rPr>
        <w:t>tiliser les indicateurs internes (statistiques) et externes (enquêtes, sondages</w:t>
      </w:r>
      <w:r w:rsidR="00C06048" w:rsidRPr="00142DC1">
        <w:rPr>
          <w:rFonts w:ascii="Trebuchet MS" w:hAnsi="Trebuchet MS"/>
          <w:iCs/>
          <w:sz w:val="24"/>
          <w:szCs w:val="24"/>
        </w:rPr>
        <w:t>, questionnaire</w:t>
      </w:r>
      <w:r w:rsidR="00AF5B70">
        <w:rPr>
          <w:rFonts w:ascii="Trebuchet MS" w:hAnsi="Trebuchet MS"/>
          <w:iCs/>
          <w:sz w:val="24"/>
          <w:szCs w:val="24"/>
        </w:rPr>
        <w:t>s</w:t>
      </w:r>
      <w:r w:rsidR="00C06048" w:rsidRPr="00142DC1">
        <w:rPr>
          <w:rFonts w:ascii="Trebuchet MS" w:hAnsi="Trebuchet MS"/>
          <w:iCs/>
          <w:sz w:val="24"/>
          <w:szCs w:val="24"/>
        </w:rPr>
        <w:t xml:space="preserve"> de satisfaction</w:t>
      </w:r>
      <w:r w:rsidR="00AC2AEB" w:rsidRPr="00142DC1">
        <w:rPr>
          <w:rFonts w:ascii="Trebuchet MS" w:hAnsi="Trebuchet MS"/>
          <w:iCs/>
          <w:sz w:val="24"/>
          <w:szCs w:val="24"/>
        </w:rPr>
        <w:t>) pour identifier des améliorations potentielles</w:t>
      </w:r>
      <w:bookmarkStart w:id="62" w:name="_Toc358186846"/>
    </w:p>
    <w:p w14:paraId="282909FD" w14:textId="77777777" w:rsidR="00E377EE" w:rsidRPr="00E377EE" w:rsidRDefault="00AC2AEB" w:rsidP="00530230">
      <w:pPr>
        <w:pStyle w:val="Titre1"/>
        <w:rPr>
          <w:color w:val="800080"/>
        </w:rPr>
      </w:pPr>
      <w:bookmarkStart w:id="63" w:name="_Toc359501809"/>
      <w:r>
        <w:t>4.1.3</w:t>
      </w:r>
      <w:r w:rsidR="00E377EE" w:rsidRPr="00E377EE">
        <w:t xml:space="preserve"> Segmentation en Domaine d’Activités Stratégiques</w:t>
      </w:r>
      <w:bookmarkEnd w:id="62"/>
      <w:bookmarkEnd w:id="63"/>
    </w:p>
    <w:p w14:paraId="4970EF0C" w14:textId="77777777" w:rsidR="00E377EE" w:rsidRPr="003911B4" w:rsidRDefault="00E377EE" w:rsidP="00530230">
      <w:pPr>
        <w:spacing w:after="0"/>
        <w:rPr>
          <w:sz w:val="24"/>
          <w:szCs w:val="24"/>
        </w:rPr>
      </w:pPr>
    </w:p>
    <w:p w14:paraId="0C8F8BC9" w14:textId="77777777" w:rsidR="00E377EE" w:rsidRPr="00CF7DFC" w:rsidRDefault="00197DC1" w:rsidP="003716CA">
      <w:pPr>
        <w:spacing w:after="0"/>
        <w:jc w:val="both"/>
        <w:rPr>
          <w:rFonts w:ascii="Trebuchet MS" w:hAnsi="Trebuchet MS"/>
          <w:iCs/>
          <w:sz w:val="24"/>
          <w:szCs w:val="24"/>
        </w:rPr>
      </w:pPr>
      <w:r>
        <w:rPr>
          <w:rFonts w:ascii="Trebuchet MS" w:hAnsi="Trebuchet MS"/>
          <w:iCs/>
          <w:sz w:val="24"/>
          <w:szCs w:val="24"/>
        </w:rPr>
        <w:tab/>
      </w:r>
      <w:r w:rsidR="00E377EE" w:rsidRPr="00CF7DFC">
        <w:rPr>
          <w:rFonts w:ascii="Trebuchet MS" w:hAnsi="Trebuchet MS"/>
          <w:iCs/>
          <w:sz w:val="24"/>
          <w:szCs w:val="24"/>
        </w:rPr>
        <w:t xml:space="preserve">Un domaine d'activité stratégique se définit comme un sous-ensemble d'une organisation auquel il est possible d'attribuer ou de retirer des ressources de manière autonome, </w:t>
      </w:r>
      <w:r w:rsidR="00AF5B70">
        <w:rPr>
          <w:rFonts w:ascii="Trebuchet MS" w:hAnsi="Trebuchet MS"/>
          <w:iCs/>
          <w:sz w:val="24"/>
          <w:szCs w:val="24"/>
        </w:rPr>
        <w:t xml:space="preserve">et </w:t>
      </w:r>
      <w:r w:rsidR="00E377EE" w:rsidRPr="00CF7DFC">
        <w:rPr>
          <w:rFonts w:ascii="Trebuchet MS" w:hAnsi="Trebuchet MS"/>
          <w:iCs/>
          <w:sz w:val="24"/>
          <w:szCs w:val="24"/>
        </w:rPr>
        <w:t>qui correspond à une combinaison spécifique d'avantage</w:t>
      </w:r>
      <w:r w:rsidR="00142DC1">
        <w:rPr>
          <w:rFonts w:ascii="Trebuchet MS" w:hAnsi="Trebuchet MS"/>
          <w:iCs/>
          <w:sz w:val="24"/>
          <w:szCs w:val="24"/>
        </w:rPr>
        <w:t>s</w:t>
      </w:r>
      <w:r w:rsidR="00E377EE" w:rsidRPr="00CF7DFC">
        <w:rPr>
          <w:rFonts w:ascii="Trebuchet MS" w:hAnsi="Trebuchet MS"/>
          <w:iCs/>
          <w:sz w:val="24"/>
          <w:szCs w:val="24"/>
        </w:rPr>
        <w:t xml:space="preserve"> concurrentiel</w:t>
      </w:r>
      <w:r w:rsidR="00142DC1">
        <w:rPr>
          <w:rFonts w:ascii="Trebuchet MS" w:hAnsi="Trebuchet MS"/>
          <w:iCs/>
          <w:sz w:val="24"/>
          <w:szCs w:val="24"/>
        </w:rPr>
        <w:t>s</w:t>
      </w:r>
      <w:r w:rsidR="00E377EE" w:rsidRPr="00CF7DFC">
        <w:rPr>
          <w:rFonts w:ascii="Trebuchet MS" w:hAnsi="Trebuchet MS"/>
          <w:iCs/>
          <w:sz w:val="24"/>
          <w:szCs w:val="24"/>
        </w:rPr>
        <w:t>. Le Domaine d'activité stratégique permet de découper l'activité de l'organisation en segments.</w:t>
      </w:r>
    </w:p>
    <w:p w14:paraId="79F24B20" w14:textId="77777777" w:rsidR="00E377EE" w:rsidRPr="003911B4" w:rsidRDefault="00E377EE" w:rsidP="00530230">
      <w:pPr>
        <w:spacing w:after="0"/>
        <w:rPr>
          <w:sz w:val="24"/>
          <w:szCs w:val="24"/>
        </w:rPr>
      </w:pPr>
    </w:p>
    <w:p w14:paraId="5F38F1CD" w14:textId="77777777" w:rsidR="00E377EE" w:rsidRPr="00DC67F4" w:rsidRDefault="003716CA" w:rsidP="003716CA">
      <w:pPr>
        <w:pStyle w:val="Paragraphedeliste"/>
        <w:numPr>
          <w:ilvl w:val="0"/>
          <w:numId w:val="14"/>
        </w:numPr>
        <w:rPr>
          <w:rFonts w:asciiTheme="minorHAnsi" w:eastAsiaTheme="minorHAnsi" w:hAnsiTheme="minorHAnsi" w:cstheme="minorBidi"/>
          <w:b/>
        </w:rPr>
      </w:pPr>
      <w:r w:rsidRPr="00DC67F4">
        <w:rPr>
          <w:rFonts w:asciiTheme="minorHAnsi" w:eastAsiaTheme="minorHAnsi" w:hAnsiTheme="minorHAnsi" w:cstheme="minorBidi"/>
          <w:b/>
        </w:rPr>
        <w:t>« </w:t>
      </w:r>
      <w:r w:rsidR="00DC67F4">
        <w:rPr>
          <w:rFonts w:asciiTheme="minorHAnsi" w:eastAsiaTheme="minorHAnsi" w:hAnsiTheme="minorHAnsi" w:cstheme="minorBidi"/>
          <w:b/>
        </w:rPr>
        <w:t>W</w:t>
      </w:r>
      <w:r w:rsidRPr="00DC67F4">
        <w:rPr>
          <w:rFonts w:asciiTheme="minorHAnsi" w:eastAsiaTheme="minorHAnsi" w:hAnsiTheme="minorHAnsi" w:cstheme="minorBidi"/>
          <w:b/>
        </w:rPr>
        <w:t>orktogether »</w:t>
      </w:r>
    </w:p>
    <w:p w14:paraId="26A123F6" w14:textId="77777777" w:rsidR="003716CA" w:rsidRDefault="00DC67F4" w:rsidP="00DC67F4">
      <w:pPr>
        <w:jc w:val="both"/>
      </w:pPr>
      <w:r>
        <w:tab/>
      </w:r>
      <w:r w:rsidR="003716CA">
        <w:t xml:space="preserve">On entendra par </w:t>
      </w:r>
      <w:r w:rsidR="00AF5B70">
        <w:t>ceci</w:t>
      </w:r>
      <w:r w:rsidR="003716CA">
        <w:t> : les séminaires, les journées d’études, lancement de produits, les événements de communication, …</w:t>
      </w:r>
    </w:p>
    <w:p w14:paraId="0EED49B8" w14:textId="77777777" w:rsidR="00DC67F4" w:rsidRDefault="00DC67F4" w:rsidP="00DC67F4">
      <w:pPr>
        <w:jc w:val="both"/>
      </w:pPr>
      <w:r>
        <w:tab/>
      </w:r>
      <w:r w:rsidR="00E8116C">
        <w:t>Mme</w:t>
      </w:r>
      <w:r w:rsidR="003716CA">
        <w:t xml:space="preserve"> P</w:t>
      </w:r>
      <w:r w:rsidR="00E8116C">
        <w:t>OULAIN</w:t>
      </w:r>
      <w:r>
        <w:t xml:space="preserve"> a une expérience en tant que client à travers ses différents postes. En effet, elle a travaillé dans des entreprises qui avaient recours à l’évènementiel pour la promotion de leur offre et l’organisation de séminaire</w:t>
      </w:r>
      <w:r w:rsidR="00AF5B70">
        <w:t>s</w:t>
      </w:r>
      <w:r>
        <w:t>. Ainsi elle pourra mieux appréhender les ex</w:t>
      </w:r>
      <w:r w:rsidR="00AF5B70">
        <w:t>igences que nos clients pourraient</w:t>
      </w:r>
      <w:r>
        <w:t xml:space="preserve"> nous soumettre.</w:t>
      </w:r>
    </w:p>
    <w:p w14:paraId="4031D7E8" w14:textId="77777777" w:rsidR="00DC67F4" w:rsidRDefault="00DC67F4" w:rsidP="00DC67F4">
      <w:pPr>
        <w:pStyle w:val="Paragraphedeliste"/>
        <w:numPr>
          <w:ilvl w:val="0"/>
          <w:numId w:val="14"/>
        </w:numPr>
        <w:jc w:val="both"/>
        <w:rPr>
          <w:rFonts w:asciiTheme="minorHAnsi" w:eastAsiaTheme="minorHAnsi" w:hAnsiTheme="minorHAnsi" w:cstheme="minorBidi"/>
          <w:b/>
        </w:rPr>
      </w:pPr>
      <w:r w:rsidRPr="00DC67F4">
        <w:rPr>
          <w:rFonts w:asciiTheme="minorHAnsi" w:eastAsiaTheme="minorHAnsi" w:hAnsiTheme="minorHAnsi" w:cstheme="minorBidi"/>
          <w:b/>
        </w:rPr>
        <w:t>« Just for fun »</w:t>
      </w:r>
    </w:p>
    <w:p w14:paraId="5334C4BC" w14:textId="77777777" w:rsidR="00DC67F4" w:rsidRDefault="00DC67F4" w:rsidP="00DC67F4">
      <w:pPr>
        <w:jc w:val="both"/>
      </w:pPr>
      <w:r w:rsidRPr="00DC67F4">
        <w:t>Cela regroupe</w:t>
      </w:r>
      <w:r>
        <w:t xml:space="preserve"> les soirées, les animations et les challenges sportifs.</w:t>
      </w:r>
    </w:p>
    <w:p w14:paraId="2A6C37E4" w14:textId="77777777" w:rsidR="00E8116C" w:rsidRDefault="00E8116C" w:rsidP="00DC67F4">
      <w:pPr>
        <w:jc w:val="both"/>
      </w:pPr>
      <w:r>
        <w:t xml:space="preserve">Notre équipe possède une complémentarité, M. MINIEN et Mme SAVANPHOM ont une expérience professionnelle dans l’organisation, la logistique et la réalisation d’évènements. </w:t>
      </w:r>
    </w:p>
    <w:p w14:paraId="14A8E645" w14:textId="77777777" w:rsidR="00DC67F4" w:rsidRDefault="00E8116C" w:rsidP="004179AA">
      <w:pPr>
        <w:jc w:val="both"/>
        <w:rPr>
          <w:rFonts w:ascii="Trebuchet MS" w:hAnsi="Trebuchet MS"/>
          <w:b/>
          <w:iCs/>
          <w:color w:val="CC99FF"/>
          <w:sz w:val="40"/>
          <w:szCs w:val="40"/>
        </w:rPr>
      </w:pPr>
      <w:r>
        <w:t>M. UNTO sera en charge, quant à lui</w:t>
      </w:r>
      <w:r w:rsidR="00AF5B70">
        <w:t>,</w:t>
      </w:r>
      <w:r>
        <w:t xml:space="preserve"> de l’ensemble de la logistique administrative en assurant la veille règlementaire.</w:t>
      </w:r>
    </w:p>
    <w:p w14:paraId="2E96A0A3" w14:textId="77777777" w:rsidR="004179AA" w:rsidRPr="004179AA" w:rsidRDefault="004179AA" w:rsidP="00530230">
      <w:pPr>
        <w:pStyle w:val="Titre5"/>
        <w:spacing w:line="276" w:lineRule="auto"/>
        <w:rPr>
          <w:sz w:val="24"/>
          <w:lang w:val="fr-FR"/>
        </w:rPr>
      </w:pPr>
      <w:bookmarkStart w:id="64" w:name="_Toc358186847"/>
    </w:p>
    <w:p w14:paraId="639D5033" w14:textId="77777777" w:rsidR="00E377EE" w:rsidRPr="006472B3" w:rsidRDefault="00E377EE" w:rsidP="00530230">
      <w:pPr>
        <w:pStyle w:val="Titre5"/>
        <w:spacing w:line="276" w:lineRule="auto"/>
        <w:rPr>
          <w:lang w:val="fr-FR"/>
        </w:rPr>
      </w:pPr>
      <w:bookmarkStart w:id="65" w:name="_Toc359501810"/>
      <w:r w:rsidRPr="006472B3">
        <w:rPr>
          <w:lang w:val="fr-FR"/>
        </w:rPr>
        <w:t>4.2 Détermination de notre cible</w:t>
      </w:r>
      <w:bookmarkEnd w:id="64"/>
      <w:bookmarkEnd w:id="65"/>
    </w:p>
    <w:p w14:paraId="251A9D34" w14:textId="77777777" w:rsidR="00E377EE" w:rsidRDefault="00E377EE" w:rsidP="00530230">
      <w:pPr>
        <w:autoSpaceDE w:val="0"/>
        <w:autoSpaceDN w:val="0"/>
        <w:adjustRightInd w:val="0"/>
        <w:spacing w:after="0"/>
        <w:jc w:val="both"/>
        <w:rPr>
          <w:color w:val="000000"/>
          <w:sz w:val="24"/>
          <w:szCs w:val="24"/>
        </w:rPr>
      </w:pPr>
    </w:p>
    <w:p w14:paraId="090DA438" w14:textId="77777777" w:rsidR="00E377EE" w:rsidRPr="00CF7DFC" w:rsidRDefault="00197DC1" w:rsidP="00530230">
      <w:pPr>
        <w:spacing w:after="0"/>
        <w:jc w:val="both"/>
        <w:rPr>
          <w:rFonts w:ascii="Trebuchet MS" w:hAnsi="Trebuchet MS"/>
          <w:iCs/>
          <w:sz w:val="24"/>
          <w:szCs w:val="24"/>
        </w:rPr>
      </w:pPr>
      <w:r>
        <w:rPr>
          <w:rFonts w:ascii="Trebuchet MS" w:hAnsi="Trebuchet MS"/>
          <w:iCs/>
          <w:sz w:val="24"/>
          <w:szCs w:val="24"/>
        </w:rPr>
        <w:tab/>
      </w:r>
      <w:r w:rsidR="00E377EE" w:rsidRPr="00CF7DFC">
        <w:rPr>
          <w:rFonts w:ascii="Trebuchet MS" w:hAnsi="Trebuchet MS"/>
          <w:iCs/>
          <w:sz w:val="24"/>
          <w:szCs w:val="24"/>
        </w:rPr>
        <w:t xml:space="preserve">Notre cible s’est dans un premier temps portée sur le BtoB et le BtoC. Nous avons choisi d’élaborer et d’administrer un questionnaire à destination des deux cibles afin de conforter  notre choix. </w:t>
      </w:r>
    </w:p>
    <w:p w14:paraId="6B61A107" w14:textId="77777777" w:rsidR="00197DC1" w:rsidRDefault="00197DC1" w:rsidP="00530230">
      <w:pPr>
        <w:spacing w:after="0"/>
        <w:jc w:val="both"/>
        <w:rPr>
          <w:rFonts w:ascii="Trebuchet MS" w:hAnsi="Trebuchet MS"/>
          <w:iCs/>
          <w:sz w:val="24"/>
          <w:szCs w:val="24"/>
        </w:rPr>
      </w:pPr>
    </w:p>
    <w:p w14:paraId="1B6B7B96" w14:textId="77777777" w:rsidR="00E377EE" w:rsidRPr="00CF7DFC" w:rsidRDefault="00197DC1" w:rsidP="00530230">
      <w:pPr>
        <w:spacing w:after="0"/>
        <w:jc w:val="both"/>
        <w:rPr>
          <w:rFonts w:ascii="Trebuchet MS" w:hAnsi="Trebuchet MS"/>
          <w:iCs/>
          <w:sz w:val="24"/>
          <w:szCs w:val="24"/>
        </w:rPr>
      </w:pPr>
      <w:r>
        <w:rPr>
          <w:rFonts w:ascii="Trebuchet MS" w:hAnsi="Trebuchet MS"/>
          <w:iCs/>
          <w:sz w:val="24"/>
          <w:szCs w:val="24"/>
        </w:rPr>
        <w:tab/>
      </w:r>
      <w:r w:rsidR="00E377EE" w:rsidRPr="00CF7DFC">
        <w:rPr>
          <w:rFonts w:ascii="Trebuchet MS" w:hAnsi="Trebuchet MS"/>
          <w:iCs/>
          <w:sz w:val="24"/>
          <w:szCs w:val="24"/>
        </w:rPr>
        <w:t>Nous sommes partis sur une base de 100 questio</w:t>
      </w:r>
      <w:r w:rsidR="00AF257A">
        <w:rPr>
          <w:rFonts w:ascii="Trebuchet MS" w:hAnsi="Trebuchet MS"/>
          <w:iCs/>
          <w:sz w:val="24"/>
          <w:szCs w:val="24"/>
        </w:rPr>
        <w:t>nnaires et les avons répartis</w:t>
      </w:r>
      <w:r w:rsidR="00E377EE" w:rsidRPr="00CF7DFC">
        <w:rPr>
          <w:rFonts w:ascii="Trebuchet MS" w:hAnsi="Trebuchet MS"/>
          <w:iCs/>
          <w:sz w:val="24"/>
          <w:szCs w:val="24"/>
        </w:rPr>
        <w:t xml:space="preserve"> comme suit : 75 questionnaires destinés aux particuliers et 25 aux professionnels. Toutefois, après réception et analyse de leurs réponses, nous avons choisi de privilégier les professionnels car les particuliers représentent une part de marché </w:t>
      </w:r>
      <w:r w:rsidR="00E377EE" w:rsidRPr="00CF7DFC">
        <w:rPr>
          <w:rFonts w:ascii="Trebuchet MS" w:hAnsi="Trebuchet MS"/>
          <w:iCs/>
          <w:sz w:val="24"/>
          <w:szCs w:val="24"/>
        </w:rPr>
        <w:lastRenderedPageBreak/>
        <w:t xml:space="preserve">trop faible. De ce fait, nous avons choisi de trouver 25 répondants supplémentaires chez les professionnels. De plus, le positionnement sur une clientèle BtoB va nous permettre de générer plus de chiffres d’affaires que les particuliers. Toutefois, les particuliers représentent une part de la clientèle ; c’est pourquoi, nous avons choisi de conquérir cette cible dans notre stratégie de développement. </w:t>
      </w:r>
    </w:p>
    <w:p w14:paraId="0570EEA8" w14:textId="77777777" w:rsidR="00E377EE" w:rsidRPr="00CF7DFC" w:rsidRDefault="00E377EE" w:rsidP="00530230">
      <w:pPr>
        <w:spacing w:after="0"/>
        <w:jc w:val="both"/>
        <w:rPr>
          <w:rFonts w:ascii="Trebuchet MS" w:hAnsi="Trebuchet MS"/>
          <w:iCs/>
          <w:sz w:val="24"/>
          <w:szCs w:val="24"/>
        </w:rPr>
      </w:pPr>
      <w:r w:rsidRPr="00CF7DFC">
        <w:rPr>
          <w:rFonts w:ascii="Trebuchet MS" w:hAnsi="Trebuchet MS"/>
          <w:iCs/>
          <w:sz w:val="24"/>
          <w:szCs w:val="24"/>
        </w:rPr>
        <w:t xml:space="preserve">  Nous ne pourrons satisfaire la demande de ces deux cibles dans un premier temps car elles ont des besoins, des attentes différents ; les moyens à mettre en œuvre seront </w:t>
      </w:r>
      <w:r w:rsidR="00AF257A">
        <w:rPr>
          <w:rFonts w:ascii="Trebuchet MS" w:hAnsi="Trebuchet MS"/>
          <w:iCs/>
          <w:sz w:val="24"/>
          <w:szCs w:val="24"/>
        </w:rPr>
        <w:t xml:space="preserve">adaptés en fonction </w:t>
      </w:r>
      <w:r w:rsidRPr="00CF7DFC">
        <w:rPr>
          <w:rFonts w:ascii="Trebuchet MS" w:hAnsi="Trebuchet MS"/>
          <w:iCs/>
          <w:sz w:val="24"/>
          <w:szCs w:val="24"/>
        </w:rPr>
        <w:t>: en terme de stratégie marketing, de communication et de prestations.</w:t>
      </w:r>
    </w:p>
    <w:p w14:paraId="5880493E" w14:textId="77777777" w:rsidR="00E377EE" w:rsidRPr="00CF7DFC" w:rsidRDefault="00E377EE" w:rsidP="00530230">
      <w:pPr>
        <w:spacing w:after="0"/>
        <w:jc w:val="both"/>
        <w:rPr>
          <w:rFonts w:ascii="Trebuchet MS" w:hAnsi="Trebuchet MS"/>
          <w:iCs/>
          <w:sz w:val="24"/>
          <w:szCs w:val="24"/>
        </w:rPr>
      </w:pPr>
    </w:p>
    <w:p w14:paraId="4C86C1CA" w14:textId="77777777" w:rsidR="00E377EE" w:rsidRPr="00CF7DFC" w:rsidRDefault="00E377EE" w:rsidP="00530230">
      <w:pPr>
        <w:spacing w:after="0"/>
        <w:jc w:val="both"/>
        <w:rPr>
          <w:rFonts w:ascii="Trebuchet MS" w:hAnsi="Trebuchet MS"/>
          <w:iCs/>
          <w:sz w:val="24"/>
          <w:szCs w:val="24"/>
        </w:rPr>
      </w:pPr>
      <w:r w:rsidRPr="00CF7DFC">
        <w:rPr>
          <w:rFonts w:ascii="Trebuchet MS" w:hAnsi="Trebuchet MS"/>
          <w:iCs/>
          <w:sz w:val="24"/>
          <w:szCs w:val="24"/>
        </w:rPr>
        <w:tab/>
        <w:t>Aujourd’hui, les entreprises confient l’organisation de leurs évènements internes et externes à des professionnels de l’évènementiel.</w:t>
      </w:r>
    </w:p>
    <w:p w14:paraId="68C53C4B" w14:textId="77777777" w:rsidR="00E377EE" w:rsidRPr="00CF7DFC" w:rsidRDefault="00E377EE" w:rsidP="00530230">
      <w:pPr>
        <w:spacing w:after="0"/>
        <w:jc w:val="both"/>
        <w:rPr>
          <w:rFonts w:ascii="Trebuchet MS" w:hAnsi="Trebuchet MS"/>
          <w:iCs/>
          <w:sz w:val="24"/>
          <w:szCs w:val="24"/>
        </w:rPr>
      </w:pPr>
    </w:p>
    <w:p w14:paraId="71A7083F" w14:textId="77777777" w:rsidR="00E377EE" w:rsidRPr="00CF7DFC" w:rsidRDefault="00E377EE" w:rsidP="00530230">
      <w:pPr>
        <w:spacing w:after="0"/>
        <w:jc w:val="both"/>
        <w:rPr>
          <w:rFonts w:ascii="Trebuchet MS" w:hAnsi="Trebuchet MS"/>
          <w:iCs/>
          <w:sz w:val="24"/>
          <w:szCs w:val="24"/>
        </w:rPr>
      </w:pPr>
      <w:r w:rsidRPr="00CF7DFC">
        <w:rPr>
          <w:rFonts w:ascii="Trebuchet MS" w:hAnsi="Trebuchet MS"/>
          <w:iCs/>
          <w:sz w:val="24"/>
          <w:szCs w:val="24"/>
        </w:rPr>
        <w:tab/>
        <w:t xml:space="preserve">Les études montrent en effet que de plus en plus d’entreprises ainsi que de collectivités et d’associations, y font recours car elles souhaitent les déléguer. La conception d’évènements nécessite beaucoup de temps, d’investissement, de compétences particulières, de moyens humains et logistiques ; des compétences parfois inexistantes dans les entreprises. De plus, peu d’entreprises disposent d’un service évènementiel au sein de leur organisation ; ces tâches sont prises en charge soit par les services « marketing &amp; communication » ou même parfois par des assistantes de direction. Ces personnes ne sont pas nécessairement aptes à </w:t>
      </w:r>
      <w:r w:rsidR="00AF257A">
        <w:rPr>
          <w:rFonts w:ascii="Trebuchet MS" w:hAnsi="Trebuchet MS"/>
          <w:iCs/>
          <w:sz w:val="24"/>
          <w:szCs w:val="24"/>
        </w:rPr>
        <w:t>se charger de l’organisation d’événements d’une</w:t>
      </w:r>
      <w:r w:rsidRPr="00CF7DFC">
        <w:rPr>
          <w:rFonts w:ascii="Trebuchet MS" w:hAnsi="Trebuchet MS"/>
          <w:iCs/>
          <w:sz w:val="24"/>
          <w:szCs w:val="24"/>
        </w:rPr>
        <w:t xml:space="preserve"> telle envergure seules.</w:t>
      </w:r>
    </w:p>
    <w:p w14:paraId="2FF45485" w14:textId="77777777" w:rsidR="00E377EE" w:rsidRPr="003911B4" w:rsidRDefault="00E377EE" w:rsidP="00530230">
      <w:pPr>
        <w:pStyle w:val="Grillemoyenne21"/>
        <w:spacing w:line="276" w:lineRule="auto"/>
        <w:rPr>
          <w:sz w:val="24"/>
          <w:szCs w:val="24"/>
        </w:rPr>
      </w:pPr>
    </w:p>
    <w:p w14:paraId="4B5B4111" w14:textId="77777777" w:rsidR="00E377EE" w:rsidRPr="006472B3" w:rsidRDefault="00E377EE" w:rsidP="00530230">
      <w:pPr>
        <w:pStyle w:val="Titre5"/>
        <w:spacing w:line="276" w:lineRule="auto"/>
        <w:rPr>
          <w:lang w:val="fr-FR"/>
        </w:rPr>
      </w:pPr>
      <w:bookmarkStart w:id="66" w:name="_Toc358186848"/>
      <w:bookmarkStart w:id="67" w:name="_Toc359501811"/>
      <w:r w:rsidRPr="006472B3">
        <w:rPr>
          <w:lang w:val="fr-FR"/>
        </w:rPr>
        <w:t>4.3  Etude de l’implantation</w:t>
      </w:r>
      <w:bookmarkEnd w:id="66"/>
      <w:bookmarkEnd w:id="67"/>
    </w:p>
    <w:p w14:paraId="06DBFF59" w14:textId="77777777" w:rsidR="00E377EE" w:rsidRDefault="00197DC1" w:rsidP="00530230">
      <w:pPr>
        <w:spacing w:after="0"/>
        <w:rPr>
          <w:b/>
          <w:bCs/>
          <w:color w:val="FF0000"/>
          <w:sz w:val="24"/>
          <w:szCs w:val="24"/>
        </w:rPr>
      </w:pPr>
      <w:r>
        <w:rPr>
          <w:b/>
          <w:bCs/>
          <w:color w:val="FF0000"/>
          <w:sz w:val="24"/>
          <w:szCs w:val="24"/>
        </w:rPr>
        <w:tab/>
      </w:r>
    </w:p>
    <w:p w14:paraId="40DFA876" w14:textId="77777777" w:rsidR="00E377EE" w:rsidRPr="00CF7DFC" w:rsidRDefault="00197DC1" w:rsidP="00530230">
      <w:pPr>
        <w:spacing w:after="0"/>
        <w:jc w:val="both"/>
        <w:rPr>
          <w:rFonts w:ascii="Trebuchet MS" w:hAnsi="Trebuchet MS"/>
          <w:iCs/>
          <w:sz w:val="24"/>
          <w:szCs w:val="24"/>
        </w:rPr>
      </w:pPr>
      <w:r>
        <w:rPr>
          <w:rFonts w:ascii="Trebuchet MS" w:hAnsi="Trebuchet MS"/>
          <w:iCs/>
          <w:sz w:val="24"/>
          <w:szCs w:val="24"/>
        </w:rPr>
        <w:tab/>
      </w:r>
      <w:r w:rsidR="00E377EE" w:rsidRPr="00CF7DFC">
        <w:rPr>
          <w:rFonts w:ascii="Trebuchet MS" w:hAnsi="Trebuchet MS"/>
          <w:iCs/>
          <w:sz w:val="24"/>
          <w:szCs w:val="24"/>
        </w:rPr>
        <w:t xml:space="preserve">Une question </w:t>
      </w:r>
      <w:r w:rsidR="00AF257A">
        <w:rPr>
          <w:rFonts w:ascii="Trebuchet MS" w:hAnsi="Trebuchet MS"/>
          <w:iCs/>
          <w:sz w:val="24"/>
          <w:szCs w:val="24"/>
        </w:rPr>
        <w:t>s’est po</w:t>
      </w:r>
      <w:r w:rsidR="00E377EE" w:rsidRPr="00CF7DFC">
        <w:rPr>
          <w:rFonts w:ascii="Trebuchet MS" w:hAnsi="Trebuchet MS"/>
          <w:iCs/>
          <w:sz w:val="24"/>
          <w:szCs w:val="24"/>
        </w:rPr>
        <w:t>s</w:t>
      </w:r>
      <w:r w:rsidR="00606A46">
        <w:rPr>
          <w:rFonts w:ascii="Trebuchet MS" w:hAnsi="Trebuchet MS"/>
          <w:iCs/>
          <w:sz w:val="24"/>
          <w:szCs w:val="24"/>
        </w:rPr>
        <w:t>ée</w:t>
      </w:r>
      <w:r w:rsidR="00E377EE" w:rsidRPr="00CF7DFC">
        <w:rPr>
          <w:rFonts w:ascii="Trebuchet MS" w:hAnsi="Trebuchet MS"/>
          <w:iCs/>
          <w:sz w:val="24"/>
          <w:szCs w:val="24"/>
        </w:rPr>
        <w:t xml:space="preserve"> quant au choix de notre implantation, nous avons donc étudié les coûts de différentes</w:t>
      </w:r>
      <w:r w:rsidR="00AF257A">
        <w:rPr>
          <w:rFonts w:ascii="Trebuchet MS" w:hAnsi="Trebuchet MS"/>
          <w:iCs/>
          <w:sz w:val="24"/>
          <w:szCs w:val="24"/>
        </w:rPr>
        <w:t xml:space="preserve"> possibilités : a</w:t>
      </w:r>
      <w:r w:rsidR="00E377EE" w:rsidRPr="00CF7DFC">
        <w:rPr>
          <w:rFonts w:ascii="Trebuchet MS" w:hAnsi="Trebuchet MS"/>
          <w:iCs/>
          <w:sz w:val="24"/>
          <w:szCs w:val="24"/>
        </w:rPr>
        <w:t xml:space="preserve">chat, location d’un local commercial, implantation dans une pépinière ou encore location d’une pièce chez le dirigeant Olivier MINIEN. </w:t>
      </w:r>
    </w:p>
    <w:p w14:paraId="5F4E9A5F" w14:textId="77777777" w:rsidR="002B7560" w:rsidRDefault="002B7560" w:rsidP="00614AD9">
      <w:pPr>
        <w:spacing w:after="0"/>
        <w:rPr>
          <w:rFonts w:ascii="Trebuchet MS" w:hAnsi="Trebuchet MS"/>
          <w:iCs/>
          <w:sz w:val="24"/>
          <w:szCs w:val="24"/>
        </w:rPr>
      </w:pPr>
    </w:p>
    <w:p w14:paraId="658510BE" w14:textId="77777777" w:rsidR="00E377EE" w:rsidRPr="00CF7DFC" w:rsidRDefault="00E377EE" w:rsidP="00614AD9">
      <w:pPr>
        <w:spacing w:after="0"/>
        <w:rPr>
          <w:rFonts w:ascii="Trebuchet MS" w:hAnsi="Trebuchet MS"/>
          <w:iCs/>
          <w:sz w:val="24"/>
          <w:szCs w:val="24"/>
        </w:rPr>
      </w:pPr>
      <w:r w:rsidRPr="00CF7DFC">
        <w:rPr>
          <w:rFonts w:ascii="Trebuchet MS" w:hAnsi="Trebuchet MS"/>
          <w:iCs/>
          <w:sz w:val="24"/>
          <w:szCs w:val="24"/>
        </w:rPr>
        <w:t>M² : 20 m²</w:t>
      </w:r>
    </w:p>
    <w:p w14:paraId="3CE027E2" w14:textId="77777777" w:rsidR="00E377EE" w:rsidRPr="00CF7DFC" w:rsidRDefault="00E377EE" w:rsidP="00614AD9">
      <w:pPr>
        <w:spacing w:after="0"/>
        <w:rPr>
          <w:rFonts w:ascii="Trebuchet MS" w:hAnsi="Trebuchet MS"/>
          <w:iCs/>
          <w:sz w:val="24"/>
          <w:szCs w:val="24"/>
        </w:rPr>
      </w:pPr>
      <w:r w:rsidRPr="00CF7DFC">
        <w:rPr>
          <w:rFonts w:ascii="Trebuchet MS" w:hAnsi="Trebuchet MS"/>
          <w:iCs/>
          <w:sz w:val="24"/>
          <w:szCs w:val="24"/>
        </w:rPr>
        <w:t>Prix au m² : 15 euros en valeur locative</w:t>
      </w:r>
    </w:p>
    <w:p w14:paraId="7E66E14A" w14:textId="77777777" w:rsidR="00E377EE" w:rsidRPr="00CF7DFC" w:rsidRDefault="00E377EE" w:rsidP="00614AD9">
      <w:pPr>
        <w:spacing w:after="0"/>
        <w:rPr>
          <w:rFonts w:ascii="Trebuchet MS" w:hAnsi="Trebuchet MS"/>
          <w:iCs/>
          <w:sz w:val="24"/>
          <w:szCs w:val="24"/>
        </w:rPr>
      </w:pPr>
      <w:r w:rsidRPr="00CF7DFC">
        <w:rPr>
          <w:rFonts w:ascii="Trebuchet MS" w:hAnsi="Trebuchet MS"/>
          <w:iCs/>
          <w:sz w:val="24"/>
          <w:szCs w:val="24"/>
        </w:rPr>
        <w:t>Taxe foncière du propriétaire : 1175€</w:t>
      </w:r>
    </w:p>
    <w:p w14:paraId="4BDDCC11" w14:textId="77777777" w:rsidR="00E377EE" w:rsidRPr="00CF7DFC" w:rsidRDefault="00E377EE" w:rsidP="00614AD9">
      <w:pPr>
        <w:spacing w:after="0"/>
        <w:rPr>
          <w:rFonts w:ascii="Trebuchet MS" w:hAnsi="Trebuchet MS"/>
          <w:iCs/>
          <w:sz w:val="24"/>
          <w:szCs w:val="24"/>
        </w:rPr>
      </w:pPr>
      <w:r w:rsidRPr="00CF7DFC">
        <w:rPr>
          <w:rFonts w:ascii="Trebuchet MS" w:hAnsi="Trebuchet MS"/>
          <w:iCs/>
          <w:sz w:val="24"/>
          <w:szCs w:val="24"/>
        </w:rPr>
        <w:t>Pourcentage d’augmentation de la taxe : 20%</w:t>
      </w:r>
    </w:p>
    <w:p w14:paraId="16EA8F81" w14:textId="77777777" w:rsidR="00E377EE" w:rsidRPr="00CF7DFC" w:rsidRDefault="00E377EE" w:rsidP="00530230">
      <w:pPr>
        <w:spacing w:after="0"/>
        <w:rPr>
          <w:rFonts w:ascii="Trebuchet MS" w:hAnsi="Trebuchet MS"/>
          <w:iCs/>
          <w:sz w:val="24"/>
          <w:szCs w:val="24"/>
        </w:rPr>
      </w:pPr>
      <w:r w:rsidRPr="00CF7DFC">
        <w:rPr>
          <w:rFonts w:ascii="Trebuchet MS" w:hAnsi="Trebuchet MS"/>
          <w:iCs/>
          <w:sz w:val="24"/>
          <w:szCs w:val="24"/>
        </w:rPr>
        <w:tab/>
      </w:r>
    </w:p>
    <w:p w14:paraId="3F900DD9" w14:textId="77777777" w:rsidR="00E377EE" w:rsidRPr="003C5705" w:rsidRDefault="00606A46" w:rsidP="00614AD9">
      <w:pPr>
        <w:spacing w:after="0"/>
        <w:jc w:val="both"/>
        <w:rPr>
          <w:sz w:val="24"/>
          <w:szCs w:val="24"/>
        </w:rPr>
      </w:pPr>
      <w:r>
        <w:rPr>
          <w:rFonts w:ascii="Trebuchet MS" w:hAnsi="Trebuchet MS"/>
          <w:iCs/>
          <w:sz w:val="24"/>
          <w:szCs w:val="24"/>
        </w:rPr>
        <w:tab/>
        <w:t>Calcul</w:t>
      </w:r>
      <w:r w:rsidR="00E377EE" w:rsidRPr="00CF7DFC">
        <w:rPr>
          <w:rFonts w:ascii="Trebuchet MS" w:hAnsi="Trebuchet MS"/>
          <w:iCs/>
          <w:sz w:val="24"/>
          <w:szCs w:val="24"/>
        </w:rPr>
        <w:t xml:space="preserve"> du nouveau montant : 20 % </w:t>
      </w:r>
      <w:r w:rsidR="00AB7FF8">
        <w:rPr>
          <w:rFonts w:ascii="Trebuchet MS" w:hAnsi="Trebuchet MS"/>
          <w:iCs/>
          <w:sz w:val="24"/>
          <w:szCs w:val="24"/>
        </w:rPr>
        <w:t xml:space="preserve">de </w:t>
      </w:r>
      <w:r w:rsidR="00AB7FF8" w:rsidRPr="00CF7DFC">
        <w:rPr>
          <w:rFonts w:ascii="Trebuchet MS" w:hAnsi="Trebuchet MS"/>
          <w:iCs/>
          <w:sz w:val="24"/>
          <w:szCs w:val="24"/>
        </w:rPr>
        <w:t xml:space="preserve">1175 € </w:t>
      </w:r>
      <w:r w:rsidR="00AB7FF8">
        <w:rPr>
          <w:rFonts w:ascii="Trebuchet MS" w:hAnsi="Trebuchet MS"/>
          <w:iCs/>
          <w:sz w:val="24"/>
          <w:szCs w:val="24"/>
        </w:rPr>
        <w:t xml:space="preserve">soit 1175 * 0.20 = 235 € par an, or le premier exercice fait 16 mois, le calcul suivant est donc nécessaire : (235/12)*16 = 313.33 € la première année, soit 19.59 € par mois. </w:t>
      </w:r>
      <w:r w:rsidR="00E377EE" w:rsidRPr="00CF7DFC">
        <w:rPr>
          <w:rFonts w:ascii="Trebuchet MS" w:hAnsi="Trebuchet MS"/>
          <w:iCs/>
          <w:sz w:val="24"/>
          <w:szCs w:val="24"/>
        </w:rPr>
        <w:t xml:space="preserve"> Comme nous utilisons uniquement 20 m² de la surface total</w:t>
      </w:r>
      <w:r>
        <w:rPr>
          <w:rFonts w:ascii="Trebuchet MS" w:hAnsi="Trebuchet MS"/>
          <w:iCs/>
          <w:sz w:val="24"/>
          <w:szCs w:val="24"/>
        </w:rPr>
        <w:t>e</w:t>
      </w:r>
      <w:r w:rsidR="00E377EE" w:rsidRPr="00CF7DFC">
        <w:rPr>
          <w:rFonts w:ascii="Trebuchet MS" w:hAnsi="Trebuchet MS"/>
          <w:iCs/>
          <w:sz w:val="24"/>
          <w:szCs w:val="24"/>
        </w:rPr>
        <w:t xml:space="preserve"> nous payerons seulement les 20% d’augmentation c'est-à-dire </w:t>
      </w:r>
      <w:r w:rsidR="00AB7FF8">
        <w:rPr>
          <w:rFonts w:ascii="Trebuchet MS" w:hAnsi="Trebuchet MS"/>
          <w:iCs/>
          <w:sz w:val="24"/>
          <w:szCs w:val="24"/>
        </w:rPr>
        <w:t>313.33</w:t>
      </w:r>
      <w:r w:rsidR="00E377EE" w:rsidRPr="00CF7DFC">
        <w:rPr>
          <w:rFonts w:ascii="Trebuchet MS" w:hAnsi="Trebuchet MS"/>
          <w:iCs/>
          <w:sz w:val="24"/>
          <w:szCs w:val="24"/>
        </w:rPr>
        <w:t xml:space="preserve"> € </w:t>
      </w:r>
      <w:r w:rsidR="00AB7FF8">
        <w:rPr>
          <w:rFonts w:ascii="Trebuchet MS" w:hAnsi="Trebuchet MS"/>
          <w:iCs/>
          <w:sz w:val="24"/>
          <w:szCs w:val="24"/>
        </w:rPr>
        <w:t>la première année</w:t>
      </w:r>
      <w:r w:rsidR="00E377EE" w:rsidRPr="00CF7DFC">
        <w:rPr>
          <w:rFonts w:ascii="Trebuchet MS" w:hAnsi="Trebuchet MS"/>
          <w:iCs/>
          <w:sz w:val="24"/>
          <w:szCs w:val="24"/>
        </w:rPr>
        <w:t xml:space="preserve">. </w:t>
      </w:r>
    </w:p>
    <w:p w14:paraId="14700A56" w14:textId="77777777" w:rsidR="00E377EE" w:rsidRPr="00CF7DFC" w:rsidRDefault="00E377EE" w:rsidP="00530230">
      <w:pPr>
        <w:pStyle w:val="Listecouleur-Accent11"/>
        <w:spacing w:after="0"/>
        <w:ind w:left="0"/>
        <w:rPr>
          <w:rFonts w:ascii="Trebuchet MS" w:hAnsi="Trebuchet MS"/>
          <w:iCs/>
          <w:sz w:val="24"/>
          <w:szCs w:val="24"/>
        </w:rPr>
      </w:pPr>
      <w:r w:rsidRPr="00CF7DFC">
        <w:rPr>
          <w:rFonts w:ascii="Trebuchet MS" w:hAnsi="Trebuchet MS"/>
          <w:iCs/>
          <w:sz w:val="24"/>
          <w:szCs w:val="24"/>
          <w:u w:val="single"/>
        </w:rPr>
        <w:t>Loyer par mois</w:t>
      </w:r>
      <w:r w:rsidRPr="00CF7DFC">
        <w:rPr>
          <w:rFonts w:ascii="Trebuchet MS" w:hAnsi="Trebuchet MS"/>
          <w:iCs/>
          <w:sz w:val="24"/>
          <w:szCs w:val="24"/>
        </w:rPr>
        <w:t xml:space="preserve"> : </w:t>
      </w:r>
      <w:r w:rsidR="00AB7FF8">
        <w:rPr>
          <w:rFonts w:ascii="Trebuchet MS" w:hAnsi="Trebuchet MS"/>
          <w:iCs/>
          <w:sz w:val="24"/>
          <w:szCs w:val="24"/>
        </w:rPr>
        <w:t>150 €</w:t>
      </w:r>
    </w:p>
    <w:p w14:paraId="29494A2E" w14:textId="77777777" w:rsidR="00E377EE" w:rsidRDefault="00E377EE" w:rsidP="00530230">
      <w:pPr>
        <w:spacing w:after="0"/>
        <w:jc w:val="both"/>
        <w:rPr>
          <w:sz w:val="24"/>
          <w:szCs w:val="24"/>
        </w:rPr>
      </w:pPr>
    </w:p>
    <w:p w14:paraId="7BAF7E61" w14:textId="77777777" w:rsidR="00E377EE" w:rsidRDefault="00197DC1" w:rsidP="00D05AF4">
      <w:pPr>
        <w:pStyle w:val="Listecouleur-Accent11"/>
        <w:spacing w:after="0"/>
        <w:ind w:left="0"/>
        <w:jc w:val="both"/>
        <w:rPr>
          <w:color w:val="000000"/>
          <w:sz w:val="24"/>
          <w:szCs w:val="24"/>
          <w:lang w:eastAsia="fr-FR"/>
        </w:rPr>
      </w:pPr>
      <w:r>
        <w:rPr>
          <w:rFonts w:ascii="Trebuchet MS" w:hAnsi="Trebuchet MS"/>
          <w:iCs/>
          <w:sz w:val="24"/>
          <w:szCs w:val="24"/>
        </w:rPr>
        <w:lastRenderedPageBreak/>
        <w:tab/>
      </w:r>
      <w:r w:rsidR="00E377EE" w:rsidRPr="00CF7DFC">
        <w:rPr>
          <w:rFonts w:ascii="Trebuchet MS" w:hAnsi="Trebuchet MS"/>
          <w:iCs/>
          <w:sz w:val="24"/>
          <w:szCs w:val="24"/>
        </w:rPr>
        <w:t xml:space="preserve">Dans  un premier temps il n’est pas nécessaire pour une agence événementielle d’investir dans un local, cela </w:t>
      </w:r>
      <w:r w:rsidR="00606A46">
        <w:rPr>
          <w:rFonts w:ascii="Trebuchet MS" w:hAnsi="Trebuchet MS"/>
          <w:iCs/>
          <w:sz w:val="24"/>
          <w:szCs w:val="24"/>
        </w:rPr>
        <w:t>représenterait</w:t>
      </w:r>
      <w:r w:rsidR="00E377EE" w:rsidRPr="00CF7DFC">
        <w:rPr>
          <w:rFonts w:ascii="Trebuchet MS" w:hAnsi="Trebuchet MS"/>
          <w:iCs/>
          <w:sz w:val="24"/>
          <w:szCs w:val="24"/>
        </w:rPr>
        <w:t xml:space="preserve"> un coût trop important pour peu d</w:t>
      </w:r>
      <w:r w:rsidR="00AF257A">
        <w:rPr>
          <w:rFonts w:ascii="Trebuchet MS" w:hAnsi="Trebuchet MS"/>
          <w:iCs/>
          <w:sz w:val="24"/>
          <w:szCs w:val="24"/>
        </w:rPr>
        <w:t>e retour bénéfique. Notre idée s</w:t>
      </w:r>
      <w:r w:rsidR="00E377EE" w:rsidRPr="00CF7DFC">
        <w:rPr>
          <w:rFonts w:ascii="Trebuchet MS" w:hAnsi="Trebuchet MS"/>
          <w:iCs/>
          <w:sz w:val="24"/>
          <w:szCs w:val="24"/>
        </w:rPr>
        <w:t>’est donc port</w:t>
      </w:r>
      <w:r w:rsidR="00AF257A">
        <w:rPr>
          <w:rFonts w:ascii="Trebuchet MS" w:hAnsi="Trebuchet MS"/>
          <w:iCs/>
          <w:sz w:val="24"/>
          <w:szCs w:val="24"/>
        </w:rPr>
        <w:t>é</w:t>
      </w:r>
      <w:r w:rsidR="00E377EE" w:rsidRPr="00CF7DFC">
        <w:rPr>
          <w:rFonts w:ascii="Trebuchet MS" w:hAnsi="Trebuchet MS"/>
          <w:iCs/>
          <w:sz w:val="24"/>
          <w:szCs w:val="24"/>
        </w:rPr>
        <w:t xml:space="preserve"> sur l’implantation chez le directeur</w:t>
      </w:r>
      <w:r w:rsidR="00AF257A">
        <w:rPr>
          <w:rFonts w:ascii="Trebuchet MS" w:hAnsi="Trebuchet MS"/>
          <w:iCs/>
          <w:sz w:val="24"/>
          <w:szCs w:val="24"/>
        </w:rPr>
        <w:t>,</w:t>
      </w:r>
      <w:r w:rsidR="00E377EE" w:rsidRPr="00CF7DFC">
        <w:rPr>
          <w:rFonts w:ascii="Trebuchet MS" w:hAnsi="Trebuchet MS"/>
          <w:iCs/>
          <w:sz w:val="24"/>
          <w:szCs w:val="24"/>
        </w:rPr>
        <w:t xml:space="preserve"> M. Minien olivier. </w:t>
      </w:r>
    </w:p>
    <w:p w14:paraId="16904DDF" w14:textId="77777777" w:rsidR="00E377EE" w:rsidRDefault="00E377EE" w:rsidP="00530230">
      <w:pPr>
        <w:spacing w:after="0"/>
        <w:jc w:val="both"/>
        <w:rPr>
          <w:color w:val="000000"/>
          <w:sz w:val="24"/>
          <w:szCs w:val="24"/>
          <w:lang w:eastAsia="fr-FR"/>
        </w:rPr>
      </w:pPr>
    </w:p>
    <w:tbl>
      <w:tblPr>
        <w:tblStyle w:val="Grillemoyenne3-Accent2"/>
        <w:tblW w:w="0" w:type="auto"/>
        <w:tblLook w:val="04A0" w:firstRow="1" w:lastRow="0" w:firstColumn="1" w:lastColumn="0" w:noHBand="0" w:noVBand="1"/>
      </w:tblPr>
      <w:tblGrid>
        <w:gridCol w:w="4605"/>
        <w:gridCol w:w="4605"/>
      </w:tblGrid>
      <w:tr w:rsidR="00E377EE" w14:paraId="627C5054" w14:textId="77777777" w:rsidTr="001579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39081697" w14:textId="77777777" w:rsidR="00E377EE" w:rsidRPr="00157944" w:rsidRDefault="00E377EE" w:rsidP="00197DC1">
            <w:pPr>
              <w:pStyle w:val="Listecouleur-Accent11"/>
              <w:spacing w:line="276" w:lineRule="auto"/>
              <w:ind w:left="0"/>
              <w:jc w:val="center"/>
              <w:rPr>
                <w:rFonts w:ascii="Trebuchet MS" w:hAnsi="Trebuchet MS"/>
                <w:b w:val="0"/>
                <w:iCs/>
                <w:color w:val="auto"/>
                <w:sz w:val="24"/>
                <w:szCs w:val="24"/>
              </w:rPr>
            </w:pPr>
            <w:r w:rsidRPr="00157944">
              <w:rPr>
                <w:rFonts w:ascii="Trebuchet MS" w:hAnsi="Trebuchet MS"/>
                <w:b w:val="0"/>
                <w:iCs/>
                <w:color w:val="auto"/>
                <w:sz w:val="24"/>
                <w:szCs w:val="24"/>
              </w:rPr>
              <w:t>Forces</w:t>
            </w:r>
          </w:p>
        </w:tc>
        <w:tc>
          <w:tcPr>
            <w:tcW w:w="4605" w:type="dxa"/>
          </w:tcPr>
          <w:p w14:paraId="065769A3" w14:textId="77777777" w:rsidR="00E377EE" w:rsidRPr="00157944" w:rsidRDefault="00E377EE" w:rsidP="00197DC1">
            <w:pPr>
              <w:pStyle w:val="Listecouleur-Accent11"/>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iCs/>
                <w:color w:val="auto"/>
                <w:sz w:val="24"/>
                <w:szCs w:val="24"/>
              </w:rPr>
            </w:pPr>
            <w:r w:rsidRPr="00157944">
              <w:rPr>
                <w:rFonts w:ascii="Trebuchet MS" w:hAnsi="Trebuchet MS"/>
                <w:b w:val="0"/>
                <w:iCs/>
                <w:color w:val="auto"/>
                <w:sz w:val="24"/>
                <w:szCs w:val="24"/>
              </w:rPr>
              <w:t>Faiblesses</w:t>
            </w:r>
          </w:p>
        </w:tc>
      </w:tr>
      <w:tr w:rsidR="00E377EE" w14:paraId="66106808" w14:textId="77777777" w:rsidTr="00157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5622969B" w14:textId="77777777" w:rsidR="00E377EE" w:rsidRPr="00157944" w:rsidRDefault="00E377EE" w:rsidP="00530230">
            <w:pPr>
              <w:pStyle w:val="Listecouleur-Accent11"/>
              <w:spacing w:line="276" w:lineRule="auto"/>
              <w:ind w:left="0"/>
              <w:rPr>
                <w:rFonts w:ascii="Trebuchet MS" w:hAnsi="Trebuchet MS"/>
                <w:b w:val="0"/>
                <w:iCs/>
                <w:color w:val="auto"/>
                <w:sz w:val="24"/>
                <w:szCs w:val="24"/>
              </w:rPr>
            </w:pPr>
            <w:r w:rsidRPr="00157944">
              <w:rPr>
                <w:rFonts w:ascii="Trebuchet MS" w:hAnsi="Trebuchet MS"/>
                <w:b w:val="0"/>
                <w:iCs/>
                <w:color w:val="auto"/>
                <w:sz w:val="24"/>
                <w:szCs w:val="24"/>
              </w:rPr>
              <w:t>• Peu de charges</w:t>
            </w:r>
          </w:p>
          <w:p w14:paraId="07F8AE53" w14:textId="77777777" w:rsidR="00E377EE" w:rsidRPr="00157944" w:rsidRDefault="00AF257A" w:rsidP="00530230">
            <w:pPr>
              <w:pStyle w:val="Listecouleur-Accent11"/>
              <w:spacing w:line="276" w:lineRule="auto"/>
              <w:ind w:left="0"/>
              <w:rPr>
                <w:rFonts w:ascii="Trebuchet MS" w:hAnsi="Trebuchet MS"/>
                <w:b w:val="0"/>
                <w:iCs/>
                <w:color w:val="auto"/>
                <w:sz w:val="24"/>
                <w:szCs w:val="24"/>
              </w:rPr>
            </w:pPr>
            <w:r>
              <w:rPr>
                <w:rFonts w:ascii="Trebuchet MS" w:hAnsi="Trebuchet MS"/>
                <w:b w:val="0"/>
                <w:iCs/>
                <w:color w:val="auto"/>
                <w:sz w:val="24"/>
                <w:szCs w:val="24"/>
              </w:rPr>
              <w:t>• Proximité de P</w:t>
            </w:r>
            <w:r w:rsidR="00E377EE" w:rsidRPr="00157944">
              <w:rPr>
                <w:rFonts w:ascii="Trebuchet MS" w:hAnsi="Trebuchet MS"/>
                <w:b w:val="0"/>
                <w:iCs/>
                <w:color w:val="auto"/>
                <w:sz w:val="24"/>
                <w:szCs w:val="24"/>
              </w:rPr>
              <w:t>aris</w:t>
            </w:r>
          </w:p>
          <w:p w14:paraId="6A445CD9" w14:textId="77777777" w:rsidR="00E377EE" w:rsidRPr="00157944" w:rsidRDefault="00E377EE" w:rsidP="00530230">
            <w:pPr>
              <w:pStyle w:val="Listecouleur-Accent11"/>
              <w:spacing w:line="276" w:lineRule="auto"/>
              <w:ind w:left="0"/>
              <w:rPr>
                <w:rFonts w:ascii="Trebuchet MS" w:hAnsi="Trebuchet MS"/>
                <w:b w:val="0"/>
                <w:iCs/>
                <w:color w:val="auto"/>
                <w:sz w:val="24"/>
                <w:szCs w:val="24"/>
              </w:rPr>
            </w:pPr>
            <w:r w:rsidRPr="00157944">
              <w:rPr>
                <w:rFonts w:ascii="Trebuchet MS" w:hAnsi="Trebuchet MS"/>
                <w:b w:val="0"/>
                <w:iCs/>
                <w:color w:val="auto"/>
                <w:sz w:val="24"/>
                <w:szCs w:val="24"/>
              </w:rPr>
              <w:t>• Facilité d’accès en transport</w:t>
            </w:r>
          </w:p>
        </w:tc>
        <w:tc>
          <w:tcPr>
            <w:tcW w:w="4605" w:type="dxa"/>
          </w:tcPr>
          <w:p w14:paraId="5BAAE199" w14:textId="77777777" w:rsidR="00E377EE" w:rsidRPr="00157944" w:rsidRDefault="00E377EE" w:rsidP="00530230">
            <w:pPr>
              <w:pStyle w:val="Listecouleur-Accent11"/>
              <w:spacing w:line="276" w:lineRule="auto"/>
              <w:ind w:left="0"/>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 Mauvaise visibilité</w:t>
            </w:r>
          </w:p>
          <w:p w14:paraId="459D9295" w14:textId="77777777" w:rsidR="00E377EE" w:rsidRPr="00157944" w:rsidRDefault="00E377EE" w:rsidP="00530230">
            <w:pPr>
              <w:pStyle w:val="Listecouleur-Accent11"/>
              <w:spacing w:line="276" w:lineRule="auto"/>
              <w:ind w:left="0"/>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 Difficulté d’accueillir des clients</w:t>
            </w:r>
          </w:p>
          <w:p w14:paraId="490D3C77" w14:textId="77777777" w:rsidR="00E377EE" w:rsidRPr="00157944" w:rsidRDefault="00E377EE" w:rsidP="00530230">
            <w:pPr>
              <w:pStyle w:val="Listecouleur-Accent11"/>
              <w:spacing w:line="276" w:lineRule="auto"/>
              <w:ind w:left="0"/>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 xml:space="preserve">• </w:t>
            </w:r>
            <w:r w:rsidR="00F8419C">
              <w:rPr>
                <w:rFonts w:ascii="Trebuchet MS" w:hAnsi="Trebuchet MS"/>
                <w:iCs/>
                <w:color w:val="auto"/>
                <w:sz w:val="24"/>
                <w:szCs w:val="24"/>
              </w:rPr>
              <w:t>Exigüité</w:t>
            </w:r>
          </w:p>
          <w:p w14:paraId="1BD56F02" w14:textId="77777777" w:rsidR="00E377EE" w:rsidRPr="00157944" w:rsidRDefault="00606A46" w:rsidP="00C90004">
            <w:pPr>
              <w:pStyle w:val="Listecouleur-Accent11"/>
              <w:spacing w:line="276" w:lineRule="auto"/>
              <w:ind w:left="0"/>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Pr>
                <w:rFonts w:ascii="Trebuchet MS" w:hAnsi="Trebuchet MS"/>
                <w:iCs/>
                <w:color w:val="auto"/>
                <w:sz w:val="24"/>
                <w:szCs w:val="24"/>
              </w:rPr>
              <w:t>• Oblig</w:t>
            </w:r>
            <w:r w:rsidR="00C90004">
              <w:rPr>
                <w:rFonts w:ascii="Trebuchet MS" w:hAnsi="Trebuchet MS"/>
                <w:iCs/>
                <w:color w:val="auto"/>
                <w:sz w:val="24"/>
                <w:szCs w:val="24"/>
              </w:rPr>
              <w:t>ation</w:t>
            </w:r>
            <w:r w:rsidR="00E377EE" w:rsidRPr="00157944">
              <w:rPr>
                <w:rFonts w:ascii="Trebuchet MS" w:hAnsi="Trebuchet MS"/>
                <w:iCs/>
                <w:color w:val="auto"/>
                <w:sz w:val="24"/>
                <w:szCs w:val="24"/>
              </w:rPr>
              <w:t xml:space="preserve"> de trouver un local dans le cadre d’un développement</w:t>
            </w:r>
          </w:p>
        </w:tc>
      </w:tr>
    </w:tbl>
    <w:p w14:paraId="1E73DF9D" w14:textId="77777777" w:rsidR="004179AA" w:rsidRDefault="004179AA" w:rsidP="00530230">
      <w:pPr>
        <w:pStyle w:val="1Titre"/>
        <w:ind w:left="0"/>
        <w:rPr>
          <w:rFonts w:eastAsia="Calibri"/>
        </w:rPr>
      </w:pPr>
      <w:bookmarkStart w:id="68" w:name="_Toc358186854"/>
    </w:p>
    <w:p w14:paraId="5E56424E" w14:textId="77777777" w:rsidR="004179AA" w:rsidRDefault="004179AA">
      <w:pPr>
        <w:rPr>
          <w:rFonts w:asciiTheme="majorHAnsi" w:eastAsia="Calibri" w:hAnsiTheme="majorHAnsi" w:cs="Times New Roman"/>
          <w:b/>
          <w:bCs/>
          <w:color w:val="842F73" w:themeColor="text2" w:themeShade="BF"/>
          <w:kern w:val="32"/>
          <w:sz w:val="44"/>
          <w:szCs w:val="32"/>
        </w:rPr>
      </w:pPr>
      <w:r>
        <w:rPr>
          <w:rFonts w:eastAsia="Calibri"/>
        </w:rPr>
        <w:br w:type="page"/>
      </w:r>
    </w:p>
    <w:p w14:paraId="2E3A93FC" w14:textId="77777777" w:rsidR="00E377EE" w:rsidRPr="002E1C2F" w:rsidRDefault="00E377EE" w:rsidP="00530230">
      <w:pPr>
        <w:pStyle w:val="1Titre"/>
        <w:ind w:left="0"/>
      </w:pPr>
      <w:bookmarkStart w:id="69" w:name="_Toc359501812"/>
      <w:r w:rsidRPr="002E1C2F">
        <w:rPr>
          <w:rFonts w:eastAsia="Calibri"/>
        </w:rPr>
        <w:lastRenderedPageBreak/>
        <w:t>Partie5 : Mix produit</w:t>
      </w:r>
      <w:bookmarkEnd w:id="68"/>
      <w:bookmarkEnd w:id="69"/>
    </w:p>
    <w:p w14:paraId="184C08BC" w14:textId="77777777" w:rsidR="00E377EE" w:rsidRPr="00CF7DFC" w:rsidRDefault="00E377EE" w:rsidP="00530230">
      <w:pPr>
        <w:pStyle w:val="Listecouleur-Accent11"/>
        <w:spacing w:after="0"/>
        <w:ind w:left="0"/>
        <w:rPr>
          <w:rFonts w:ascii="Trebuchet MS" w:hAnsi="Trebuchet MS"/>
          <w:iCs/>
          <w:sz w:val="24"/>
          <w:szCs w:val="24"/>
        </w:rPr>
      </w:pPr>
    </w:p>
    <w:p w14:paraId="37F7D423" w14:textId="77777777" w:rsidR="00606A46" w:rsidRDefault="00606A46" w:rsidP="00DC67F4">
      <w:pPr>
        <w:spacing w:after="0"/>
        <w:jc w:val="both"/>
        <w:rPr>
          <w:rFonts w:ascii="Trebuchet MS" w:hAnsi="Trebuchet MS"/>
          <w:iCs/>
          <w:sz w:val="24"/>
          <w:szCs w:val="24"/>
        </w:rPr>
      </w:pPr>
      <w:r>
        <w:rPr>
          <w:rFonts w:ascii="Trebuchet MS" w:hAnsi="Trebuchet MS"/>
          <w:iCs/>
          <w:sz w:val="24"/>
          <w:szCs w:val="24"/>
        </w:rPr>
        <w:tab/>
        <w:t xml:space="preserve">L’étude de marché </w:t>
      </w:r>
      <w:r w:rsidR="00DC67F4">
        <w:rPr>
          <w:rFonts w:ascii="Trebuchet MS" w:hAnsi="Trebuchet MS"/>
          <w:iCs/>
          <w:sz w:val="24"/>
          <w:szCs w:val="24"/>
        </w:rPr>
        <w:tab/>
      </w:r>
      <w:r w:rsidRPr="00CF7DFC">
        <w:rPr>
          <w:rFonts w:ascii="Trebuchet MS" w:hAnsi="Trebuchet MS"/>
          <w:iCs/>
          <w:sz w:val="24"/>
          <w:szCs w:val="24"/>
        </w:rPr>
        <w:t>ainsi que sur notre enquête</w:t>
      </w:r>
      <w:r>
        <w:rPr>
          <w:rFonts w:ascii="Trebuchet MS" w:hAnsi="Trebuchet MS"/>
          <w:iCs/>
          <w:sz w:val="24"/>
          <w:szCs w:val="24"/>
        </w:rPr>
        <w:t xml:space="preserve"> nous ont permis d’élaborer notre offre.</w:t>
      </w:r>
    </w:p>
    <w:p w14:paraId="39921343" w14:textId="77777777" w:rsidR="00E377EE" w:rsidRPr="0059645E" w:rsidRDefault="00E377EE" w:rsidP="00DC67F4">
      <w:pPr>
        <w:pStyle w:val="Listecouleur-Accent11"/>
        <w:spacing w:after="0"/>
        <w:ind w:left="1080"/>
        <w:jc w:val="both"/>
        <w:rPr>
          <w:rFonts w:ascii="Trebuchet MS" w:hAnsi="Trebuchet MS"/>
          <w:b/>
          <w:iCs/>
          <w:color w:val="CC99FF"/>
          <w:sz w:val="24"/>
          <w:szCs w:val="24"/>
        </w:rPr>
      </w:pPr>
    </w:p>
    <w:p w14:paraId="33F9D54C" w14:textId="77777777" w:rsidR="00E377EE" w:rsidRPr="00D05AF4" w:rsidRDefault="00E377EE" w:rsidP="00D05AF4">
      <w:pPr>
        <w:pStyle w:val="Titre5"/>
        <w:spacing w:line="276" w:lineRule="auto"/>
        <w:rPr>
          <w:lang w:val="fr-FR"/>
        </w:rPr>
      </w:pPr>
      <w:bookmarkStart w:id="70" w:name="_Toc358186855"/>
      <w:bookmarkStart w:id="71" w:name="_Toc359501813"/>
      <w:r w:rsidRPr="002E1C2F">
        <w:rPr>
          <w:lang w:val="fr-FR"/>
        </w:rPr>
        <w:t>5.1  Description des services</w:t>
      </w:r>
      <w:bookmarkEnd w:id="70"/>
      <w:bookmarkEnd w:id="71"/>
    </w:p>
    <w:p w14:paraId="127883ED" w14:textId="77777777" w:rsidR="00E377EE" w:rsidRPr="00E377EE" w:rsidRDefault="00E377EE" w:rsidP="00530230">
      <w:pPr>
        <w:pStyle w:val="Titre1"/>
        <w:rPr>
          <w:color w:val="800080"/>
        </w:rPr>
      </w:pPr>
      <w:bookmarkStart w:id="72" w:name="_Toc358186856"/>
      <w:bookmarkStart w:id="73" w:name="_Toc359501814"/>
      <w:r w:rsidRPr="00E377EE">
        <w:t>5.1.1 Prestations proposées</w:t>
      </w:r>
      <w:bookmarkEnd w:id="72"/>
      <w:bookmarkEnd w:id="73"/>
      <w:r w:rsidRPr="00E377EE">
        <w:t> </w:t>
      </w:r>
    </w:p>
    <w:p w14:paraId="3469E13B" w14:textId="77777777" w:rsidR="00E377EE" w:rsidRPr="00BF226D" w:rsidRDefault="00E377EE" w:rsidP="00530230">
      <w:pPr>
        <w:spacing w:after="0"/>
        <w:jc w:val="both"/>
        <w:rPr>
          <w:bCs/>
          <w:sz w:val="24"/>
          <w:szCs w:val="24"/>
        </w:rPr>
      </w:pPr>
    </w:p>
    <w:p w14:paraId="5CF26EDF" w14:textId="77777777" w:rsidR="00E377EE" w:rsidRPr="00BF226D" w:rsidRDefault="00E377EE" w:rsidP="00530230">
      <w:pPr>
        <w:spacing w:after="0"/>
        <w:jc w:val="both"/>
        <w:rPr>
          <w:bCs/>
          <w:sz w:val="24"/>
          <w:szCs w:val="24"/>
        </w:rPr>
      </w:pPr>
      <w:r w:rsidRPr="00CF49F4">
        <w:rPr>
          <w:color w:val="AC66BB"/>
          <w:sz w:val="24"/>
          <w:szCs w:val="24"/>
          <w:lang w:eastAsia="fr-FR"/>
        </w:rPr>
        <w:t xml:space="preserve">• </w:t>
      </w:r>
      <w:r w:rsidRPr="00197DC1">
        <w:rPr>
          <w:rFonts w:ascii="Trebuchet MS" w:hAnsi="Trebuchet MS"/>
          <w:b/>
          <w:iCs/>
          <w:sz w:val="24"/>
          <w:szCs w:val="24"/>
        </w:rPr>
        <w:t>Challenges</w:t>
      </w:r>
      <w:r w:rsidRPr="00CF7DFC">
        <w:rPr>
          <w:rFonts w:ascii="Trebuchet MS" w:hAnsi="Trebuchet MS"/>
          <w:iCs/>
          <w:sz w:val="24"/>
          <w:szCs w:val="24"/>
        </w:rPr>
        <w:t> : les challenges sont des compétitions : elles peuvent être ludiques, sportives ou bien sous forme de rallyes (musées, avec des véhicules du type 4X4 ou buggy). Elles ont pour objectifs de renforcer la cohésion des collaborateurs, services au sein des équipes autour d’un moment convivial.</w:t>
      </w:r>
    </w:p>
    <w:p w14:paraId="5B944411" w14:textId="77777777" w:rsidR="00E377EE" w:rsidRPr="00BF226D" w:rsidRDefault="00E377EE" w:rsidP="00530230">
      <w:pPr>
        <w:spacing w:after="0"/>
        <w:jc w:val="both"/>
        <w:rPr>
          <w:bCs/>
          <w:sz w:val="24"/>
          <w:szCs w:val="24"/>
        </w:rPr>
      </w:pPr>
    </w:p>
    <w:p w14:paraId="62041EF5" w14:textId="77777777" w:rsidR="00E377EE" w:rsidRPr="00CF7DFC" w:rsidRDefault="00E377EE" w:rsidP="00530230">
      <w:pPr>
        <w:spacing w:after="0"/>
        <w:jc w:val="both"/>
        <w:rPr>
          <w:rFonts w:ascii="Trebuchet MS" w:hAnsi="Trebuchet MS"/>
          <w:iCs/>
          <w:sz w:val="24"/>
          <w:szCs w:val="24"/>
        </w:rPr>
      </w:pPr>
      <w:r w:rsidRPr="00CF49F4">
        <w:rPr>
          <w:color w:val="AC66BB"/>
          <w:sz w:val="24"/>
          <w:szCs w:val="24"/>
          <w:lang w:eastAsia="fr-FR"/>
        </w:rPr>
        <w:t xml:space="preserve">• </w:t>
      </w:r>
      <w:r w:rsidRPr="00197DC1">
        <w:rPr>
          <w:rFonts w:ascii="Trebuchet MS" w:hAnsi="Trebuchet MS"/>
          <w:b/>
          <w:iCs/>
          <w:sz w:val="24"/>
          <w:szCs w:val="24"/>
        </w:rPr>
        <w:t>Séminaires</w:t>
      </w:r>
      <w:r w:rsidRPr="00CF7DFC">
        <w:rPr>
          <w:rFonts w:ascii="Trebuchet MS" w:hAnsi="Trebuchet MS"/>
          <w:iCs/>
          <w:sz w:val="24"/>
          <w:szCs w:val="24"/>
        </w:rPr>
        <w:t> : les séminaires sont des prestations qui incluent une partie de travail dans la journée. Cette partie peut représenter la journée complète voire plus, ou une demi-journée. Cette partie peut-être suivi d’une animation (ludique, culturelle, sportive ou créative) et/ou d’une soirée.</w:t>
      </w:r>
    </w:p>
    <w:p w14:paraId="53249497" w14:textId="77777777" w:rsidR="00E377EE" w:rsidRPr="00CF7DFC" w:rsidRDefault="00606A46" w:rsidP="00530230">
      <w:pPr>
        <w:spacing w:after="0"/>
        <w:jc w:val="both"/>
        <w:rPr>
          <w:rFonts w:ascii="Trebuchet MS" w:hAnsi="Trebuchet MS"/>
          <w:iCs/>
          <w:sz w:val="24"/>
          <w:szCs w:val="24"/>
        </w:rPr>
      </w:pPr>
      <w:r>
        <w:rPr>
          <w:rFonts w:ascii="Trebuchet MS" w:hAnsi="Trebuchet MS"/>
          <w:iCs/>
          <w:sz w:val="24"/>
          <w:szCs w:val="24"/>
        </w:rPr>
        <w:t>La journée d’étude pourra se dérouler</w:t>
      </w:r>
      <w:r w:rsidR="00E377EE" w:rsidRPr="00CF7DFC">
        <w:rPr>
          <w:rFonts w:ascii="Trebuchet MS" w:hAnsi="Trebuchet MS"/>
          <w:iCs/>
          <w:sz w:val="24"/>
          <w:szCs w:val="24"/>
        </w:rPr>
        <w:t xml:space="preserve"> dans leurs locaux ou nous </w:t>
      </w:r>
      <w:r w:rsidR="00C90004">
        <w:rPr>
          <w:rFonts w:ascii="Trebuchet MS" w:hAnsi="Trebuchet MS"/>
          <w:iCs/>
          <w:sz w:val="24"/>
          <w:szCs w:val="24"/>
        </w:rPr>
        <w:t>pourrions également nous charger</w:t>
      </w:r>
      <w:r w:rsidR="00E377EE" w:rsidRPr="00CF7DFC">
        <w:rPr>
          <w:rFonts w:ascii="Trebuchet MS" w:hAnsi="Trebuchet MS"/>
          <w:iCs/>
          <w:sz w:val="24"/>
          <w:szCs w:val="24"/>
        </w:rPr>
        <w:t xml:space="preserve"> de trouver des locaux. Les entreprises peuvent inclu</w:t>
      </w:r>
      <w:r w:rsidR="00C90004">
        <w:rPr>
          <w:rFonts w:ascii="Trebuchet MS" w:hAnsi="Trebuchet MS"/>
          <w:iCs/>
          <w:sz w:val="24"/>
          <w:szCs w:val="24"/>
        </w:rPr>
        <w:t>re</w:t>
      </w:r>
      <w:r w:rsidR="00E377EE" w:rsidRPr="00CF7DFC">
        <w:rPr>
          <w:rFonts w:ascii="Trebuchet MS" w:hAnsi="Trebuchet MS"/>
          <w:iCs/>
          <w:sz w:val="24"/>
          <w:szCs w:val="24"/>
        </w:rPr>
        <w:t xml:space="preserve"> ou non différentes prestations comme la restauration ou du matériel en supplément (vidéoprojecteur, micro, paperboard…).</w:t>
      </w:r>
    </w:p>
    <w:p w14:paraId="3D653ACC" w14:textId="77777777" w:rsidR="00E377EE" w:rsidRPr="00CF7DFC" w:rsidRDefault="00E377EE" w:rsidP="00530230">
      <w:pPr>
        <w:pStyle w:val="NormalWeb"/>
        <w:spacing w:line="276" w:lineRule="auto"/>
        <w:jc w:val="both"/>
        <w:rPr>
          <w:rFonts w:ascii="Trebuchet MS" w:eastAsia="Calibri" w:hAnsi="Trebuchet MS"/>
          <w:iCs/>
          <w:lang w:eastAsia="en-US"/>
        </w:rPr>
      </w:pPr>
      <w:r w:rsidRPr="00CF49F4">
        <w:rPr>
          <w:color w:val="AC66BB"/>
        </w:rPr>
        <w:t>•</w:t>
      </w:r>
      <w:r w:rsidRPr="00197DC1">
        <w:rPr>
          <w:rFonts w:ascii="Trebuchet MS" w:eastAsia="Calibri" w:hAnsi="Trebuchet MS"/>
          <w:b/>
          <w:iCs/>
          <w:lang w:eastAsia="en-US"/>
        </w:rPr>
        <w:t>Team building</w:t>
      </w:r>
      <w:r w:rsidRPr="00CF7DFC">
        <w:rPr>
          <w:rFonts w:ascii="Trebuchet MS" w:eastAsia="Calibri" w:hAnsi="Trebuchet MS"/>
          <w:iCs/>
          <w:lang w:eastAsia="en-US"/>
        </w:rPr>
        <w:t> : L’objectif est de renforcer la cohésion d’équipe et de créer un environnement favorable au travail : atmosphère, communication et cohésion ; au travers de différentes activités et de mises en situation.</w:t>
      </w:r>
    </w:p>
    <w:p w14:paraId="6F8D8B0F" w14:textId="77777777" w:rsidR="00E377EE" w:rsidRPr="00CF7DFC" w:rsidRDefault="00E377EE" w:rsidP="00530230">
      <w:pPr>
        <w:spacing w:after="0"/>
        <w:jc w:val="both"/>
        <w:rPr>
          <w:rFonts w:ascii="Trebuchet MS" w:hAnsi="Trebuchet MS"/>
          <w:iCs/>
          <w:sz w:val="24"/>
          <w:szCs w:val="24"/>
        </w:rPr>
      </w:pPr>
      <w:r w:rsidRPr="00CF49F4">
        <w:rPr>
          <w:color w:val="AC66BB"/>
          <w:sz w:val="24"/>
          <w:szCs w:val="24"/>
          <w:lang w:eastAsia="fr-FR"/>
        </w:rPr>
        <w:t xml:space="preserve">• </w:t>
      </w:r>
      <w:r w:rsidRPr="00197DC1">
        <w:rPr>
          <w:rFonts w:ascii="Trebuchet MS" w:hAnsi="Trebuchet MS"/>
          <w:b/>
          <w:iCs/>
          <w:sz w:val="24"/>
          <w:szCs w:val="24"/>
        </w:rPr>
        <w:t>Soirées</w:t>
      </w:r>
      <w:r w:rsidRPr="00CF7DFC">
        <w:rPr>
          <w:rFonts w:ascii="Trebuchet MS" w:hAnsi="Trebuchet MS"/>
          <w:iCs/>
          <w:sz w:val="24"/>
          <w:szCs w:val="24"/>
        </w:rPr>
        <w:t> : les soirées peuvent être dans l’enceinte des locaux des entreprises ou à l’ex</w:t>
      </w:r>
      <w:r w:rsidR="00606A46">
        <w:rPr>
          <w:rFonts w:ascii="Trebuchet MS" w:hAnsi="Trebuchet MS"/>
          <w:iCs/>
          <w:sz w:val="24"/>
          <w:szCs w:val="24"/>
        </w:rPr>
        <w:t>térieur. Elles pourront inclure</w:t>
      </w:r>
      <w:r w:rsidRPr="00CF7DFC">
        <w:rPr>
          <w:rFonts w:ascii="Trebuchet MS" w:hAnsi="Trebuchet MS"/>
          <w:iCs/>
          <w:sz w:val="24"/>
          <w:szCs w:val="24"/>
        </w:rPr>
        <w:t xml:space="preserve"> des animations : musical</w:t>
      </w:r>
      <w:r w:rsidR="006C245D">
        <w:rPr>
          <w:rFonts w:ascii="Trebuchet MS" w:hAnsi="Trebuchet MS"/>
          <w:iCs/>
          <w:sz w:val="24"/>
          <w:szCs w:val="24"/>
        </w:rPr>
        <w:t>es quizz, animations dansante</w:t>
      </w:r>
      <w:r w:rsidR="00C90004">
        <w:rPr>
          <w:rFonts w:ascii="Trebuchet MS" w:hAnsi="Trebuchet MS"/>
          <w:iCs/>
          <w:sz w:val="24"/>
          <w:szCs w:val="24"/>
        </w:rPr>
        <w:t>s</w:t>
      </w:r>
      <w:r w:rsidR="006C245D">
        <w:rPr>
          <w:rFonts w:ascii="Trebuchet MS" w:hAnsi="Trebuchet MS"/>
          <w:iCs/>
          <w:sz w:val="24"/>
          <w:szCs w:val="24"/>
        </w:rPr>
        <w:t>….</w:t>
      </w:r>
    </w:p>
    <w:p w14:paraId="241CAE52" w14:textId="77777777" w:rsidR="00E377EE" w:rsidRPr="00BF226D" w:rsidRDefault="00E377EE" w:rsidP="00530230">
      <w:pPr>
        <w:spacing w:after="0"/>
        <w:jc w:val="both"/>
        <w:rPr>
          <w:bCs/>
          <w:sz w:val="24"/>
          <w:szCs w:val="24"/>
        </w:rPr>
      </w:pPr>
    </w:p>
    <w:p w14:paraId="7B583A9B" w14:textId="77777777" w:rsidR="00E377EE" w:rsidRPr="00CF7DFC" w:rsidRDefault="00E377EE" w:rsidP="00530230">
      <w:pPr>
        <w:spacing w:after="0"/>
        <w:jc w:val="both"/>
        <w:rPr>
          <w:rFonts w:ascii="Trebuchet MS" w:hAnsi="Trebuchet MS"/>
          <w:iCs/>
          <w:sz w:val="24"/>
          <w:szCs w:val="24"/>
        </w:rPr>
      </w:pPr>
      <w:r w:rsidRPr="00CF49F4">
        <w:rPr>
          <w:color w:val="AC66BB"/>
          <w:sz w:val="24"/>
          <w:szCs w:val="24"/>
          <w:lang w:eastAsia="fr-FR"/>
        </w:rPr>
        <w:t xml:space="preserve">• </w:t>
      </w:r>
      <w:r w:rsidR="00606A46">
        <w:rPr>
          <w:rFonts w:ascii="Trebuchet MS" w:hAnsi="Trebuchet MS"/>
          <w:iCs/>
          <w:sz w:val="24"/>
          <w:szCs w:val="24"/>
        </w:rPr>
        <w:t>O</w:t>
      </w:r>
      <w:r w:rsidRPr="00CF7DFC">
        <w:rPr>
          <w:rFonts w:ascii="Trebuchet MS" w:hAnsi="Trebuchet MS"/>
          <w:iCs/>
          <w:sz w:val="24"/>
          <w:szCs w:val="24"/>
        </w:rPr>
        <w:t xml:space="preserve">n peut </w:t>
      </w:r>
      <w:r w:rsidR="00C90004">
        <w:rPr>
          <w:rFonts w:ascii="Trebuchet MS" w:hAnsi="Trebuchet MS"/>
          <w:iCs/>
          <w:sz w:val="24"/>
          <w:szCs w:val="24"/>
        </w:rPr>
        <w:t>intégrer</w:t>
      </w:r>
      <w:r w:rsidRPr="00CF7DFC">
        <w:rPr>
          <w:rFonts w:ascii="Trebuchet MS" w:hAnsi="Trebuchet MS"/>
          <w:iCs/>
          <w:sz w:val="24"/>
          <w:szCs w:val="24"/>
        </w:rPr>
        <w:t xml:space="preserve"> de l’animation dans les prestations classiques qui </w:t>
      </w:r>
      <w:r w:rsidR="00606A46" w:rsidRPr="00CF7DFC">
        <w:rPr>
          <w:rFonts w:ascii="Trebuchet MS" w:hAnsi="Trebuchet MS"/>
          <w:iCs/>
          <w:sz w:val="24"/>
          <w:szCs w:val="24"/>
        </w:rPr>
        <w:t>inclue</w:t>
      </w:r>
      <w:r w:rsidR="00606A46">
        <w:rPr>
          <w:rFonts w:ascii="Trebuchet MS" w:hAnsi="Trebuchet MS"/>
          <w:iCs/>
          <w:sz w:val="24"/>
          <w:szCs w:val="24"/>
        </w:rPr>
        <w:t>nt</w:t>
      </w:r>
      <w:r w:rsidRPr="00CF7DFC">
        <w:rPr>
          <w:rFonts w:ascii="Trebuchet MS" w:hAnsi="Trebuchet MS"/>
          <w:iCs/>
          <w:sz w:val="24"/>
          <w:szCs w:val="24"/>
        </w:rPr>
        <w:t xml:space="preserve"> une partie de travail ; mais les entreprises peuvent égal</w:t>
      </w:r>
      <w:r w:rsidR="00606A46">
        <w:rPr>
          <w:rFonts w:ascii="Trebuchet MS" w:hAnsi="Trebuchet MS"/>
          <w:iCs/>
          <w:sz w:val="24"/>
          <w:szCs w:val="24"/>
        </w:rPr>
        <w:t>ement faire appel</w:t>
      </w:r>
      <w:r w:rsidRPr="00CF7DFC">
        <w:rPr>
          <w:rFonts w:ascii="Trebuchet MS" w:hAnsi="Trebuchet MS"/>
          <w:iCs/>
          <w:sz w:val="24"/>
          <w:szCs w:val="24"/>
        </w:rPr>
        <w:t xml:space="preserve"> aux agences évènementielles uniquement pour de l’animation pur</w:t>
      </w:r>
      <w:r w:rsidR="00606A46">
        <w:rPr>
          <w:rFonts w:ascii="Trebuchet MS" w:hAnsi="Trebuchet MS"/>
          <w:iCs/>
          <w:sz w:val="24"/>
          <w:szCs w:val="24"/>
        </w:rPr>
        <w:t>e</w:t>
      </w:r>
      <w:r w:rsidRPr="00CF7DFC">
        <w:rPr>
          <w:rFonts w:ascii="Trebuchet MS" w:hAnsi="Trebuchet MS"/>
          <w:iCs/>
          <w:sz w:val="24"/>
          <w:szCs w:val="24"/>
        </w:rPr>
        <w:t xml:space="preserve"> pour l’organisation des évènements festifs et conviviaux. Nous vous présenterons par la suite les animations que nous proposerons.</w:t>
      </w:r>
    </w:p>
    <w:p w14:paraId="02CD3CB5" w14:textId="77777777" w:rsidR="00E377EE" w:rsidRPr="00BF226D" w:rsidRDefault="00E377EE" w:rsidP="00530230">
      <w:pPr>
        <w:spacing w:after="0"/>
        <w:jc w:val="both"/>
        <w:rPr>
          <w:bCs/>
          <w:sz w:val="24"/>
          <w:szCs w:val="24"/>
        </w:rPr>
      </w:pPr>
    </w:p>
    <w:p w14:paraId="169E8A8D" w14:textId="77777777" w:rsidR="00E377EE" w:rsidRPr="00BF226D" w:rsidRDefault="00E377EE" w:rsidP="00DC67F4">
      <w:pPr>
        <w:spacing w:after="0"/>
        <w:jc w:val="both"/>
        <w:rPr>
          <w:bCs/>
          <w:sz w:val="24"/>
          <w:szCs w:val="24"/>
        </w:rPr>
      </w:pPr>
      <w:r w:rsidRPr="00CF49F4">
        <w:rPr>
          <w:color w:val="AC66BB"/>
          <w:sz w:val="24"/>
          <w:szCs w:val="24"/>
          <w:lang w:eastAsia="fr-FR"/>
        </w:rPr>
        <w:t xml:space="preserve">• </w:t>
      </w:r>
      <w:r w:rsidR="00A352D1">
        <w:rPr>
          <w:rFonts w:ascii="Trebuchet MS" w:hAnsi="Trebuchet MS"/>
          <w:iCs/>
          <w:sz w:val="24"/>
          <w:szCs w:val="24"/>
        </w:rPr>
        <w:t>Les entreprises font appel</w:t>
      </w:r>
      <w:r w:rsidRPr="00CF7DFC">
        <w:rPr>
          <w:rFonts w:ascii="Trebuchet MS" w:hAnsi="Trebuchet MS"/>
          <w:iCs/>
          <w:sz w:val="24"/>
          <w:szCs w:val="24"/>
        </w:rPr>
        <w:t xml:space="preserve"> aux agences évènementielles de plus en plus pour la mise en place de leur</w:t>
      </w:r>
      <w:r w:rsidR="00A352D1">
        <w:rPr>
          <w:rFonts w:ascii="Trebuchet MS" w:hAnsi="Trebuchet MS"/>
          <w:iCs/>
          <w:sz w:val="24"/>
          <w:szCs w:val="24"/>
        </w:rPr>
        <w:t>s</w:t>
      </w:r>
      <w:r w:rsidRPr="00CF7DFC">
        <w:rPr>
          <w:rFonts w:ascii="Trebuchet MS" w:hAnsi="Trebuchet MS"/>
          <w:iCs/>
          <w:sz w:val="24"/>
          <w:szCs w:val="24"/>
        </w:rPr>
        <w:t xml:space="preserve"> stratégies marketing pour la conception et la réalisation de l</w:t>
      </w:r>
      <w:r w:rsidR="00C90004">
        <w:rPr>
          <w:rFonts w:ascii="Trebuchet MS" w:hAnsi="Trebuchet MS"/>
          <w:iCs/>
          <w:sz w:val="24"/>
          <w:szCs w:val="24"/>
        </w:rPr>
        <w:t xml:space="preserve">eurs évènements </w:t>
      </w:r>
      <w:r w:rsidRPr="00CF7DFC">
        <w:rPr>
          <w:rFonts w:ascii="Trebuchet MS" w:hAnsi="Trebuchet MS"/>
          <w:iCs/>
          <w:sz w:val="24"/>
          <w:szCs w:val="24"/>
        </w:rPr>
        <w:t>comme les lancements de produits ou les opérations de communication.</w:t>
      </w:r>
    </w:p>
    <w:p w14:paraId="5B360FCD" w14:textId="77777777" w:rsidR="00E377EE" w:rsidRPr="007B4D8D" w:rsidRDefault="00E377EE" w:rsidP="00530230">
      <w:pPr>
        <w:spacing w:after="0"/>
        <w:jc w:val="both"/>
        <w:rPr>
          <w:bCs/>
          <w:sz w:val="24"/>
          <w:szCs w:val="24"/>
          <w:highlight w:val="green"/>
        </w:rPr>
      </w:pPr>
    </w:p>
    <w:p w14:paraId="44090E61" w14:textId="77777777" w:rsidR="00E377EE" w:rsidRPr="00E377EE" w:rsidRDefault="00E377EE" w:rsidP="00530230">
      <w:pPr>
        <w:pStyle w:val="Titre1"/>
        <w:rPr>
          <w:color w:val="800080"/>
        </w:rPr>
      </w:pPr>
      <w:bookmarkStart w:id="74" w:name="_Toc358186857"/>
      <w:bookmarkStart w:id="75" w:name="_Toc359501815"/>
      <w:r w:rsidRPr="00E377EE">
        <w:lastRenderedPageBreak/>
        <w:t xml:space="preserve">5.1.2 </w:t>
      </w:r>
      <w:r>
        <w:t>Animations proposées</w:t>
      </w:r>
      <w:bookmarkEnd w:id="74"/>
      <w:bookmarkEnd w:id="75"/>
      <w:r>
        <w:t> </w:t>
      </w:r>
    </w:p>
    <w:p w14:paraId="2A797016" w14:textId="77777777" w:rsidR="00E377EE" w:rsidRPr="00CF7DFC" w:rsidRDefault="00E377EE" w:rsidP="00530230">
      <w:pPr>
        <w:spacing w:after="0"/>
        <w:jc w:val="both"/>
        <w:rPr>
          <w:rFonts w:ascii="Trebuchet MS" w:hAnsi="Trebuchet MS"/>
          <w:iCs/>
          <w:sz w:val="24"/>
          <w:szCs w:val="24"/>
        </w:rPr>
      </w:pPr>
    </w:p>
    <w:p w14:paraId="0FCDD576" w14:textId="77777777" w:rsidR="00E377EE" w:rsidRPr="00CF7DFC" w:rsidRDefault="00197DC1" w:rsidP="00DC67F4">
      <w:pPr>
        <w:spacing w:after="0"/>
        <w:jc w:val="both"/>
        <w:rPr>
          <w:rFonts w:ascii="Trebuchet MS" w:hAnsi="Trebuchet MS"/>
          <w:iCs/>
          <w:sz w:val="24"/>
          <w:szCs w:val="24"/>
        </w:rPr>
      </w:pPr>
      <w:r>
        <w:rPr>
          <w:rFonts w:ascii="Trebuchet MS" w:hAnsi="Trebuchet MS"/>
          <w:iCs/>
          <w:sz w:val="24"/>
          <w:szCs w:val="24"/>
        </w:rPr>
        <w:tab/>
      </w:r>
      <w:r w:rsidR="00E377EE" w:rsidRPr="00CF7DFC">
        <w:rPr>
          <w:rFonts w:ascii="Trebuchet MS" w:hAnsi="Trebuchet MS"/>
          <w:iCs/>
          <w:sz w:val="24"/>
          <w:szCs w:val="24"/>
        </w:rPr>
        <w:t>Quiz musical, Casino, DJ, Magiciens, Caricaturiste, Karaoké, Chanteurs.</w:t>
      </w:r>
    </w:p>
    <w:p w14:paraId="6682BEB2" w14:textId="77777777" w:rsidR="00E377EE" w:rsidRPr="00D05AF4" w:rsidRDefault="00E377EE" w:rsidP="00530230">
      <w:pPr>
        <w:spacing w:after="0"/>
        <w:jc w:val="both"/>
        <w:rPr>
          <w:rFonts w:ascii="Trebuchet MS" w:hAnsi="Trebuchet MS"/>
          <w:iCs/>
          <w:sz w:val="24"/>
          <w:szCs w:val="24"/>
        </w:rPr>
      </w:pPr>
      <w:r w:rsidRPr="00CF7DFC">
        <w:rPr>
          <w:rFonts w:ascii="Trebuchet MS" w:hAnsi="Trebuchet MS"/>
          <w:iCs/>
          <w:sz w:val="24"/>
          <w:szCs w:val="24"/>
        </w:rPr>
        <w:t xml:space="preserve">Nous devons axer nos efforts sur les animations suivantes : DJ, casino et magiciens </w:t>
      </w:r>
      <w:r w:rsidR="00A352D1">
        <w:rPr>
          <w:rFonts w:ascii="Trebuchet MS" w:hAnsi="Trebuchet MS"/>
          <w:iCs/>
          <w:sz w:val="24"/>
          <w:szCs w:val="24"/>
        </w:rPr>
        <w:t>car elles sont les plus demandées</w:t>
      </w:r>
      <w:r w:rsidRPr="00CF7DFC">
        <w:rPr>
          <w:rFonts w:ascii="Trebuchet MS" w:hAnsi="Trebuchet MS"/>
          <w:iCs/>
          <w:sz w:val="24"/>
          <w:szCs w:val="24"/>
        </w:rPr>
        <w:t>, elles nous permettent  égalem</w:t>
      </w:r>
      <w:r w:rsidR="00C90004">
        <w:rPr>
          <w:rFonts w:ascii="Trebuchet MS" w:hAnsi="Trebuchet MS"/>
          <w:iCs/>
          <w:sz w:val="24"/>
          <w:szCs w:val="24"/>
        </w:rPr>
        <w:t>ent de dégager le plus de marge</w:t>
      </w:r>
      <w:r w:rsidRPr="00CF7DFC">
        <w:rPr>
          <w:rFonts w:ascii="Trebuchet MS" w:hAnsi="Trebuchet MS"/>
          <w:iCs/>
          <w:sz w:val="24"/>
          <w:szCs w:val="24"/>
        </w:rPr>
        <w:t>.</w:t>
      </w:r>
    </w:p>
    <w:p w14:paraId="40DAA0A9" w14:textId="77777777" w:rsidR="00E377EE" w:rsidRPr="00E377EE" w:rsidRDefault="00E377EE" w:rsidP="00530230">
      <w:pPr>
        <w:pStyle w:val="Titre1"/>
        <w:rPr>
          <w:color w:val="800080"/>
        </w:rPr>
      </w:pPr>
      <w:bookmarkStart w:id="76" w:name="_Toc358186858"/>
      <w:bookmarkStart w:id="77" w:name="_Toc359501816"/>
      <w:r w:rsidRPr="00E377EE">
        <w:t>5.1.3 Services proposés</w:t>
      </w:r>
      <w:bookmarkEnd w:id="76"/>
      <w:bookmarkEnd w:id="77"/>
      <w:r w:rsidRPr="00E377EE">
        <w:t> </w:t>
      </w:r>
    </w:p>
    <w:p w14:paraId="1E523FC0" w14:textId="77777777" w:rsidR="00E377EE" w:rsidRPr="002B3950" w:rsidRDefault="00E377EE" w:rsidP="00530230">
      <w:pPr>
        <w:spacing w:after="0"/>
        <w:jc w:val="both"/>
        <w:rPr>
          <w:bCs/>
          <w:sz w:val="24"/>
          <w:szCs w:val="24"/>
        </w:rPr>
      </w:pPr>
    </w:p>
    <w:p w14:paraId="54645FBF" w14:textId="77777777" w:rsidR="00E377EE" w:rsidRPr="00CF7DFC" w:rsidRDefault="00197DC1" w:rsidP="00530230">
      <w:pPr>
        <w:spacing w:after="0"/>
        <w:jc w:val="both"/>
        <w:rPr>
          <w:rFonts w:ascii="Trebuchet MS" w:hAnsi="Trebuchet MS"/>
          <w:iCs/>
          <w:sz w:val="24"/>
          <w:szCs w:val="24"/>
        </w:rPr>
      </w:pPr>
      <w:r>
        <w:rPr>
          <w:rFonts w:ascii="Trebuchet MS" w:hAnsi="Trebuchet MS"/>
          <w:iCs/>
          <w:sz w:val="24"/>
          <w:szCs w:val="24"/>
        </w:rPr>
        <w:tab/>
      </w:r>
      <w:r w:rsidR="00E377EE" w:rsidRPr="00CF7DFC">
        <w:rPr>
          <w:rFonts w:ascii="Trebuchet MS" w:hAnsi="Trebuchet MS"/>
          <w:iCs/>
          <w:sz w:val="24"/>
          <w:szCs w:val="24"/>
        </w:rPr>
        <w:t>Animations pour les enfants, Barman, Animateur, Décoration, Traiteurs, Sons et lumières, Locations de véhicules, Location de matériels, Vente d’accessoires divers.</w:t>
      </w:r>
    </w:p>
    <w:p w14:paraId="29BA08AA" w14:textId="77777777" w:rsidR="00E377EE" w:rsidRPr="00CF7DFC" w:rsidRDefault="00E377EE" w:rsidP="00530230">
      <w:pPr>
        <w:spacing w:after="0"/>
        <w:jc w:val="both"/>
        <w:rPr>
          <w:rFonts w:ascii="Trebuchet MS" w:hAnsi="Trebuchet MS"/>
          <w:iCs/>
          <w:sz w:val="24"/>
          <w:szCs w:val="24"/>
        </w:rPr>
      </w:pPr>
      <w:r w:rsidRPr="00CF7DFC">
        <w:rPr>
          <w:rFonts w:ascii="Trebuchet MS" w:hAnsi="Trebuchet MS"/>
          <w:iCs/>
          <w:sz w:val="24"/>
          <w:szCs w:val="24"/>
        </w:rPr>
        <w:t>Nous devons axer nos efforts sur les services suivants : Animateurs, traiteurs,  sons et lumières.</w:t>
      </w:r>
    </w:p>
    <w:p w14:paraId="60EB3946" w14:textId="77777777" w:rsidR="00E377EE" w:rsidRDefault="00E377EE" w:rsidP="00530230">
      <w:pPr>
        <w:spacing w:after="0"/>
        <w:jc w:val="both"/>
        <w:rPr>
          <w:sz w:val="24"/>
          <w:szCs w:val="24"/>
        </w:rPr>
      </w:pPr>
    </w:p>
    <w:p w14:paraId="3B011243" w14:textId="77777777" w:rsidR="00E377EE" w:rsidRPr="004C653E" w:rsidRDefault="00E377EE" w:rsidP="00530230">
      <w:pPr>
        <w:pStyle w:val="Titre5"/>
        <w:spacing w:line="276" w:lineRule="auto"/>
        <w:rPr>
          <w:b/>
          <w:color w:val="CC99FF"/>
          <w:sz w:val="40"/>
          <w:szCs w:val="40"/>
        </w:rPr>
      </w:pPr>
      <w:bookmarkStart w:id="78" w:name="_Toc358186859"/>
      <w:bookmarkStart w:id="79" w:name="_Toc359501817"/>
      <w:r w:rsidRPr="00D05AF4">
        <w:t>5.2 Politique de prix</w:t>
      </w:r>
      <w:bookmarkEnd w:id="78"/>
      <w:bookmarkEnd w:id="79"/>
    </w:p>
    <w:p w14:paraId="33267A65" w14:textId="77777777" w:rsidR="00E377EE" w:rsidRPr="00614AD9" w:rsidRDefault="00E377EE" w:rsidP="00530230">
      <w:pPr>
        <w:pStyle w:val="Listecouleur-Accent11"/>
        <w:spacing w:after="0"/>
        <w:ind w:left="0"/>
        <w:rPr>
          <w:i/>
          <w:iCs/>
          <w:color w:val="FF0000"/>
          <w:sz w:val="24"/>
          <w:szCs w:val="28"/>
        </w:rPr>
      </w:pPr>
    </w:p>
    <w:tbl>
      <w:tblPr>
        <w:tblStyle w:val="Grillemoyenne3-Accent2"/>
        <w:tblW w:w="0" w:type="auto"/>
        <w:tblLook w:val="04A0" w:firstRow="1" w:lastRow="0" w:firstColumn="1" w:lastColumn="0" w:noHBand="0" w:noVBand="1"/>
      </w:tblPr>
      <w:tblGrid>
        <w:gridCol w:w="4605"/>
        <w:gridCol w:w="4605"/>
      </w:tblGrid>
      <w:tr w:rsidR="00E377EE" w:rsidRPr="00197DC1" w14:paraId="2F80712C" w14:textId="77777777" w:rsidTr="001579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Pr>
          <w:p w14:paraId="6632374D" w14:textId="77777777" w:rsidR="00E377EE" w:rsidRPr="00197DC1" w:rsidRDefault="00E377EE" w:rsidP="00197DC1">
            <w:pPr>
              <w:spacing w:line="276" w:lineRule="auto"/>
              <w:jc w:val="center"/>
              <w:rPr>
                <w:rFonts w:ascii="Trebuchet MS" w:hAnsi="Trebuchet MS"/>
                <w:iCs/>
                <w:color w:val="auto"/>
                <w:sz w:val="24"/>
                <w:szCs w:val="24"/>
              </w:rPr>
            </w:pPr>
            <w:r w:rsidRPr="00197DC1">
              <w:rPr>
                <w:rFonts w:ascii="Trebuchet MS" w:hAnsi="Trebuchet MS"/>
                <w:iCs/>
                <w:color w:val="auto"/>
                <w:sz w:val="24"/>
                <w:szCs w:val="24"/>
              </w:rPr>
              <w:t>Animations</w:t>
            </w:r>
          </w:p>
        </w:tc>
      </w:tr>
      <w:tr w:rsidR="00E377EE" w14:paraId="1B3A577E" w14:textId="77777777" w:rsidTr="00157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6D82638C" w14:textId="77777777" w:rsidR="00E377EE" w:rsidRPr="00157944" w:rsidRDefault="00E377EE" w:rsidP="00197DC1">
            <w:pPr>
              <w:spacing w:line="276" w:lineRule="auto"/>
              <w:jc w:val="center"/>
              <w:rPr>
                <w:rFonts w:ascii="Trebuchet MS" w:hAnsi="Trebuchet MS"/>
                <w:b w:val="0"/>
                <w:iCs/>
                <w:color w:val="auto"/>
                <w:sz w:val="24"/>
                <w:szCs w:val="24"/>
              </w:rPr>
            </w:pPr>
            <w:r w:rsidRPr="00157944">
              <w:rPr>
                <w:rFonts w:ascii="Trebuchet MS" w:hAnsi="Trebuchet MS"/>
                <w:b w:val="0"/>
                <w:iCs/>
                <w:color w:val="auto"/>
                <w:sz w:val="24"/>
                <w:szCs w:val="24"/>
              </w:rPr>
              <w:t>Type</w:t>
            </w:r>
          </w:p>
        </w:tc>
        <w:tc>
          <w:tcPr>
            <w:tcW w:w="4605" w:type="dxa"/>
          </w:tcPr>
          <w:p w14:paraId="3E31E566" w14:textId="77777777" w:rsidR="00E377EE" w:rsidRPr="00157944" w:rsidRDefault="00E377EE" w:rsidP="00197D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Prix (€)</w:t>
            </w:r>
          </w:p>
        </w:tc>
      </w:tr>
      <w:tr w:rsidR="00E377EE" w14:paraId="6FE9D0CE" w14:textId="77777777" w:rsidTr="00157944">
        <w:tc>
          <w:tcPr>
            <w:cnfStyle w:val="001000000000" w:firstRow="0" w:lastRow="0" w:firstColumn="1" w:lastColumn="0" w:oddVBand="0" w:evenVBand="0" w:oddHBand="0" w:evenHBand="0" w:firstRowFirstColumn="0" w:firstRowLastColumn="0" w:lastRowFirstColumn="0" w:lastRowLastColumn="0"/>
            <w:tcW w:w="4605" w:type="dxa"/>
          </w:tcPr>
          <w:p w14:paraId="283B43A8" w14:textId="77777777" w:rsidR="00E377EE" w:rsidRPr="00157944" w:rsidRDefault="00E377EE" w:rsidP="00530230">
            <w:pPr>
              <w:spacing w:line="276" w:lineRule="auto"/>
              <w:jc w:val="both"/>
              <w:rPr>
                <w:rFonts w:ascii="Trebuchet MS" w:hAnsi="Trebuchet MS"/>
                <w:b w:val="0"/>
                <w:iCs/>
                <w:color w:val="auto"/>
                <w:sz w:val="24"/>
                <w:szCs w:val="24"/>
              </w:rPr>
            </w:pPr>
            <w:r w:rsidRPr="00157944">
              <w:rPr>
                <w:rFonts w:ascii="Trebuchet MS" w:hAnsi="Trebuchet MS"/>
                <w:b w:val="0"/>
                <w:iCs/>
                <w:color w:val="auto"/>
                <w:sz w:val="24"/>
                <w:szCs w:val="24"/>
              </w:rPr>
              <w:t>Quiz musical </w:t>
            </w:r>
          </w:p>
        </w:tc>
        <w:tc>
          <w:tcPr>
            <w:tcW w:w="4605" w:type="dxa"/>
          </w:tcPr>
          <w:p w14:paraId="049F576E" w14:textId="77777777" w:rsidR="00E377EE" w:rsidRPr="00157944" w:rsidRDefault="00E377EE" w:rsidP="00197D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300-450</w:t>
            </w:r>
          </w:p>
        </w:tc>
      </w:tr>
      <w:tr w:rsidR="00E377EE" w14:paraId="5E8F30F8" w14:textId="77777777" w:rsidTr="00157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77FC515D" w14:textId="77777777" w:rsidR="00E377EE" w:rsidRPr="00157944" w:rsidRDefault="00E377EE" w:rsidP="00530230">
            <w:pPr>
              <w:spacing w:line="276" w:lineRule="auto"/>
              <w:jc w:val="both"/>
              <w:rPr>
                <w:rFonts w:ascii="Trebuchet MS" w:hAnsi="Trebuchet MS"/>
                <w:b w:val="0"/>
                <w:iCs/>
                <w:color w:val="auto"/>
                <w:sz w:val="24"/>
                <w:szCs w:val="24"/>
              </w:rPr>
            </w:pPr>
            <w:r w:rsidRPr="00157944">
              <w:rPr>
                <w:rFonts w:ascii="Trebuchet MS" w:hAnsi="Trebuchet MS"/>
                <w:b w:val="0"/>
                <w:iCs/>
                <w:color w:val="auto"/>
                <w:sz w:val="24"/>
                <w:szCs w:val="24"/>
              </w:rPr>
              <w:t>Casino</w:t>
            </w:r>
          </w:p>
        </w:tc>
        <w:tc>
          <w:tcPr>
            <w:tcW w:w="4605" w:type="dxa"/>
          </w:tcPr>
          <w:p w14:paraId="25CA5798" w14:textId="77777777" w:rsidR="00E377EE" w:rsidRPr="00157944" w:rsidRDefault="00E377EE" w:rsidP="00197D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550 à 700</w:t>
            </w:r>
          </w:p>
        </w:tc>
      </w:tr>
      <w:tr w:rsidR="00E377EE" w14:paraId="6223C1E2" w14:textId="77777777" w:rsidTr="00157944">
        <w:tc>
          <w:tcPr>
            <w:cnfStyle w:val="001000000000" w:firstRow="0" w:lastRow="0" w:firstColumn="1" w:lastColumn="0" w:oddVBand="0" w:evenVBand="0" w:oddHBand="0" w:evenHBand="0" w:firstRowFirstColumn="0" w:firstRowLastColumn="0" w:lastRowFirstColumn="0" w:lastRowLastColumn="0"/>
            <w:tcW w:w="4605" w:type="dxa"/>
          </w:tcPr>
          <w:p w14:paraId="36567043" w14:textId="77777777" w:rsidR="00E377EE" w:rsidRPr="00157944" w:rsidRDefault="00E377EE" w:rsidP="00530230">
            <w:pPr>
              <w:spacing w:line="276" w:lineRule="auto"/>
              <w:jc w:val="both"/>
              <w:rPr>
                <w:rFonts w:ascii="Trebuchet MS" w:hAnsi="Trebuchet MS"/>
                <w:b w:val="0"/>
                <w:iCs/>
                <w:color w:val="auto"/>
                <w:sz w:val="24"/>
                <w:szCs w:val="24"/>
              </w:rPr>
            </w:pPr>
            <w:r w:rsidRPr="00157944">
              <w:rPr>
                <w:rFonts w:ascii="Trebuchet MS" w:hAnsi="Trebuchet MS"/>
                <w:b w:val="0"/>
                <w:iCs/>
                <w:color w:val="auto"/>
                <w:sz w:val="24"/>
                <w:szCs w:val="24"/>
              </w:rPr>
              <w:t>DJ </w:t>
            </w:r>
          </w:p>
        </w:tc>
        <w:tc>
          <w:tcPr>
            <w:tcW w:w="4605" w:type="dxa"/>
          </w:tcPr>
          <w:p w14:paraId="2D1D8FD6" w14:textId="77777777" w:rsidR="00E377EE" w:rsidRPr="00157944" w:rsidRDefault="00E377EE" w:rsidP="00197D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600</w:t>
            </w:r>
          </w:p>
        </w:tc>
      </w:tr>
      <w:tr w:rsidR="00E377EE" w14:paraId="4867FEDA" w14:textId="77777777" w:rsidTr="00157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10D1DD56" w14:textId="77777777" w:rsidR="00E377EE" w:rsidRPr="00157944" w:rsidRDefault="00E377EE" w:rsidP="00530230">
            <w:pPr>
              <w:spacing w:line="276" w:lineRule="auto"/>
              <w:jc w:val="both"/>
              <w:rPr>
                <w:rFonts w:ascii="Trebuchet MS" w:hAnsi="Trebuchet MS"/>
                <w:b w:val="0"/>
                <w:iCs/>
                <w:color w:val="auto"/>
                <w:sz w:val="24"/>
                <w:szCs w:val="24"/>
              </w:rPr>
            </w:pPr>
            <w:r w:rsidRPr="00157944">
              <w:rPr>
                <w:rFonts w:ascii="Trebuchet MS" w:hAnsi="Trebuchet MS"/>
                <w:b w:val="0"/>
                <w:iCs/>
                <w:color w:val="auto"/>
                <w:sz w:val="24"/>
                <w:szCs w:val="24"/>
              </w:rPr>
              <w:t>Magiciens</w:t>
            </w:r>
          </w:p>
        </w:tc>
        <w:tc>
          <w:tcPr>
            <w:tcW w:w="4605" w:type="dxa"/>
          </w:tcPr>
          <w:p w14:paraId="5E24E4BD" w14:textId="77777777" w:rsidR="00E377EE" w:rsidRPr="00157944" w:rsidRDefault="00E377EE" w:rsidP="00197D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600 à 1200</w:t>
            </w:r>
          </w:p>
        </w:tc>
      </w:tr>
      <w:tr w:rsidR="00E377EE" w14:paraId="218A59A4" w14:textId="77777777" w:rsidTr="00157944">
        <w:tc>
          <w:tcPr>
            <w:cnfStyle w:val="001000000000" w:firstRow="0" w:lastRow="0" w:firstColumn="1" w:lastColumn="0" w:oddVBand="0" w:evenVBand="0" w:oddHBand="0" w:evenHBand="0" w:firstRowFirstColumn="0" w:firstRowLastColumn="0" w:lastRowFirstColumn="0" w:lastRowLastColumn="0"/>
            <w:tcW w:w="4605" w:type="dxa"/>
          </w:tcPr>
          <w:p w14:paraId="58A8C304" w14:textId="77777777" w:rsidR="00E377EE" w:rsidRPr="00157944" w:rsidRDefault="00E377EE" w:rsidP="00530230">
            <w:pPr>
              <w:spacing w:line="276" w:lineRule="auto"/>
              <w:jc w:val="both"/>
              <w:rPr>
                <w:rFonts w:ascii="Trebuchet MS" w:hAnsi="Trebuchet MS"/>
                <w:b w:val="0"/>
                <w:iCs/>
                <w:color w:val="auto"/>
                <w:sz w:val="24"/>
                <w:szCs w:val="24"/>
              </w:rPr>
            </w:pPr>
            <w:r w:rsidRPr="00157944">
              <w:rPr>
                <w:rFonts w:ascii="Trebuchet MS" w:hAnsi="Trebuchet MS"/>
                <w:b w:val="0"/>
                <w:iCs/>
                <w:color w:val="auto"/>
                <w:sz w:val="24"/>
                <w:szCs w:val="24"/>
              </w:rPr>
              <w:t>Caricaturiste</w:t>
            </w:r>
          </w:p>
        </w:tc>
        <w:tc>
          <w:tcPr>
            <w:tcW w:w="4605" w:type="dxa"/>
          </w:tcPr>
          <w:p w14:paraId="5D4E57C7" w14:textId="77777777" w:rsidR="00E377EE" w:rsidRPr="00157944" w:rsidRDefault="00E377EE" w:rsidP="00197D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500</w:t>
            </w:r>
          </w:p>
        </w:tc>
      </w:tr>
      <w:tr w:rsidR="00E377EE" w14:paraId="6D1A9158" w14:textId="77777777" w:rsidTr="0015794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4605" w:type="dxa"/>
          </w:tcPr>
          <w:p w14:paraId="539DB514" w14:textId="77777777" w:rsidR="00E377EE" w:rsidRPr="00157944" w:rsidRDefault="00E377EE" w:rsidP="00530230">
            <w:pPr>
              <w:spacing w:line="276" w:lineRule="auto"/>
              <w:jc w:val="both"/>
              <w:rPr>
                <w:rFonts w:ascii="Trebuchet MS" w:hAnsi="Trebuchet MS"/>
                <w:b w:val="0"/>
                <w:iCs/>
                <w:color w:val="auto"/>
                <w:sz w:val="24"/>
                <w:szCs w:val="24"/>
              </w:rPr>
            </w:pPr>
            <w:r w:rsidRPr="00157944">
              <w:rPr>
                <w:rFonts w:ascii="Trebuchet MS" w:hAnsi="Trebuchet MS"/>
                <w:b w:val="0"/>
                <w:iCs/>
                <w:color w:val="auto"/>
                <w:sz w:val="24"/>
                <w:szCs w:val="24"/>
              </w:rPr>
              <w:t>Chanteurs / Livret de chant</w:t>
            </w:r>
          </w:p>
        </w:tc>
        <w:tc>
          <w:tcPr>
            <w:tcW w:w="4605" w:type="dxa"/>
          </w:tcPr>
          <w:p w14:paraId="6438AB90" w14:textId="77777777" w:rsidR="00E377EE" w:rsidRPr="00157944" w:rsidRDefault="00E377EE" w:rsidP="00197D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600 à 1950</w:t>
            </w:r>
          </w:p>
        </w:tc>
      </w:tr>
      <w:tr w:rsidR="00E377EE" w14:paraId="19D4C076" w14:textId="77777777" w:rsidTr="00157944">
        <w:trPr>
          <w:trHeight w:val="150"/>
        </w:trPr>
        <w:tc>
          <w:tcPr>
            <w:cnfStyle w:val="001000000000" w:firstRow="0" w:lastRow="0" w:firstColumn="1" w:lastColumn="0" w:oddVBand="0" w:evenVBand="0" w:oddHBand="0" w:evenHBand="0" w:firstRowFirstColumn="0" w:firstRowLastColumn="0" w:lastRowFirstColumn="0" w:lastRowLastColumn="0"/>
            <w:tcW w:w="4605" w:type="dxa"/>
          </w:tcPr>
          <w:p w14:paraId="2F46DB99" w14:textId="77777777" w:rsidR="00E377EE" w:rsidRPr="00157944" w:rsidRDefault="00E377EE" w:rsidP="00530230">
            <w:pPr>
              <w:spacing w:line="276" w:lineRule="auto"/>
              <w:jc w:val="both"/>
              <w:rPr>
                <w:rFonts w:ascii="Trebuchet MS" w:hAnsi="Trebuchet MS"/>
                <w:b w:val="0"/>
                <w:iCs/>
                <w:color w:val="auto"/>
                <w:sz w:val="24"/>
                <w:szCs w:val="24"/>
              </w:rPr>
            </w:pPr>
            <w:r w:rsidRPr="00157944">
              <w:rPr>
                <w:rFonts w:ascii="Trebuchet MS" w:hAnsi="Trebuchet MS"/>
                <w:b w:val="0"/>
                <w:iCs/>
                <w:color w:val="auto"/>
                <w:sz w:val="24"/>
                <w:szCs w:val="24"/>
              </w:rPr>
              <w:t>Danseurs</w:t>
            </w:r>
          </w:p>
        </w:tc>
        <w:tc>
          <w:tcPr>
            <w:tcW w:w="4605" w:type="dxa"/>
          </w:tcPr>
          <w:p w14:paraId="4C635585" w14:textId="77777777" w:rsidR="00E377EE" w:rsidRPr="00157944" w:rsidRDefault="00E377EE" w:rsidP="00197D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400 à 1500</w:t>
            </w:r>
          </w:p>
        </w:tc>
      </w:tr>
      <w:tr w:rsidR="00E377EE" w14:paraId="49293871" w14:textId="77777777" w:rsidTr="0015794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4605" w:type="dxa"/>
          </w:tcPr>
          <w:p w14:paraId="11E82CFC" w14:textId="77777777" w:rsidR="00E377EE" w:rsidRPr="00157944" w:rsidRDefault="00E377EE" w:rsidP="00530230">
            <w:pPr>
              <w:spacing w:line="276" w:lineRule="auto"/>
              <w:jc w:val="both"/>
              <w:rPr>
                <w:rFonts w:ascii="Trebuchet MS" w:hAnsi="Trebuchet MS"/>
                <w:b w:val="0"/>
                <w:iCs/>
                <w:color w:val="auto"/>
                <w:sz w:val="24"/>
                <w:szCs w:val="24"/>
              </w:rPr>
            </w:pPr>
            <w:r w:rsidRPr="00157944">
              <w:rPr>
                <w:rFonts w:ascii="Trebuchet MS" w:hAnsi="Trebuchet MS"/>
                <w:b w:val="0"/>
                <w:iCs/>
                <w:color w:val="auto"/>
                <w:sz w:val="24"/>
                <w:szCs w:val="24"/>
              </w:rPr>
              <w:t>Musiciens / Karaoké</w:t>
            </w:r>
          </w:p>
        </w:tc>
        <w:tc>
          <w:tcPr>
            <w:tcW w:w="4605" w:type="dxa"/>
          </w:tcPr>
          <w:p w14:paraId="13128948" w14:textId="77777777" w:rsidR="00E377EE" w:rsidRPr="00157944" w:rsidRDefault="00E377EE" w:rsidP="00197D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750</w:t>
            </w:r>
          </w:p>
        </w:tc>
      </w:tr>
    </w:tbl>
    <w:p w14:paraId="4D67241C" w14:textId="77777777" w:rsidR="00E377EE" w:rsidRDefault="00E377EE" w:rsidP="00530230">
      <w:pPr>
        <w:pStyle w:val="Listecouleur-Accent11"/>
        <w:spacing w:after="0"/>
        <w:ind w:left="0"/>
        <w:rPr>
          <w:b/>
          <w:sz w:val="24"/>
          <w:szCs w:val="24"/>
        </w:rPr>
      </w:pPr>
    </w:p>
    <w:p w14:paraId="08E136F1" w14:textId="77777777" w:rsidR="00614AD9" w:rsidRDefault="00614AD9" w:rsidP="00530230">
      <w:pPr>
        <w:pStyle w:val="Listecouleur-Accent11"/>
        <w:spacing w:after="0"/>
        <w:ind w:left="0"/>
        <w:rPr>
          <w:b/>
          <w:sz w:val="24"/>
          <w:szCs w:val="24"/>
        </w:rPr>
      </w:pPr>
    </w:p>
    <w:tbl>
      <w:tblPr>
        <w:tblStyle w:val="Grillemoyenne3-Accent2"/>
        <w:tblW w:w="0" w:type="auto"/>
        <w:tblLook w:val="04A0" w:firstRow="1" w:lastRow="0" w:firstColumn="1" w:lastColumn="0" w:noHBand="0" w:noVBand="1"/>
      </w:tblPr>
      <w:tblGrid>
        <w:gridCol w:w="4605"/>
        <w:gridCol w:w="4605"/>
      </w:tblGrid>
      <w:tr w:rsidR="00E377EE" w:rsidRPr="00197DC1" w14:paraId="44A078C6" w14:textId="77777777" w:rsidTr="001579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Pr>
          <w:p w14:paraId="43057D30" w14:textId="77777777" w:rsidR="00E377EE" w:rsidRPr="00197DC1" w:rsidRDefault="00E377EE" w:rsidP="00197DC1">
            <w:pPr>
              <w:spacing w:line="276" w:lineRule="auto"/>
              <w:jc w:val="center"/>
              <w:rPr>
                <w:rFonts w:ascii="Trebuchet MS" w:hAnsi="Trebuchet MS"/>
                <w:iCs/>
                <w:color w:val="auto"/>
                <w:sz w:val="24"/>
                <w:szCs w:val="24"/>
              </w:rPr>
            </w:pPr>
            <w:r w:rsidRPr="00197DC1">
              <w:rPr>
                <w:rFonts w:ascii="Trebuchet MS" w:hAnsi="Trebuchet MS"/>
                <w:iCs/>
                <w:color w:val="auto"/>
                <w:sz w:val="24"/>
                <w:szCs w:val="24"/>
              </w:rPr>
              <w:t>Services</w:t>
            </w:r>
          </w:p>
        </w:tc>
      </w:tr>
      <w:tr w:rsidR="00E377EE" w14:paraId="788EC526" w14:textId="77777777" w:rsidTr="00157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5B4611B4" w14:textId="77777777" w:rsidR="00E377EE" w:rsidRPr="00157944" w:rsidRDefault="00E377EE" w:rsidP="00197DC1">
            <w:pPr>
              <w:spacing w:line="276" w:lineRule="auto"/>
              <w:jc w:val="center"/>
              <w:rPr>
                <w:rFonts w:ascii="Trebuchet MS" w:hAnsi="Trebuchet MS"/>
                <w:b w:val="0"/>
                <w:iCs/>
                <w:color w:val="auto"/>
                <w:sz w:val="24"/>
                <w:szCs w:val="24"/>
              </w:rPr>
            </w:pPr>
            <w:r w:rsidRPr="00157944">
              <w:rPr>
                <w:rFonts w:ascii="Trebuchet MS" w:hAnsi="Trebuchet MS"/>
                <w:b w:val="0"/>
                <w:iCs/>
                <w:color w:val="auto"/>
                <w:sz w:val="24"/>
                <w:szCs w:val="24"/>
              </w:rPr>
              <w:t>Type</w:t>
            </w:r>
          </w:p>
        </w:tc>
        <w:tc>
          <w:tcPr>
            <w:tcW w:w="4605" w:type="dxa"/>
          </w:tcPr>
          <w:p w14:paraId="2A221510" w14:textId="77777777" w:rsidR="00E377EE" w:rsidRPr="00157944" w:rsidRDefault="00E377EE" w:rsidP="00197D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Prix (€)</w:t>
            </w:r>
          </w:p>
        </w:tc>
      </w:tr>
      <w:tr w:rsidR="00E377EE" w14:paraId="13BAFC52" w14:textId="77777777" w:rsidTr="00157944">
        <w:tc>
          <w:tcPr>
            <w:cnfStyle w:val="001000000000" w:firstRow="0" w:lastRow="0" w:firstColumn="1" w:lastColumn="0" w:oddVBand="0" w:evenVBand="0" w:oddHBand="0" w:evenHBand="0" w:firstRowFirstColumn="0" w:firstRowLastColumn="0" w:lastRowFirstColumn="0" w:lastRowLastColumn="0"/>
            <w:tcW w:w="4605" w:type="dxa"/>
          </w:tcPr>
          <w:p w14:paraId="182E47CE" w14:textId="77777777" w:rsidR="00E377EE" w:rsidRPr="00157944" w:rsidRDefault="00E377EE" w:rsidP="00530230">
            <w:pPr>
              <w:spacing w:line="276" w:lineRule="auto"/>
              <w:jc w:val="both"/>
              <w:rPr>
                <w:rFonts w:ascii="Trebuchet MS" w:hAnsi="Trebuchet MS"/>
                <w:b w:val="0"/>
                <w:iCs/>
                <w:color w:val="auto"/>
                <w:sz w:val="24"/>
                <w:szCs w:val="24"/>
              </w:rPr>
            </w:pPr>
            <w:r w:rsidRPr="00157944">
              <w:rPr>
                <w:rFonts w:ascii="Trebuchet MS" w:hAnsi="Trebuchet MS"/>
                <w:b w:val="0"/>
                <w:iCs/>
                <w:color w:val="auto"/>
                <w:sz w:val="24"/>
                <w:szCs w:val="24"/>
              </w:rPr>
              <w:t>Animations pour les enfants </w:t>
            </w:r>
          </w:p>
        </w:tc>
        <w:tc>
          <w:tcPr>
            <w:tcW w:w="4605" w:type="dxa"/>
          </w:tcPr>
          <w:p w14:paraId="42856D32" w14:textId="77777777" w:rsidR="00E377EE" w:rsidRPr="00157944" w:rsidRDefault="00E377EE" w:rsidP="00197D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300 à 450</w:t>
            </w:r>
          </w:p>
        </w:tc>
      </w:tr>
      <w:tr w:rsidR="00E377EE" w14:paraId="66F3073C" w14:textId="77777777" w:rsidTr="00157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076E9183" w14:textId="77777777" w:rsidR="00E377EE" w:rsidRPr="00157944" w:rsidRDefault="00E377EE" w:rsidP="00530230">
            <w:pPr>
              <w:spacing w:line="276" w:lineRule="auto"/>
              <w:jc w:val="both"/>
              <w:rPr>
                <w:rFonts w:ascii="Trebuchet MS" w:hAnsi="Trebuchet MS"/>
                <w:b w:val="0"/>
                <w:iCs/>
                <w:color w:val="auto"/>
                <w:sz w:val="24"/>
                <w:szCs w:val="24"/>
              </w:rPr>
            </w:pPr>
            <w:r w:rsidRPr="00157944">
              <w:rPr>
                <w:rFonts w:ascii="Trebuchet MS" w:hAnsi="Trebuchet MS"/>
                <w:b w:val="0"/>
                <w:iCs/>
                <w:color w:val="auto"/>
                <w:sz w:val="24"/>
                <w:szCs w:val="24"/>
              </w:rPr>
              <w:t>Barman</w:t>
            </w:r>
          </w:p>
        </w:tc>
        <w:tc>
          <w:tcPr>
            <w:tcW w:w="4605" w:type="dxa"/>
          </w:tcPr>
          <w:p w14:paraId="37D0F926" w14:textId="77777777" w:rsidR="00E377EE" w:rsidRPr="00157944" w:rsidRDefault="00C90004" w:rsidP="00197D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Pr>
                <w:rFonts w:ascii="Trebuchet MS" w:hAnsi="Trebuchet MS"/>
                <w:iCs/>
                <w:color w:val="auto"/>
                <w:sz w:val="24"/>
                <w:szCs w:val="24"/>
              </w:rPr>
              <w:t>800</w:t>
            </w:r>
          </w:p>
        </w:tc>
      </w:tr>
      <w:tr w:rsidR="00E377EE" w14:paraId="17A7B8AB" w14:textId="77777777" w:rsidTr="00157944">
        <w:tc>
          <w:tcPr>
            <w:cnfStyle w:val="001000000000" w:firstRow="0" w:lastRow="0" w:firstColumn="1" w:lastColumn="0" w:oddVBand="0" w:evenVBand="0" w:oddHBand="0" w:evenHBand="0" w:firstRowFirstColumn="0" w:firstRowLastColumn="0" w:lastRowFirstColumn="0" w:lastRowLastColumn="0"/>
            <w:tcW w:w="4605" w:type="dxa"/>
          </w:tcPr>
          <w:p w14:paraId="1469803C" w14:textId="77777777" w:rsidR="00E377EE" w:rsidRPr="00157944" w:rsidRDefault="00E377EE" w:rsidP="00530230">
            <w:pPr>
              <w:spacing w:line="276" w:lineRule="auto"/>
              <w:jc w:val="both"/>
              <w:rPr>
                <w:rFonts w:ascii="Trebuchet MS" w:hAnsi="Trebuchet MS"/>
                <w:b w:val="0"/>
                <w:iCs/>
                <w:color w:val="auto"/>
                <w:sz w:val="24"/>
                <w:szCs w:val="24"/>
              </w:rPr>
            </w:pPr>
            <w:r w:rsidRPr="00157944">
              <w:rPr>
                <w:rFonts w:ascii="Trebuchet MS" w:hAnsi="Trebuchet MS"/>
                <w:b w:val="0"/>
                <w:iCs/>
                <w:color w:val="auto"/>
                <w:sz w:val="24"/>
                <w:szCs w:val="24"/>
              </w:rPr>
              <w:t>Animateur</w:t>
            </w:r>
          </w:p>
        </w:tc>
        <w:tc>
          <w:tcPr>
            <w:tcW w:w="4605" w:type="dxa"/>
          </w:tcPr>
          <w:p w14:paraId="2E6945CE" w14:textId="77777777" w:rsidR="00E377EE" w:rsidRPr="00157944" w:rsidRDefault="00E377EE" w:rsidP="00197D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300 à 450</w:t>
            </w:r>
          </w:p>
        </w:tc>
      </w:tr>
      <w:tr w:rsidR="00E377EE" w14:paraId="4AEF35F3" w14:textId="77777777" w:rsidTr="00157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186440E1" w14:textId="77777777" w:rsidR="00E377EE" w:rsidRPr="00157944" w:rsidRDefault="00E377EE" w:rsidP="00530230">
            <w:pPr>
              <w:spacing w:line="276" w:lineRule="auto"/>
              <w:jc w:val="both"/>
              <w:rPr>
                <w:rFonts w:ascii="Trebuchet MS" w:hAnsi="Trebuchet MS"/>
                <w:b w:val="0"/>
                <w:iCs/>
                <w:color w:val="auto"/>
                <w:sz w:val="24"/>
                <w:szCs w:val="24"/>
              </w:rPr>
            </w:pPr>
            <w:r w:rsidRPr="00157944">
              <w:rPr>
                <w:rFonts w:ascii="Trebuchet MS" w:hAnsi="Trebuchet MS"/>
                <w:b w:val="0"/>
                <w:iCs/>
                <w:color w:val="auto"/>
                <w:sz w:val="24"/>
                <w:szCs w:val="24"/>
              </w:rPr>
              <w:t>Décoration</w:t>
            </w:r>
          </w:p>
        </w:tc>
        <w:tc>
          <w:tcPr>
            <w:tcW w:w="4605" w:type="dxa"/>
          </w:tcPr>
          <w:p w14:paraId="5919B986" w14:textId="77777777" w:rsidR="00E377EE" w:rsidRPr="00157944" w:rsidRDefault="00E377EE" w:rsidP="00197D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200 par table</w:t>
            </w:r>
          </w:p>
        </w:tc>
      </w:tr>
      <w:tr w:rsidR="00E377EE" w14:paraId="4E8CE714" w14:textId="77777777" w:rsidTr="00157944">
        <w:tc>
          <w:tcPr>
            <w:cnfStyle w:val="001000000000" w:firstRow="0" w:lastRow="0" w:firstColumn="1" w:lastColumn="0" w:oddVBand="0" w:evenVBand="0" w:oddHBand="0" w:evenHBand="0" w:firstRowFirstColumn="0" w:firstRowLastColumn="0" w:lastRowFirstColumn="0" w:lastRowLastColumn="0"/>
            <w:tcW w:w="4605" w:type="dxa"/>
          </w:tcPr>
          <w:p w14:paraId="55F5972C" w14:textId="77777777" w:rsidR="00E377EE" w:rsidRPr="00157944" w:rsidRDefault="00E377EE" w:rsidP="00530230">
            <w:pPr>
              <w:spacing w:line="276" w:lineRule="auto"/>
              <w:jc w:val="both"/>
              <w:rPr>
                <w:rFonts w:ascii="Trebuchet MS" w:hAnsi="Trebuchet MS"/>
                <w:b w:val="0"/>
                <w:iCs/>
                <w:color w:val="auto"/>
                <w:sz w:val="24"/>
                <w:szCs w:val="24"/>
              </w:rPr>
            </w:pPr>
            <w:r w:rsidRPr="00157944">
              <w:rPr>
                <w:rFonts w:ascii="Trebuchet MS" w:hAnsi="Trebuchet MS"/>
                <w:b w:val="0"/>
                <w:iCs/>
                <w:color w:val="auto"/>
                <w:sz w:val="24"/>
                <w:szCs w:val="24"/>
              </w:rPr>
              <w:t>Traiteurs</w:t>
            </w:r>
          </w:p>
        </w:tc>
        <w:tc>
          <w:tcPr>
            <w:tcW w:w="4605" w:type="dxa"/>
          </w:tcPr>
          <w:p w14:paraId="49B56267" w14:textId="77777777" w:rsidR="00E377EE" w:rsidRPr="00157944" w:rsidRDefault="00C90004" w:rsidP="00197D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Pr>
                <w:rFonts w:ascii="Trebuchet MS" w:hAnsi="Trebuchet MS"/>
                <w:iCs/>
                <w:color w:val="auto"/>
                <w:sz w:val="24"/>
                <w:szCs w:val="24"/>
              </w:rPr>
              <w:t>Sur devis</w:t>
            </w:r>
          </w:p>
        </w:tc>
      </w:tr>
      <w:tr w:rsidR="00E377EE" w14:paraId="0013363C" w14:textId="77777777" w:rsidTr="00157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0E89C60E" w14:textId="77777777" w:rsidR="00E377EE" w:rsidRPr="00157944" w:rsidRDefault="00E377EE" w:rsidP="00530230">
            <w:pPr>
              <w:spacing w:line="276" w:lineRule="auto"/>
              <w:jc w:val="both"/>
              <w:rPr>
                <w:rFonts w:ascii="Trebuchet MS" w:hAnsi="Trebuchet MS"/>
                <w:b w:val="0"/>
                <w:iCs/>
                <w:color w:val="auto"/>
                <w:sz w:val="24"/>
                <w:szCs w:val="24"/>
              </w:rPr>
            </w:pPr>
            <w:r w:rsidRPr="00157944">
              <w:rPr>
                <w:rFonts w:ascii="Trebuchet MS" w:hAnsi="Trebuchet MS"/>
                <w:b w:val="0"/>
                <w:iCs/>
                <w:color w:val="auto"/>
                <w:sz w:val="24"/>
                <w:szCs w:val="24"/>
              </w:rPr>
              <w:t>Sons et lumières </w:t>
            </w:r>
          </w:p>
        </w:tc>
        <w:tc>
          <w:tcPr>
            <w:tcW w:w="4605" w:type="dxa"/>
          </w:tcPr>
          <w:p w14:paraId="567FCE1E" w14:textId="77777777" w:rsidR="00E377EE" w:rsidRPr="00157944" w:rsidRDefault="00E377EE" w:rsidP="00197D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350</w:t>
            </w:r>
          </w:p>
        </w:tc>
      </w:tr>
      <w:tr w:rsidR="00E377EE" w14:paraId="7EA72F47" w14:textId="77777777" w:rsidTr="00157944">
        <w:tc>
          <w:tcPr>
            <w:cnfStyle w:val="001000000000" w:firstRow="0" w:lastRow="0" w:firstColumn="1" w:lastColumn="0" w:oddVBand="0" w:evenVBand="0" w:oddHBand="0" w:evenHBand="0" w:firstRowFirstColumn="0" w:firstRowLastColumn="0" w:lastRowFirstColumn="0" w:lastRowLastColumn="0"/>
            <w:tcW w:w="4605" w:type="dxa"/>
          </w:tcPr>
          <w:p w14:paraId="7C144D65" w14:textId="77777777" w:rsidR="00E377EE" w:rsidRPr="00157944" w:rsidRDefault="00E377EE" w:rsidP="00530230">
            <w:pPr>
              <w:spacing w:line="276" w:lineRule="auto"/>
              <w:jc w:val="both"/>
              <w:rPr>
                <w:rFonts w:ascii="Trebuchet MS" w:hAnsi="Trebuchet MS"/>
                <w:b w:val="0"/>
                <w:iCs/>
                <w:color w:val="auto"/>
                <w:sz w:val="24"/>
                <w:szCs w:val="24"/>
              </w:rPr>
            </w:pPr>
            <w:r w:rsidRPr="00157944">
              <w:rPr>
                <w:rFonts w:ascii="Trebuchet MS" w:hAnsi="Trebuchet MS"/>
                <w:b w:val="0"/>
                <w:iCs/>
                <w:color w:val="auto"/>
                <w:sz w:val="24"/>
                <w:szCs w:val="24"/>
              </w:rPr>
              <w:t>Locations de véhicules </w:t>
            </w:r>
          </w:p>
        </w:tc>
        <w:tc>
          <w:tcPr>
            <w:tcW w:w="4605" w:type="dxa"/>
          </w:tcPr>
          <w:p w14:paraId="31EA2556" w14:textId="77777777" w:rsidR="00E377EE" w:rsidRPr="00157944" w:rsidRDefault="00C90004" w:rsidP="00197D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Pr>
                <w:rFonts w:ascii="Trebuchet MS" w:hAnsi="Trebuchet MS"/>
                <w:iCs/>
                <w:color w:val="auto"/>
                <w:sz w:val="24"/>
                <w:szCs w:val="24"/>
              </w:rPr>
              <w:t>Sur devis</w:t>
            </w:r>
          </w:p>
        </w:tc>
      </w:tr>
      <w:tr w:rsidR="00E377EE" w14:paraId="178B4D13" w14:textId="77777777" w:rsidTr="00157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6ECDAB3B" w14:textId="77777777" w:rsidR="00E377EE" w:rsidRPr="00157944" w:rsidRDefault="00E377EE" w:rsidP="00530230">
            <w:pPr>
              <w:spacing w:line="276" w:lineRule="auto"/>
              <w:jc w:val="both"/>
              <w:rPr>
                <w:rFonts w:ascii="Trebuchet MS" w:hAnsi="Trebuchet MS"/>
                <w:b w:val="0"/>
                <w:iCs/>
                <w:color w:val="auto"/>
                <w:sz w:val="24"/>
                <w:szCs w:val="24"/>
              </w:rPr>
            </w:pPr>
            <w:r w:rsidRPr="00157944">
              <w:rPr>
                <w:rFonts w:ascii="Trebuchet MS" w:hAnsi="Trebuchet MS"/>
                <w:b w:val="0"/>
                <w:iCs/>
                <w:color w:val="auto"/>
                <w:sz w:val="24"/>
                <w:szCs w:val="24"/>
              </w:rPr>
              <w:t>Location de matériels </w:t>
            </w:r>
          </w:p>
        </w:tc>
        <w:tc>
          <w:tcPr>
            <w:tcW w:w="4605" w:type="dxa"/>
          </w:tcPr>
          <w:p w14:paraId="632EDAC3" w14:textId="77777777" w:rsidR="00E377EE" w:rsidRPr="00157944" w:rsidRDefault="00C90004" w:rsidP="00197D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Pr>
                <w:rFonts w:ascii="Trebuchet MS" w:hAnsi="Trebuchet MS"/>
                <w:iCs/>
                <w:color w:val="auto"/>
                <w:sz w:val="24"/>
                <w:szCs w:val="24"/>
              </w:rPr>
              <w:t>Sur devis</w:t>
            </w:r>
          </w:p>
        </w:tc>
      </w:tr>
      <w:tr w:rsidR="00E377EE" w14:paraId="4E5A99B5" w14:textId="77777777" w:rsidTr="00157944">
        <w:trPr>
          <w:trHeight w:val="150"/>
        </w:trPr>
        <w:tc>
          <w:tcPr>
            <w:cnfStyle w:val="001000000000" w:firstRow="0" w:lastRow="0" w:firstColumn="1" w:lastColumn="0" w:oddVBand="0" w:evenVBand="0" w:oddHBand="0" w:evenHBand="0" w:firstRowFirstColumn="0" w:firstRowLastColumn="0" w:lastRowFirstColumn="0" w:lastRowLastColumn="0"/>
            <w:tcW w:w="4605" w:type="dxa"/>
          </w:tcPr>
          <w:p w14:paraId="56188A66" w14:textId="77777777" w:rsidR="00E377EE" w:rsidRPr="00157944" w:rsidRDefault="00E377EE" w:rsidP="00530230">
            <w:pPr>
              <w:spacing w:line="276" w:lineRule="auto"/>
              <w:jc w:val="both"/>
              <w:rPr>
                <w:rFonts w:ascii="Trebuchet MS" w:hAnsi="Trebuchet MS"/>
                <w:b w:val="0"/>
                <w:iCs/>
                <w:color w:val="auto"/>
                <w:sz w:val="24"/>
                <w:szCs w:val="24"/>
              </w:rPr>
            </w:pPr>
            <w:r w:rsidRPr="00157944">
              <w:rPr>
                <w:rFonts w:ascii="Trebuchet MS" w:hAnsi="Trebuchet MS"/>
                <w:b w:val="0"/>
                <w:iCs/>
                <w:color w:val="auto"/>
                <w:sz w:val="24"/>
                <w:szCs w:val="24"/>
              </w:rPr>
              <w:t>Vente d’accessoires divers </w:t>
            </w:r>
          </w:p>
        </w:tc>
        <w:tc>
          <w:tcPr>
            <w:tcW w:w="4605" w:type="dxa"/>
          </w:tcPr>
          <w:p w14:paraId="06824340" w14:textId="77777777" w:rsidR="00E377EE" w:rsidRPr="00157944" w:rsidRDefault="00C90004" w:rsidP="00197D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Pr>
                <w:rFonts w:ascii="Trebuchet MS" w:hAnsi="Trebuchet MS"/>
                <w:iCs/>
                <w:color w:val="auto"/>
                <w:sz w:val="24"/>
                <w:szCs w:val="24"/>
              </w:rPr>
              <w:t>Sur devis</w:t>
            </w:r>
          </w:p>
        </w:tc>
      </w:tr>
      <w:tr w:rsidR="00E377EE" w:rsidRPr="00275B48" w14:paraId="4FB42E89" w14:textId="77777777" w:rsidTr="0015794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4605" w:type="dxa"/>
          </w:tcPr>
          <w:p w14:paraId="04C79C15" w14:textId="77777777" w:rsidR="00E377EE" w:rsidRPr="00157944" w:rsidRDefault="00E377EE" w:rsidP="00530230">
            <w:pPr>
              <w:spacing w:line="276" w:lineRule="auto"/>
              <w:jc w:val="both"/>
              <w:rPr>
                <w:rFonts w:ascii="Trebuchet MS" w:hAnsi="Trebuchet MS"/>
                <w:b w:val="0"/>
                <w:iCs/>
                <w:color w:val="auto"/>
                <w:sz w:val="24"/>
                <w:szCs w:val="24"/>
              </w:rPr>
            </w:pPr>
            <w:r w:rsidRPr="00157944">
              <w:rPr>
                <w:rFonts w:ascii="Trebuchet MS" w:hAnsi="Trebuchet MS"/>
                <w:b w:val="0"/>
                <w:iCs/>
                <w:color w:val="auto"/>
                <w:sz w:val="24"/>
                <w:szCs w:val="24"/>
              </w:rPr>
              <w:t>Photographe / Caméraman</w:t>
            </w:r>
          </w:p>
        </w:tc>
        <w:tc>
          <w:tcPr>
            <w:tcW w:w="4605" w:type="dxa"/>
          </w:tcPr>
          <w:p w14:paraId="78BB979C" w14:textId="77777777" w:rsidR="00E377EE" w:rsidRPr="00157944" w:rsidRDefault="00E377EE" w:rsidP="00197D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500</w:t>
            </w:r>
          </w:p>
        </w:tc>
      </w:tr>
    </w:tbl>
    <w:p w14:paraId="4E6A2924" w14:textId="77777777" w:rsidR="00E377EE" w:rsidRPr="00275B48" w:rsidRDefault="00E377EE" w:rsidP="00530230">
      <w:pPr>
        <w:pStyle w:val="Listecouleur-Accent11"/>
        <w:spacing w:after="0"/>
        <w:ind w:left="0"/>
        <w:rPr>
          <w:bCs/>
          <w:sz w:val="24"/>
          <w:szCs w:val="24"/>
        </w:rPr>
      </w:pPr>
    </w:p>
    <w:p w14:paraId="59B92F15" w14:textId="77777777" w:rsidR="00E377EE" w:rsidRPr="00210B68" w:rsidRDefault="00E377EE" w:rsidP="00530230">
      <w:pPr>
        <w:pStyle w:val="Titre5"/>
        <w:spacing w:line="276" w:lineRule="auto"/>
        <w:rPr>
          <w:b/>
          <w:color w:val="CC99FF"/>
          <w:sz w:val="40"/>
          <w:szCs w:val="40"/>
          <w:lang w:val="fr-FR"/>
        </w:rPr>
      </w:pPr>
      <w:bookmarkStart w:id="80" w:name="_Toc358186860"/>
      <w:bookmarkStart w:id="81" w:name="_Toc359501818"/>
      <w:r w:rsidRPr="00210B68">
        <w:rPr>
          <w:lang w:val="fr-FR"/>
        </w:rPr>
        <w:lastRenderedPageBreak/>
        <w:t>5.3 Politique de communication</w:t>
      </w:r>
      <w:bookmarkEnd w:id="80"/>
      <w:bookmarkEnd w:id="81"/>
    </w:p>
    <w:p w14:paraId="30500CC6" w14:textId="77777777" w:rsidR="00E377EE" w:rsidRPr="00CB2A48" w:rsidRDefault="00E377EE" w:rsidP="00530230">
      <w:pPr>
        <w:pStyle w:val="Listecouleur-Accent11"/>
        <w:spacing w:after="0"/>
        <w:ind w:left="0"/>
        <w:rPr>
          <w:iCs/>
          <w:sz w:val="24"/>
          <w:szCs w:val="24"/>
        </w:rPr>
      </w:pPr>
    </w:p>
    <w:p w14:paraId="0A06E119" w14:textId="77777777" w:rsidR="00E377EE" w:rsidRPr="00CF7DFC" w:rsidRDefault="00E377EE" w:rsidP="00DC67F4">
      <w:pPr>
        <w:spacing w:after="0"/>
        <w:jc w:val="both"/>
        <w:rPr>
          <w:rFonts w:ascii="Trebuchet MS" w:hAnsi="Trebuchet MS"/>
          <w:iCs/>
          <w:sz w:val="24"/>
          <w:szCs w:val="24"/>
        </w:rPr>
      </w:pPr>
      <w:r w:rsidRPr="00CF49F4">
        <w:rPr>
          <w:color w:val="AC66BB"/>
          <w:sz w:val="24"/>
          <w:szCs w:val="24"/>
          <w:lang w:eastAsia="fr-FR"/>
        </w:rPr>
        <w:t xml:space="preserve">• </w:t>
      </w:r>
      <w:r w:rsidRPr="00197DC1">
        <w:rPr>
          <w:rFonts w:ascii="Trebuchet MS" w:hAnsi="Trebuchet MS"/>
          <w:b/>
          <w:iCs/>
          <w:sz w:val="24"/>
          <w:szCs w:val="24"/>
        </w:rPr>
        <w:t>Site internet</w:t>
      </w:r>
      <w:r w:rsidRPr="00CF7DFC">
        <w:rPr>
          <w:rFonts w:ascii="Trebuchet MS" w:hAnsi="Trebuchet MS"/>
          <w:iCs/>
          <w:sz w:val="24"/>
          <w:szCs w:val="24"/>
        </w:rPr>
        <w:t> : C’est l’outil le plus important pour notre communication, il montre le dynamisme de l’entreprise, il répond aux interrogations des futurs clients, il nous ouvre au marché national, augmente notre chiffre d’affaire</w:t>
      </w:r>
      <w:r w:rsidR="00A352D1">
        <w:rPr>
          <w:rFonts w:ascii="Trebuchet MS" w:hAnsi="Trebuchet MS"/>
          <w:iCs/>
          <w:sz w:val="24"/>
          <w:szCs w:val="24"/>
        </w:rPr>
        <w:t>s</w:t>
      </w:r>
      <w:r w:rsidRPr="00CF7DFC">
        <w:rPr>
          <w:rFonts w:ascii="Trebuchet MS" w:hAnsi="Trebuchet MS"/>
          <w:iCs/>
          <w:sz w:val="24"/>
          <w:szCs w:val="24"/>
        </w:rPr>
        <w:t>, nous fidélisons et touchons un nouveau public</w:t>
      </w:r>
      <w:r w:rsidR="00C90004">
        <w:rPr>
          <w:rFonts w:ascii="Trebuchet MS" w:hAnsi="Trebuchet MS"/>
          <w:iCs/>
          <w:sz w:val="24"/>
          <w:szCs w:val="24"/>
        </w:rPr>
        <w:t>. D</w:t>
      </w:r>
      <w:r w:rsidRPr="00CF7DFC">
        <w:rPr>
          <w:rFonts w:ascii="Trebuchet MS" w:hAnsi="Trebuchet MS"/>
          <w:iCs/>
          <w:sz w:val="24"/>
          <w:szCs w:val="24"/>
        </w:rPr>
        <w:t>e plus le consommateur a accès au site tous les jours à n’importe quelle heure, il peut prendre contact avec nous directement.</w:t>
      </w:r>
    </w:p>
    <w:p w14:paraId="44F63567" w14:textId="77777777" w:rsidR="00E377EE" w:rsidRPr="00CF7DFC" w:rsidRDefault="00E377EE" w:rsidP="00DC67F4">
      <w:pPr>
        <w:spacing w:after="0"/>
        <w:jc w:val="both"/>
        <w:rPr>
          <w:rFonts w:ascii="Trebuchet MS" w:hAnsi="Trebuchet MS"/>
          <w:iCs/>
          <w:sz w:val="24"/>
          <w:szCs w:val="24"/>
        </w:rPr>
      </w:pPr>
      <w:r w:rsidRPr="00CF7DFC">
        <w:rPr>
          <w:rFonts w:ascii="Trebuchet MS" w:hAnsi="Trebuchet MS"/>
          <w:iCs/>
          <w:sz w:val="24"/>
          <w:szCs w:val="24"/>
        </w:rPr>
        <w:t>Notre site In</w:t>
      </w:r>
      <w:r w:rsidR="00C90004">
        <w:rPr>
          <w:rFonts w:ascii="Trebuchet MS" w:hAnsi="Trebuchet MS"/>
          <w:iCs/>
          <w:sz w:val="24"/>
          <w:szCs w:val="24"/>
        </w:rPr>
        <w:t>ternet sera entièrement réalisé</w:t>
      </w:r>
      <w:r w:rsidRPr="00210B68">
        <w:rPr>
          <w:rFonts w:ascii="Trebuchet MS" w:hAnsi="Trebuchet MS"/>
          <w:iCs/>
          <w:sz w:val="24"/>
          <w:szCs w:val="24"/>
        </w:rPr>
        <w:t xml:space="preserve">par </w:t>
      </w:r>
      <w:r w:rsidR="00210B68" w:rsidRPr="004A25B6">
        <w:rPr>
          <w:rFonts w:ascii="Trebuchet MS" w:hAnsi="Trebuchet MS"/>
          <w:iCs/>
          <w:sz w:val="24"/>
          <w:szCs w:val="24"/>
        </w:rPr>
        <w:t>M. David Moothen</w:t>
      </w:r>
      <w:r w:rsidR="00C90004">
        <w:rPr>
          <w:rFonts w:ascii="Trebuchet MS" w:hAnsi="Trebuchet MS"/>
          <w:iCs/>
          <w:sz w:val="24"/>
          <w:szCs w:val="24"/>
        </w:rPr>
        <w:t xml:space="preserve">, </w:t>
      </w:r>
      <w:r w:rsidRPr="00210B68">
        <w:rPr>
          <w:rFonts w:ascii="Trebuchet MS" w:hAnsi="Trebuchet MS"/>
          <w:iCs/>
          <w:sz w:val="24"/>
          <w:szCs w:val="24"/>
        </w:rPr>
        <w:t>infographiste</w:t>
      </w:r>
      <w:r w:rsidRPr="00CF7DFC">
        <w:rPr>
          <w:rFonts w:ascii="Trebuchet MS" w:hAnsi="Trebuchet MS"/>
          <w:iCs/>
          <w:sz w:val="24"/>
          <w:szCs w:val="24"/>
        </w:rPr>
        <w:t>, il s’occupera du référencement ainsi que de la manutention après la création.</w:t>
      </w:r>
    </w:p>
    <w:p w14:paraId="346B8889" w14:textId="77777777" w:rsidR="00E377EE" w:rsidRPr="00CB2A48" w:rsidRDefault="00E377EE" w:rsidP="00DC67F4">
      <w:pPr>
        <w:pStyle w:val="Listecouleur-Accent11"/>
        <w:spacing w:after="0"/>
        <w:jc w:val="both"/>
        <w:rPr>
          <w:iCs/>
          <w:sz w:val="24"/>
          <w:szCs w:val="24"/>
        </w:rPr>
      </w:pPr>
    </w:p>
    <w:p w14:paraId="1C61BAA0" w14:textId="77777777" w:rsidR="00E377EE" w:rsidRPr="00CF7DFC" w:rsidRDefault="00E377EE" w:rsidP="00DC67F4">
      <w:pPr>
        <w:spacing w:after="0"/>
        <w:jc w:val="both"/>
        <w:rPr>
          <w:rFonts w:ascii="Trebuchet MS" w:hAnsi="Trebuchet MS"/>
          <w:iCs/>
          <w:sz w:val="24"/>
          <w:szCs w:val="24"/>
        </w:rPr>
      </w:pPr>
      <w:r w:rsidRPr="00CF49F4">
        <w:rPr>
          <w:color w:val="AC66BB"/>
          <w:sz w:val="24"/>
          <w:szCs w:val="24"/>
          <w:lang w:eastAsia="fr-FR"/>
        </w:rPr>
        <w:t xml:space="preserve">• </w:t>
      </w:r>
      <w:r w:rsidRPr="00197DC1">
        <w:rPr>
          <w:rFonts w:ascii="Trebuchet MS" w:hAnsi="Trebuchet MS"/>
          <w:b/>
          <w:iCs/>
          <w:sz w:val="24"/>
          <w:szCs w:val="24"/>
        </w:rPr>
        <w:t>Flyers</w:t>
      </w:r>
      <w:r w:rsidRPr="00CF7DFC">
        <w:rPr>
          <w:rFonts w:ascii="Trebuchet MS" w:hAnsi="Trebuchet MS"/>
          <w:iCs/>
          <w:sz w:val="24"/>
          <w:szCs w:val="24"/>
        </w:rPr>
        <w:t> : Il</w:t>
      </w:r>
      <w:r w:rsidR="00A352D1">
        <w:rPr>
          <w:rFonts w:ascii="Trebuchet MS" w:hAnsi="Trebuchet MS"/>
          <w:iCs/>
          <w:sz w:val="24"/>
          <w:szCs w:val="24"/>
        </w:rPr>
        <w:t>s seront</w:t>
      </w:r>
      <w:r w:rsidRPr="00CF7DFC">
        <w:rPr>
          <w:rFonts w:ascii="Trebuchet MS" w:hAnsi="Trebuchet MS"/>
          <w:iCs/>
          <w:sz w:val="24"/>
          <w:szCs w:val="24"/>
        </w:rPr>
        <w:t xml:space="preserve"> utilisé</w:t>
      </w:r>
      <w:r w:rsidR="00A352D1">
        <w:rPr>
          <w:rFonts w:ascii="Trebuchet MS" w:hAnsi="Trebuchet MS"/>
          <w:iCs/>
          <w:sz w:val="24"/>
          <w:szCs w:val="24"/>
        </w:rPr>
        <w:t>s</w:t>
      </w:r>
      <w:r w:rsidRPr="00CF7DFC">
        <w:rPr>
          <w:rFonts w:ascii="Trebuchet MS" w:hAnsi="Trebuchet MS"/>
          <w:iCs/>
          <w:sz w:val="24"/>
          <w:szCs w:val="24"/>
        </w:rPr>
        <w:t xml:space="preserve"> pour promouvoir</w:t>
      </w:r>
      <w:r w:rsidR="00A352D1">
        <w:rPr>
          <w:rFonts w:ascii="Trebuchet MS" w:hAnsi="Trebuchet MS"/>
          <w:iCs/>
          <w:sz w:val="24"/>
          <w:szCs w:val="24"/>
        </w:rPr>
        <w:t xml:space="preserve"> les évè</w:t>
      </w:r>
      <w:r w:rsidRPr="00CF7DFC">
        <w:rPr>
          <w:rFonts w:ascii="Trebuchet MS" w:hAnsi="Trebuchet MS"/>
          <w:iCs/>
          <w:sz w:val="24"/>
          <w:szCs w:val="24"/>
        </w:rPr>
        <w:t>nement</w:t>
      </w:r>
      <w:r w:rsidR="00A352D1">
        <w:rPr>
          <w:rFonts w:ascii="Trebuchet MS" w:hAnsi="Trebuchet MS"/>
          <w:iCs/>
          <w:sz w:val="24"/>
          <w:szCs w:val="24"/>
        </w:rPr>
        <w:t>s et les opérations commerciales</w:t>
      </w:r>
      <w:r w:rsidRPr="00CF7DFC">
        <w:rPr>
          <w:rFonts w:ascii="Trebuchet MS" w:hAnsi="Trebuchet MS"/>
          <w:iCs/>
          <w:sz w:val="24"/>
          <w:szCs w:val="24"/>
        </w:rPr>
        <w:t xml:space="preserve">. </w:t>
      </w:r>
    </w:p>
    <w:p w14:paraId="6C415135" w14:textId="77777777" w:rsidR="00E377EE" w:rsidRPr="00CB2A48" w:rsidRDefault="00E377EE" w:rsidP="00DC67F4">
      <w:pPr>
        <w:pStyle w:val="Listecouleur-Accent11"/>
        <w:spacing w:after="0"/>
        <w:jc w:val="both"/>
        <w:rPr>
          <w:iCs/>
          <w:sz w:val="24"/>
          <w:szCs w:val="24"/>
        </w:rPr>
      </w:pPr>
    </w:p>
    <w:p w14:paraId="20D54A3A" w14:textId="77777777" w:rsidR="00E377EE" w:rsidRPr="00CF7DFC" w:rsidRDefault="00E377EE" w:rsidP="00DC67F4">
      <w:pPr>
        <w:spacing w:after="0"/>
        <w:jc w:val="both"/>
        <w:rPr>
          <w:rFonts w:ascii="Trebuchet MS" w:hAnsi="Trebuchet MS"/>
          <w:iCs/>
          <w:sz w:val="24"/>
          <w:szCs w:val="24"/>
        </w:rPr>
      </w:pPr>
      <w:r w:rsidRPr="00CF49F4">
        <w:rPr>
          <w:color w:val="AC66BB"/>
          <w:sz w:val="24"/>
          <w:szCs w:val="24"/>
          <w:lang w:eastAsia="fr-FR"/>
        </w:rPr>
        <w:t xml:space="preserve">• </w:t>
      </w:r>
      <w:r w:rsidRPr="00197DC1">
        <w:rPr>
          <w:rFonts w:ascii="Trebuchet MS" w:hAnsi="Trebuchet MS"/>
          <w:b/>
          <w:iCs/>
          <w:sz w:val="24"/>
          <w:szCs w:val="24"/>
        </w:rPr>
        <w:t>Plaquette commerciale</w:t>
      </w:r>
      <w:r w:rsidR="00A352D1">
        <w:rPr>
          <w:rFonts w:ascii="Trebuchet MS" w:hAnsi="Trebuchet MS"/>
          <w:iCs/>
          <w:sz w:val="24"/>
          <w:szCs w:val="24"/>
        </w:rPr>
        <w:t> : Elle nous permettra</w:t>
      </w:r>
      <w:r w:rsidRPr="00CF7DFC">
        <w:rPr>
          <w:rFonts w:ascii="Trebuchet MS" w:hAnsi="Trebuchet MS"/>
          <w:iCs/>
          <w:sz w:val="24"/>
          <w:szCs w:val="24"/>
        </w:rPr>
        <w:t xml:space="preserve"> d’appuyer notre stratégie commercial</w:t>
      </w:r>
      <w:r w:rsidR="00A352D1">
        <w:rPr>
          <w:rFonts w:ascii="Trebuchet MS" w:hAnsi="Trebuchet MS"/>
          <w:iCs/>
          <w:sz w:val="24"/>
          <w:szCs w:val="24"/>
        </w:rPr>
        <w:t>e</w:t>
      </w:r>
      <w:r w:rsidRPr="00CF7DFC">
        <w:rPr>
          <w:rFonts w:ascii="Trebuchet MS" w:hAnsi="Trebuchet MS"/>
          <w:iCs/>
          <w:sz w:val="24"/>
          <w:szCs w:val="24"/>
        </w:rPr>
        <w:t xml:space="preserve"> en y recens</w:t>
      </w:r>
      <w:r w:rsidR="00A352D1">
        <w:rPr>
          <w:rFonts w:ascii="Trebuchet MS" w:hAnsi="Trebuchet MS"/>
          <w:iCs/>
          <w:sz w:val="24"/>
          <w:szCs w:val="24"/>
        </w:rPr>
        <w:t>a</w:t>
      </w:r>
      <w:r w:rsidRPr="00CF7DFC">
        <w:rPr>
          <w:rFonts w:ascii="Trebuchet MS" w:hAnsi="Trebuchet MS"/>
          <w:iCs/>
          <w:sz w:val="24"/>
          <w:szCs w:val="24"/>
        </w:rPr>
        <w:t>nt tous les services, activités, prestations que nous proposons. Par ce biais</w:t>
      </w:r>
      <w:r w:rsidR="00C90004">
        <w:rPr>
          <w:rFonts w:ascii="Trebuchet MS" w:hAnsi="Trebuchet MS"/>
          <w:iCs/>
          <w:sz w:val="24"/>
          <w:szCs w:val="24"/>
        </w:rPr>
        <w:t>,</w:t>
      </w:r>
      <w:r w:rsidRPr="00CF7DFC">
        <w:rPr>
          <w:rFonts w:ascii="Trebuchet MS" w:hAnsi="Trebuchet MS"/>
          <w:iCs/>
          <w:sz w:val="24"/>
          <w:szCs w:val="24"/>
        </w:rPr>
        <w:t xml:space="preserve"> nous encourageons les personnes à nous contacter.</w:t>
      </w:r>
      <w:r w:rsidR="00A352D1">
        <w:rPr>
          <w:rFonts w:ascii="Trebuchet MS" w:hAnsi="Trebuchet MS"/>
          <w:iCs/>
          <w:sz w:val="24"/>
          <w:szCs w:val="24"/>
        </w:rPr>
        <w:t xml:space="preserve"> Les plaquettes commerciales remises au client suite à une demande seront personnalisées selon ses attentes.</w:t>
      </w:r>
    </w:p>
    <w:p w14:paraId="318D632B" w14:textId="77777777" w:rsidR="00E377EE" w:rsidRDefault="00E377EE" w:rsidP="00DC67F4">
      <w:pPr>
        <w:pStyle w:val="Listecouleur-Accent11"/>
        <w:spacing w:after="0"/>
        <w:jc w:val="both"/>
        <w:rPr>
          <w:iCs/>
          <w:sz w:val="24"/>
          <w:szCs w:val="24"/>
        </w:rPr>
      </w:pPr>
    </w:p>
    <w:p w14:paraId="18224922" w14:textId="77777777" w:rsidR="00E377EE" w:rsidRPr="00FE4FF2" w:rsidRDefault="00E377EE" w:rsidP="00DC67F4">
      <w:pPr>
        <w:spacing w:after="0"/>
        <w:jc w:val="both"/>
        <w:rPr>
          <w:iCs/>
          <w:sz w:val="24"/>
          <w:szCs w:val="24"/>
        </w:rPr>
      </w:pPr>
      <w:r w:rsidRPr="00CF49F4">
        <w:rPr>
          <w:color w:val="AC66BB"/>
          <w:sz w:val="24"/>
          <w:szCs w:val="24"/>
          <w:lang w:eastAsia="fr-FR"/>
        </w:rPr>
        <w:t xml:space="preserve">• </w:t>
      </w:r>
      <w:r w:rsidRPr="00197DC1">
        <w:rPr>
          <w:rFonts w:ascii="Trebuchet MS" w:hAnsi="Trebuchet MS"/>
          <w:b/>
          <w:iCs/>
          <w:sz w:val="24"/>
          <w:szCs w:val="24"/>
        </w:rPr>
        <w:t>Carte de visite</w:t>
      </w:r>
      <w:r w:rsidRPr="00CF7DFC">
        <w:rPr>
          <w:rFonts w:ascii="Trebuchet MS" w:hAnsi="Trebuchet MS"/>
          <w:iCs/>
          <w:sz w:val="24"/>
          <w:szCs w:val="24"/>
        </w:rPr>
        <w:t> : Elle va nous permet</w:t>
      </w:r>
      <w:r w:rsidR="00A352D1">
        <w:rPr>
          <w:rFonts w:ascii="Trebuchet MS" w:hAnsi="Trebuchet MS"/>
          <w:iCs/>
          <w:sz w:val="24"/>
          <w:szCs w:val="24"/>
        </w:rPr>
        <w:t>tre</w:t>
      </w:r>
      <w:r w:rsidRPr="00CF7DFC">
        <w:rPr>
          <w:rFonts w:ascii="Trebuchet MS" w:hAnsi="Trebuchet MS"/>
          <w:iCs/>
          <w:sz w:val="24"/>
          <w:szCs w:val="24"/>
        </w:rPr>
        <w:t xml:space="preserve"> de laisser  une trace aux personnes par q</w:t>
      </w:r>
      <w:r w:rsidR="00C90004">
        <w:rPr>
          <w:rFonts w:ascii="Trebuchet MS" w:hAnsi="Trebuchet MS"/>
          <w:iCs/>
          <w:sz w:val="24"/>
          <w:szCs w:val="24"/>
        </w:rPr>
        <w:t>ui nous souhaitons être rappelé</w:t>
      </w:r>
      <w:r w:rsidR="00A352D1">
        <w:rPr>
          <w:rFonts w:ascii="Trebuchet MS" w:hAnsi="Trebuchet MS"/>
          <w:iCs/>
          <w:sz w:val="24"/>
          <w:szCs w:val="24"/>
        </w:rPr>
        <w:t>s</w:t>
      </w:r>
      <w:r w:rsidRPr="00CF7DFC">
        <w:rPr>
          <w:rFonts w:ascii="Trebuchet MS" w:hAnsi="Trebuchet MS"/>
          <w:iCs/>
          <w:sz w:val="24"/>
          <w:szCs w:val="24"/>
        </w:rPr>
        <w:t>.</w:t>
      </w:r>
    </w:p>
    <w:p w14:paraId="765C4F07" w14:textId="77777777" w:rsidR="00E377EE" w:rsidRPr="00CB2A48" w:rsidRDefault="00E377EE" w:rsidP="00DC67F4">
      <w:pPr>
        <w:pStyle w:val="Listecouleur-Accent11"/>
        <w:spacing w:after="0"/>
        <w:jc w:val="both"/>
        <w:rPr>
          <w:iCs/>
          <w:sz w:val="24"/>
          <w:szCs w:val="24"/>
        </w:rPr>
      </w:pPr>
    </w:p>
    <w:p w14:paraId="4E50A9CA" w14:textId="77777777" w:rsidR="00E377EE" w:rsidRPr="00CF7DFC" w:rsidRDefault="00E377EE" w:rsidP="00DC67F4">
      <w:pPr>
        <w:spacing w:after="0"/>
        <w:jc w:val="both"/>
        <w:rPr>
          <w:rFonts w:ascii="Trebuchet MS" w:hAnsi="Trebuchet MS"/>
          <w:iCs/>
          <w:sz w:val="24"/>
          <w:szCs w:val="24"/>
        </w:rPr>
      </w:pPr>
      <w:r w:rsidRPr="00CF49F4">
        <w:rPr>
          <w:color w:val="AC66BB"/>
          <w:sz w:val="24"/>
          <w:szCs w:val="24"/>
          <w:lang w:eastAsia="fr-FR"/>
        </w:rPr>
        <w:t xml:space="preserve">• </w:t>
      </w:r>
      <w:r w:rsidRPr="00197DC1">
        <w:rPr>
          <w:rFonts w:ascii="Trebuchet MS" w:hAnsi="Trebuchet MS"/>
          <w:b/>
          <w:iCs/>
          <w:sz w:val="24"/>
          <w:szCs w:val="24"/>
        </w:rPr>
        <w:t>Logo</w:t>
      </w:r>
      <w:r w:rsidRPr="00CF7DFC">
        <w:rPr>
          <w:rFonts w:ascii="Trebuchet MS" w:hAnsi="Trebuchet MS"/>
          <w:iCs/>
          <w:sz w:val="24"/>
          <w:szCs w:val="24"/>
        </w:rPr>
        <w:t> : Le logo est l’id</w:t>
      </w:r>
      <w:r w:rsidR="00C90004">
        <w:rPr>
          <w:rFonts w:ascii="Trebuchet MS" w:hAnsi="Trebuchet MS"/>
          <w:iCs/>
          <w:sz w:val="24"/>
          <w:szCs w:val="24"/>
        </w:rPr>
        <w:t>entité visuelle de l’entreprise. Il est porteur de ses</w:t>
      </w:r>
      <w:r w:rsidRPr="00CF7DFC">
        <w:rPr>
          <w:rFonts w:ascii="Trebuchet MS" w:hAnsi="Trebuchet MS"/>
          <w:iCs/>
          <w:sz w:val="24"/>
          <w:szCs w:val="24"/>
        </w:rPr>
        <w:t xml:space="preserve"> valeurs, c’est un élément qui attire l’œil et il est très rapidement associé </w:t>
      </w:r>
      <w:r w:rsidR="00A352D1">
        <w:rPr>
          <w:rFonts w:ascii="Trebuchet MS" w:hAnsi="Trebuchet MS"/>
          <w:iCs/>
          <w:sz w:val="24"/>
          <w:szCs w:val="24"/>
        </w:rPr>
        <w:t>à</w:t>
      </w:r>
      <w:r w:rsidR="00C90004">
        <w:rPr>
          <w:rFonts w:ascii="Trebuchet MS" w:hAnsi="Trebuchet MS"/>
          <w:iCs/>
          <w:sz w:val="24"/>
          <w:szCs w:val="24"/>
        </w:rPr>
        <w:t xml:space="preserve"> l’entreprise. I</w:t>
      </w:r>
      <w:r w:rsidRPr="00CF7DFC">
        <w:rPr>
          <w:rFonts w:ascii="Trebuchet MS" w:hAnsi="Trebuchet MS"/>
          <w:iCs/>
          <w:sz w:val="24"/>
          <w:szCs w:val="24"/>
        </w:rPr>
        <w:t>l est donc primordial de ne pas le négliger. Pour notre logo,</w:t>
      </w:r>
      <w:r w:rsidR="00A352D1">
        <w:rPr>
          <w:rFonts w:ascii="Trebuchet MS" w:hAnsi="Trebuchet MS"/>
          <w:iCs/>
          <w:sz w:val="24"/>
          <w:szCs w:val="24"/>
        </w:rPr>
        <w:t xml:space="preserve"> plusieurs maquettes ont été réalisées par des designers et</w:t>
      </w:r>
      <w:r w:rsidRPr="00CF7DFC">
        <w:rPr>
          <w:rFonts w:ascii="Trebuchet MS" w:hAnsi="Trebuchet MS"/>
          <w:iCs/>
          <w:sz w:val="24"/>
          <w:szCs w:val="24"/>
        </w:rPr>
        <w:t xml:space="preserve"> des infogra</w:t>
      </w:r>
      <w:r w:rsidR="00A352D1">
        <w:rPr>
          <w:rFonts w:ascii="Trebuchet MS" w:hAnsi="Trebuchet MS"/>
          <w:iCs/>
          <w:sz w:val="24"/>
          <w:szCs w:val="24"/>
        </w:rPr>
        <w:t>phistes, nous avons ensuite élu</w:t>
      </w:r>
      <w:r w:rsidRPr="00CF7DFC">
        <w:rPr>
          <w:rFonts w:ascii="Trebuchet MS" w:hAnsi="Trebuchet MS"/>
          <w:iCs/>
          <w:sz w:val="24"/>
          <w:szCs w:val="24"/>
        </w:rPr>
        <w:t xml:space="preserve"> le meilleur en faisant une enquête auprès d’un panel de consommateurs.</w:t>
      </w:r>
    </w:p>
    <w:p w14:paraId="078E9A1B" w14:textId="77777777" w:rsidR="00E377EE" w:rsidRPr="002325AE" w:rsidRDefault="00E377EE" w:rsidP="00530230">
      <w:pPr>
        <w:spacing w:after="0"/>
        <w:jc w:val="both"/>
        <w:rPr>
          <w:iCs/>
          <w:sz w:val="24"/>
          <w:szCs w:val="24"/>
        </w:rPr>
      </w:pPr>
    </w:p>
    <w:p w14:paraId="04BAAA9F" w14:textId="77777777" w:rsidR="00E377EE" w:rsidRPr="00FE4FF2" w:rsidRDefault="00E377EE" w:rsidP="00530230">
      <w:pPr>
        <w:spacing w:after="0"/>
        <w:jc w:val="both"/>
        <w:rPr>
          <w:iCs/>
          <w:sz w:val="24"/>
          <w:szCs w:val="24"/>
        </w:rPr>
      </w:pPr>
      <w:r w:rsidRPr="00CF49F4">
        <w:rPr>
          <w:color w:val="AC66BB"/>
          <w:sz w:val="24"/>
          <w:szCs w:val="24"/>
          <w:lang w:eastAsia="fr-FR"/>
        </w:rPr>
        <w:t xml:space="preserve">• </w:t>
      </w:r>
      <w:r w:rsidRPr="00CF7DFC">
        <w:rPr>
          <w:rFonts w:ascii="Trebuchet MS" w:hAnsi="Trebuchet MS"/>
          <w:iCs/>
          <w:sz w:val="24"/>
          <w:szCs w:val="24"/>
        </w:rPr>
        <w:t xml:space="preserve">Le </w:t>
      </w:r>
      <w:r w:rsidRPr="00197DC1">
        <w:rPr>
          <w:rFonts w:ascii="Trebuchet MS" w:hAnsi="Trebuchet MS"/>
          <w:b/>
          <w:iCs/>
          <w:sz w:val="24"/>
          <w:szCs w:val="24"/>
        </w:rPr>
        <w:t>nom de la société</w:t>
      </w:r>
      <w:r w:rsidRPr="00CF7DFC">
        <w:rPr>
          <w:rFonts w:ascii="Trebuchet MS" w:hAnsi="Trebuchet MS"/>
          <w:iCs/>
          <w:sz w:val="24"/>
          <w:szCs w:val="24"/>
        </w:rPr>
        <w:t> : Il permet d’identifier notre entreprise et nous permettre de nous distinguer des concurrents. Event</w:t>
      </w:r>
      <w:r w:rsidR="00AD3FB6">
        <w:rPr>
          <w:rFonts w:ascii="Trebuchet MS" w:hAnsi="Trebuchet MS"/>
          <w:iCs/>
          <w:sz w:val="24"/>
          <w:szCs w:val="24"/>
        </w:rPr>
        <w:t>Démenciel</w:t>
      </w:r>
      <w:r w:rsidRPr="00CF7DFC">
        <w:rPr>
          <w:rFonts w:ascii="Trebuchet MS" w:hAnsi="Trebuchet MS"/>
          <w:iCs/>
          <w:sz w:val="24"/>
          <w:szCs w:val="24"/>
        </w:rPr>
        <w:t xml:space="preserve"> est un jeu de mo</w:t>
      </w:r>
      <w:r w:rsidR="00A352D1">
        <w:rPr>
          <w:rFonts w:ascii="Trebuchet MS" w:hAnsi="Trebuchet MS"/>
          <w:iCs/>
          <w:sz w:val="24"/>
          <w:szCs w:val="24"/>
        </w:rPr>
        <w:t>ts, en effet ce nom est composé</w:t>
      </w:r>
      <w:r w:rsidRPr="00CF7DFC">
        <w:rPr>
          <w:rFonts w:ascii="Trebuchet MS" w:hAnsi="Trebuchet MS"/>
          <w:iCs/>
          <w:sz w:val="24"/>
          <w:szCs w:val="24"/>
        </w:rPr>
        <w:t xml:space="preserve">de Event qui signifie évènement en anglais et </w:t>
      </w:r>
      <w:r w:rsidR="00AD3FB6">
        <w:rPr>
          <w:rFonts w:ascii="Trebuchet MS" w:hAnsi="Trebuchet MS"/>
          <w:iCs/>
          <w:sz w:val="24"/>
          <w:szCs w:val="24"/>
        </w:rPr>
        <w:t>Démenciel</w:t>
      </w:r>
      <w:r w:rsidRPr="00CF7DFC">
        <w:rPr>
          <w:rFonts w:ascii="Trebuchet MS" w:hAnsi="Trebuchet MS"/>
          <w:iCs/>
          <w:sz w:val="24"/>
          <w:szCs w:val="24"/>
        </w:rPr>
        <w:t xml:space="preserve"> pour l’extravagance. De plus si nous supprimons 2 lettres </w:t>
      </w:r>
      <w:r w:rsidR="00C90004">
        <w:rPr>
          <w:rFonts w:ascii="Trebuchet MS" w:hAnsi="Trebuchet MS"/>
          <w:iCs/>
          <w:sz w:val="24"/>
          <w:szCs w:val="24"/>
        </w:rPr>
        <w:t xml:space="preserve">phonétiquement </w:t>
      </w:r>
      <w:r w:rsidRPr="00CF7DFC">
        <w:rPr>
          <w:rFonts w:ascii="Trebuchet MS" w:hAnsi="Trebuchet MS"/>
          <w:iCs/>
          <w:sz w:val="24"/>
          <w:szCs w:val="24"/>
        </w:rPr>
        <w:t>nous obtenons Evènementiel.</w:t>
      </w:r>
    </w:p>
    <w:p w14:paraId="08303AB5" w14:textId="77777777" w:rsidR="00E377EE" w:rsidRPr="00197DC1" w:rsidRDefault="00E377EE" w:rsidP="00530230">
      <w:pPr>
        <w:spacing w:after="0"/>
        <w:jc w:val="both"/>
        <w:rPr>
          <w:b/>
          <w:iCs/>
          <w:sz w:val="24"/>
          <w:szCs w:val="24"/>
        </w:rPr>
      </w:pPr>
    </w:p>
    <w:p w14:paraId="3D48D3EC" w14:textId="77777777" w:rsidR="00E377EE" w:rsidRPr="00CF7DFC" w:rsidRDefault="00E377EE" w:rsidP="00530230">
      <w:pPr>
        <w:spacing w:after="0"/>
        <w:jc w:val="both"/>
        <w:rPr>
          <w:rFonts w:ascii="Trebuchet MS" w:hAnsi="Trebuchet MS"/>
          <w:iCs/>
          <w:sz w:val="24"/>
          <w:szCs w:val="24"/>
        </w:rPr>
      </w:pPr>
      <w:r w:rsidRPr="00197DC1">
        <w:rPr>
          <w:b/>
          <w:color w:val="AC66BB"/>
          <w:sz w:val="24"/>
          <w:szCs w:val="24"/>
          <w:lang w:eastAsia="fr-FR"/>
        </w:rPr>
        <w:t xml:space="preserve">• </w:t>
      </w:r>
      <w:r w:rsidRPr="00197DC1">
        <w:rPr>
          <w:rFonts w:ascii="Trebuchet MS" w:hAnsi="Trebuchet MS"/>
          <w:b/>
          <w:iCs/>
          <w:sz w:val="24"/>
          <w:szCs w:val="24"/>
        </w:rPr>
        <w:t>Publication d’articles dans les journaux</w:t>
      </w:r>
      <w:r w:rsidRPr="00CF7DFC">
        <w:rPr>
          <w:rFonts w:ascii="Trebuchet MS" w:hAnsi="Trebuchet MS"/>
          <w:iCs/>
          <w:sz w:val="24"/>
          <w:szCs w:val="24"/>
        </w:rPr>
        <w:t> : Nous permettra de toucher une autre typologie de clientèle.</w:t>
      </w:r>
    </w:p>
    <w:p w14:paraId="2DF6D7FB" w14:textId="77777777" w:rsidR="00E377EE" w:rsidRPr="00FF39BB" w:rsidRDefault="00E377EE" w:rsidP="00530230">
      <w:pPr>
        <w:spacing w:after="0"/>
        <w:jc w:val="both"/>
        <w:rPr>
          <w:iCs/>
          <w:sz w:val="24"/>
          <w:szCs w:val="24"/>
        </w:rPr>
      </w:pPr>
    </w:p>
    <w:p w14:paraId="71C88A74" w14:textId="77777777" w:rsidR="00E377EE" w:rsidRDefault="00E377EE" w:rsidP="00530230">
      <w:pPr>
        <w:spacing w:after="0"/>
        <w:jc w:val="both"/>
        <w:rPr>
          <w:rFonts w:ascii="Trebuchet MS" w:hAnsi="Trebuchet MS"/>
          <w:iCs/>
          <w:sz w:val="24"/>
          <w:szCs w:val="24"/>
        </w:rPr>
      </w:pPr>
      <w:r w:rsidRPr="00CF49F4">
        <w:rPr>
          <w:color w:val="AC66BB"/>
          <w:sz w:val="24"/>
          <w:szCs w:val="24"/>
          <w:lang w:eastAsia="fr-FR"/>
        </w:rPr>
        <w:t xml:space="preserve">• </w:t>
      </w:r>
      <w:r w:rsidRPr="00197DC1">
        <w:rPr>
          <w:rFonts w:ascii="Trebuchet MS" w:hAnsi="Trebuchet MS"/>
          <w:b/>
          <w:iCs/>
          <w:sz w:val="24"/>
          <w:szCs w:val="24"/>
        </w:rPr>
        <w:t>Mailing</w:t>
      </w:r>
      <w:r w:rsidRPr="00CF7DFC">
        <w:rPr>
          <w:rFonts w:ascii="Trebuchet MS" w:hAnsi="Trebuchet MS"/>
          <w:iCs/>
          <w:sz w:val="24"/>
          <w:szCs w:val="24"/>
        </w:rPr>
        <w:t> : Outil très efficace pour faire passer d</w:t>
      </w:r>
      <w:r w:rsidR="00C90004">
        <w:rPr>
          <w:rFonts w:ascii="Trebuchet MS" w:hAnsi="Trebuchet MS"/>
          <w:iCs/>
          <w:sz w:val="24"/>
          <w:szCs w:val="24"/>
        </w:rPr>
        <w:t>e façon très rapide un message à</w:t>
      </w:r>
      <w:r w:rsidRPr="00CF7DFC">
        <w:rPr>
          <w:rFonts w:ascii="Trebuchet MS" w:hAnsi="Trebuchet MS"/>
          <w:iCs/>
          <w:sz w:val="24"/>
          <w:szCs w:val="24"/>
        </w:rPr>
        <w:t xml:space="preserve"> un grand nombre de personnes, pour acquérir de nouveaux clients ou tout simplement pour entretenir une bonne relation.</w:t>
      </w:r>
    </w:p>
    <w:p w14:paraId="35746EEA" w14:textId="77777777" w:rsidR="00AD1090" w:rsidRDefault="00AD1090" w:rsidP="00530230">
      <w:pPr>
        <w:spacing w:after="0"/>
        <w:jc w:val="both"/>
        <w:rPr>
          <w:rFonts w:ascii="Trebuchet MS" w:hAnsi="Trebuchet MS"/>
          <w:iCs/>
          <w:sz w:val="24"/>
          <w:szCs w:val="24"/>
        </w:rPr>
      </w:pPr>
    </w:p>
    <w:p w14:paraId="4ECFDAB4" w14:textId="77777777" w:rsidR="00AD1090" w:rsidRDefault="00AD1090" w:rsidP="00530230">
      <w:pPr>
        <w:spacing w:after="0"/>
        <w:jc w:val="both"/>
        <w:rPr>
          <w:rFonts w:ascii="Trebuchet MS" w:hAnsi="Trebuchet MS"/>
          <w:iCs/>
          <w:sz w:val="24"/>
          <w:szCs w:val="24"/>
        </w:rPr>
      </w:pPr>
      <w:r w:rsidRPr="00CF49F4">
        <w:rPr>
          <w:color w:val="AC66BB"/>
          <w:sz w:val="24"/>
          <w:szCs w:val="24"/>
          <w:lang w:eastAsia="fr-FR"/>
        </w:rPr>
        <w:lastRenderedPageBreak/>
        <w:t xml:space="preserve">• </w:t>
      </w:r>
      <w:r w:rsidRPr="00AD1090">
        <w:rPr>
          <w:rFonts w:ascii="Trebuchet MS" w:hAnsi="Trebuchet MS"/>
          <w:b/>
          <w:iCs/>
          <w:sz w:val="24"/>
          <w:szCs w:val="24"/>
        </w:rPr>
        <w:t>Réseaux sociaux</w:t>
      </w:r>
      <w:r>
        <w:rPr>
          <w:rFonts w:ascii="Trebuchet MS" w:hAnsi="Trebuchet MS"/>
          <w:iCs/>
          <w:sz w:val="24"/>
          <w:szCs w:val="24"/>
        </w:rPr>
        <w:t> : Les réseaux soci</w:t>
      </w:r>
      <w:r w:rsidR="00C90004">
        <w:rPr>
          <w:rFonts w:ascii="Trebuchet MS" w:hAnsi="Trebuchet MS"/>
          <w:iCs/>
          <w:sz w:val="24"/>
          <w:szCs w:val="24"/>
        </w:rPr>
        <w:t>aux occupent une place</w:t>
      </w:r>
      <w:r>
        <w:rPr>
          <w:rFonts w:ascii="Trebuchet MS" w:hAnsi="Trebuchet MS"/>
          <w:iCs/>
          <w:sz w:val="24"/>
          <w:szCs w:val="24"/>
        </w:rPr>
        <w:t xml:space="preserve"> très important</w:t>
      </w:r>
      <w:r w:rsidR="001B4E2D">
        <w:rPr>
          <w:rFonts w:ascii="Trebuchet MS" w:hAnsi="Trebuchet MS"/>
          <w:iCs/>
          <w:sz w:val="24"/>
          <w:szCs w:val="24"/>
        </w:rPr>
        <w:t>e</w:t>
      </w:r>
      <w:r>
        <w:rPr>
          <w:rFonts w:ascii="Trebuchet MS" w:hAnsi="Trebuchet MS"/>
          <w:iCs/>
          <w:sz w:val="24"/>
          <w:szCs w:val="24"/>
        </w:rPr>
        <w:t xml:space="preserve"> de nos jours </w:t>
      </w:r>
      <w:r w:rsidR="00C90004">
        <w:rPr>
          <w:rFonts w:ascii="Trebuchet MS" w:hAnsi="Trebuchet MS"/>
          <w:iCs/>
          <w:sz w:val="24"/>
          <w:szCs w:val="24"/>
        </w:rPr>
        <w:t xml:space="preserve">et </w:t>
      </w:r>
      <w:r>
        <w:rPr>
          <w:rFonts w:ascii="Trebuchet MS" w:hAnsi="Trebuchet MS"/>
          <w:iCs/>
          <w:sz w:val="24"/>
          <w:szCs w:val="24"/>
        </w:rPr>
        <w:t>il est indispensable d’y figurer. C’est pourquoi nous créerons une page au nom</w:t>
      </w:r>
      <w:r w:rsidR="00C90004">
        <w:rPr>
          <w:rFonts w:ascii="Trebuchet MS" w:hAnsi="Trebuchet MS"/>
          <w:iCs/>
          <w:sz w:val="24"/>
          <w:szCs w:val="24"/>
        </w:rPr>
        <w:t xml:space="preserve"> de l’entreprise sur Facebook, T</w:t>
      </w:r>
      <w:r>
        <w:rPr>
          <w:rFonts w:ascii="Trebuchet MS" w:hAnsi="Trebuchet MS"/>
          <w:iCs/>
          <w:sz w:val="24"/>
          <w:szCs w:val="24"/>
        </w:rPr>
        <w:t>witter…</w:t>
      </w:r>
    </w:p>
    <w:p w14:paraId="1706011D" w14:textId="77777777" w:rsidR="00AD1090" w:rsidRDefault="00AD1090" w:rsidP="00530230">
      <w:pPr>
        <w:spacing w:after="0"/>
        <w:jc w:val="both"/>
        <w:rPr>
          <w:rFonts w:ascii="Trebuchet MS" w:hAnsi="Trebuchet MS"/>
          <w:iCs/>
          <w:sz w:val="24"/>
          <w:szCs w:val="24"/>
        </w:rPr>
      </w:pPr>
    </w:p>
    <w:p w14:paraId="5C656138" w14:textId="77777777" w:rsidR="00AD1090" w:rsidRPr="00E01C93" w:rsidRDefault="00AD1090" w:rsidP="00530230">
      <w:pPr>
        <w:spacing w:after="0"/>
        <w:jc w:val="both"/>
        <w:rPr>
          <w:rFonts w:ascii="Trebuchet MS" w:hAnsi="Trebuchet MS"/>
          <w:iCs/>
          <w:sz w:val="24"/>
          <w:szCs w:val="24"/>
        </w:rPr>
      </w:pPr>
      <w:r w:rsidRPr="00CF49F4">
        <w:rPr>
          <w:color w:val="AC66BB"/>
          <w:sz w:val="24"/>
          <w:szCs w:val="24"/>
          <w:lang w:eastAsia="fr-FR"/>
        </w:rPr>
        <w:t xml:space="preserve">• </w:t>
      </w:r>
      <w:r w:rsidRPr="00AD1090">
        <w:rPr>
          <w:rFonts w:ascii="Trebuchet MS" w:hAnsi="Trebuchet MS"/>
          <w:b/>
          <w:iCs/>
          <w:sz w:val="24"/>
          <w:szCs w:val="24"/>
        </w:rPr>
        <w:t>Street marketing</w:t>
      </w:r>
      <w:r>
        <w:rPr>
          <w:rFonts w:ascii="Trebuchet MS" w:hAnsi="Trebuchet MS"/>
          <w:iCs/>
          <w:sz w:val="24"/>
          <w:szCs w:val="24"/>
        </w:rPr>
        <w:t xml:space="preserve"> : nous accordons énormément d’importance à véhiculer une image jeune et dynamique. </w:t>
      </w:r>
      <w:r w:rsidR="001B4E2D">
        <w:rPr>
          <w:rFonts w:ascii="Trebuchet MS" w:hAnsi="Trebuchet MS"/>
          <w:iCs/>
          <w:sz w:val="24"/>
          <w:szCs w:val="24"/>
        </w:rPr>
        <w:t>Nous souhaitons utiliser</w:t>
      </w:r>
      <w:r w:rsidR="00E01C93">
        <w:rPr>
          <w:rFonts w:ascii="Trebuchet MS" w:hAnsi="Trebuchet MS"/>
          <w:iCs/>
          <w:sz w:val="24"/>
          <w:szCs w:val="24"/>
        </w:rPr>
        <w:t xml:space="preserve"> le street marketing pour sortir du </w:t>
      </w:r>
      <w:r w:rsidRPr="00E01C93">
        <w:rPr>
          <w:rFonts w:ascii="Trebuchet MS" w:hAnsi="Trebuchet MS"/>
          <w:iCs/>
          <w:sz w:val="24"/>
          <w:szCs w:val="24"/>
        </w:rPr>
        <w:t>cadre traditionnel</w:t>
      </w:r>
      <w:r w:rsidR="00E01C93" w:rsidRPr="00E01C93">
        <w:rPr>
          <w:rFonts w:ascii="Trebuchet MS" w:hAnsi="Trebuchet MS"/>
          <w:iCs/>
          <w:sz w:val="24"/>
          <w:szCs w:val="24"/>
        </w:rPr>
        <w:t xml:space="preserve"> de la communication</w:t>
      </w:r>
      <w:r w:rsidRPr="00E01C93">
        <w:rPr>
          <w:rFonts w:ascii="Trebuchet MS" w:hAnsi="Trebuchet MS"/>
          <w:iCs/>
          <w:sz w:val="24"/>
          <w:szCs w:val="24"/>
        </w:rPr>
        <w:t xml:space="preserve">, afin d’interpeller les passants et de créer un capital sympathie. </w:t>
      </w:r>
    </w:p>
    <w:p w14:paraId="384F7736" w14:textId="77777777" w:rsidR="00E377EE" w:rsidRPr="00E01C93" w:rsidRDefault="00E377EE" w:rsidP="00530230">
      <w:pPr>
        <w:pStyle w:val="Listecouleur-Accent11"/>
        <w:spacing w:after="0"/>
        <w:ind w:left="0"/>
        <w:rPr>
          <w:rFonts w:ascii="Trebuchet MS" w:eastAsiaTheme="minorHAnsi" w:hAnsi="Trebuchet MS" w:cstheme="minorBidi"/>
          <w:iCs/>
          <w:sz w:val="24"/>
          <w:szCs w:val="24"/>
        </w:rPr>
      </w:pPr>
    </w:p>
    <w:p w14:paraId="5B9D3299" w14:textId="77777777" w:rsidR="00E01C93" w:rsidRPr="00125482" w:rsidRDefault="00E01C93" w:rsidP="00125482">
      <w:pPr>
        <w:jc w:val="both"/>
        <w:rPr>
          <w:i/>
        </w:rPr>
      </w:pPr>
      <w:r w:rsidRPr="00125482">
        <w:t> </w:t>
      </w:r>
      <w:r w:rsidR="00C90004">
        <w:rPr>
          <w:i/>
          <w:sz w:val="20"/>
        </w:rPr>
        <w:t>La loi du 29 juillet 1881</w:t>
      </w:r>
      <w:r w:rsidRPr="00125482">
        <w:rPr>
          <w:i/>
          <w:sz w:val="20"/>
        </w:rPr>
        <w:t xml:space="preserve"> entre en jeu pour réglementer cette activité. Elle sert de balise à toute distribution de support en papier sur la voie publique et prévoit donc l’existence préalable d’une déclaration auprès de la préfecture où aura lieu la distribution.</w:t>
      </w:r>
    </w:p>
    <w:p w14:paraId="38AB0B92" w14:textId="77777777" w:rsidR="00614AD9" w:rsidRPr="00614AD9" w:rsidRDefault="00614AD9" w:rsidP="00E01C93">
      <w:pPr>
        <w:pStyle w:val="Titre5"/>
        <w:spacing w:line="276" w:lineRule="auto"/>
        <w:ind w:left="0"/>
        <w:rPr>
          <w:sz w:val="24"/>
          <w:lang w:val="fr-FR"/>
        </w:rPr>
      </w:pPr>
      <w:bookmarkStart w:id="82" w:name="_Toc358186861"/>
    </w:p>
    <w:p w14:paraId="14E7C0C6" w14:textId="77777777" w:rsidR="00E377EE" w:rsidRPr="00E01C93" w:rsidRDefault="00E377EE" w:rsidP="00E01C93">
      <w:pPr>
        <w:pStyle w:val="Titre5"/>
        <w:spacing w:line="276" w:lineRule="auto"/>
        <w:ind w:left="0"/>
        <w:rPr>
          <w:rFonts w:ascii="Arial" w:eastAsiaTheme="minorHAnsi" w:hAnsi="Arial" w:cs="Arial"/>
          <w:i/>
          <w:color w:val="auto"/>
          <w:sz w:val="20"/>
          <w:szCs w:val="20"/>
          <w:lang w:val="fr-FR"/>
        </w:rPr>
      </w:pPr>
      <w:bookmarkStart w:id="83" w:name="_Toc359501819"/>
      <w:r w:rsidRPr="006472B3">
        <w:rPr>
          <w:lang w:val="fr-FR"/>
        </w:rPr>
        <w:t>5.4 Politique de distribution</w:t>
      </w:r>
      <w:bookmarkEnd w:id="82"/>
      <w:bookmarkEnd w:id="83"/>
    </w:p>
    <w:p w14:paraId="19DB3284" w14:textId="77777777" w:rsidR="00E377EE" w:rsidRDefault="00E377EE" w:rsidP="00530230">
      <w:pPr>
        <w:spacing w:after="0"/>
        <w:ind w:left="405"/>
        <w:jc w:val="both"/>
        <w:rPr>
          <w:rFonts w:ascii="Trebuchet MS" w:hAnsi="Trebuchet MS"/>
          <w:b/>
          <w:iCs/>
          <w:color w:val="CF6DA4"/>
          <w:sz w:val="24"/>
          <w:szCs w:val="24"/>
        </w:rPr>
      </w:pPr>
    </w:p>
    <w:p w14:paraId="092DA97B" w14:textId="77777777" w:rsidR="00E377EE" w:rsidRPr="00CF7DFC" w:rsidRDefault="00197DC1" w:rsidP="00530230">
      <w:pPr>
        <w:spacing w:after="0"/>
        <w:jc w:val="both"/>
        <w:rPr>
          <w:rFonts w:ascii="Trebuchet MS" w:hAnsi="Trebuchet MS"/>
          <w:iCs/>
          <w:sz w:val="24"/>
          <w:szCs w:val="24"/>
        </w:rPr>
      </w:pPr>
      <w:r>
        <w:rPr>
          <w:rFonts w:ascii="Trebuchet MS" w:hAnsi="Trebuchet MS"/>
          <w:iCs/>
          <w:sz w:val="24"/>
          <w:szCs w:val="24"/>
        </w:rPr>
        <w:tab/>
      </w:r>
      <w:r w:rsidR="00A50A0A">
        <w:rPr>
          <w:rFonts w:ascii="Trebuchet MS" w:hAnsi="Trebuchet MS"/>
          <w:iCs/>
          <w:sz w:val="24"/>
          <w:szCs w:val="24"/>
        </w:rPr>
        <w:t>Les clients pourront réserver</w:t>
      </w:r>
      <w:r w:rsidR="00E377EE" w:rsidRPr="00CF7DFC">
        <w:rPr>
          <w:rFonts w:ascii="Trebuchet MS" w:hAnsi="Trebuchet MS"/>
          <w:iCs/>
          <w:sz w:val="24"/>
          <w:szCs w:val="24"/>
        </w:rPr>
        <w:t xml:space="preserve"> par téléphone ou directement par Internet. </w:t>
      </w:r>
    </w:p>
    <w:p w14:paraId="37CB77A6" w14:textId="77777777" w:rsidR="00E377EE" w:rsidRPr="00CF7DFC" w:rsidRDefault="00E377EE" w:rsidP="00530230">
      <w:pPr>
        <w:spacing w:after="0"/>
        <w:jc w:val="both"/>
        <w:rPr>
          <w:rFonts w:ascii="Trebuchet MS" w:hAnsi="Trebuchet MS"/>
          <w:iCs/>
          <w:sz w:val="24"/>
          <w:szCs w:val="24"/>
        </w:rPr>
      </w:pPr>
      <w:r w:rsidRPr="00CF7DFC">
        <w:rPr>
          <w:rFonts w:ascii="Trebuchet MS" w:hAnsi="Trebuchet MS"/>
          <w:iCs/>
          <w:sz w:val="24"/>
          <w:szCs w:val="24"/>
        </w:rPr>
        <w:t>La zone de ch</w:t>
      </w:r>
      <w:r w:rsidR="00A50A0A">
        <w:rPr>
          <w:rFonts w:ascii="Trebuchet MS" w:hAnsi="Trebuchet MS"/>
          <w:iCs/>
          <w:sz w:val="24"/>
          <w:szCs w:val="24"/>
        </w:rPr>
        <w:t>alandise : Nous avons déterminé</w:t>
      </w:r>
      <w:r w:rsidRPr="00CF7DFC">
        <w:rPr>
          <w:rFonts w:ascii="Trebuchet MS" w:hAnsi="Trebuchet MS"/>
          <w:iCs/>
          <w:sz w:val="24"/>
          <w:szCs w:val="24"/>
        </w:rPr>
        <w:t xml:space="preserve"> notre zone de chalandise en fonction du siège des entreprises nous sollicitant. Notre local est situé dans l’Essonne (91) à Villiers sur Orge, </w:t>
      </w:r>
      <w:r w:rsidR="00C90004">
        <w:rPr>
          <w:rFonts w:ascii="Trebuchet MS" w:hAnsi="Trebuchet MS"/>
          <w:iCs/>
          <w:sz w:val="24"/>
          <w:szCs w:val="24"/>
        </w:rPr>
        <w:t>ce département</w:t>
      </w:r>
      <w:r w:rsidRPr="00CF7DFC">
        <w:rPr>
          <w:rFonts w:ascii="Trebuchet MS" w:hAnsi="Trebuchet MS"/>
          <w:iCs/>
          <w:sz w:val="24"/>
          <w:szCs w:val="24"/>
        </w:rPr>
        <w:t xml:space="preserve"> représentera donc notre zone primaire. La zone secondaire s’étendra à l’ensemble de l’Ile-de-France car l’activité peut être localisée dans n’importe quel département, les clients nous sollicitant par Internet ou téléphone. Par conséquent la zone géographique dépendra de leurs demandes.</w:t>
      </w:r>
      <w:r w:rsidR="00006036">
        <w:rPr>
          <w:rFonts w:ascii="Trebuchet MS" w:hAnsi="Trebuchet MS"/>
          <w:iCs/>
          <w:sz w:val="24"/>
          <w:szCs w:val="24"/>
        </w:rPr>
        <w:t xml:space="preserve"> Nous pourrons être amenés à élaborer des évènements de plus grande envergure : rassemblant des collaborateurs de toute la France ou des évènements qui auront lieu en dehors de </w:t>
      </w:r>
      <w:r w:rsidR="00006036" w:rsidRPr="00CF7DFC">
        <w:rPr>
          <w:rFonts w:ascii="Trebuchet MS" w:hAnsi="Trebuchet MS"/>
          <w:iCs/>
          <w:sz w:val="24"/>
          <w:szCs w:val="24"/>
        </w:rPr>
        <w:t>l’Ile-de-</w:t>
      </w:r>
      <w:r w:rsidR="00006036">
        <w:rPr>
          <w:rFonts w:ascii="Trebuchet MS" w:hAnsi="Trebuchet MS"/>
          <w:iCs/>
          <w:sz w:val="24"/>
          <w:szCs w:val="24"/>
        </w:rPr>
        <w:t>France.</w:t>
      </w:r>
    </w:p>
    <w:p w14:paraId="13B9FC57" w14:textId="77777777" w:rsidR="00E377EE" w:rsidRDefault="00614AD9" w:rsidP="00530230">
      <w:pPr>
        <w:spacing w:after="0"/>
        <w:jc w:val="both"/>
        <w:rPr>
          <w:sz w:val="24"/>
          <w:szCs w:val="24"/>
        </w:rPr>
      </w:pPr>
      <w:r>
        <w:rPr>
          <w:b/>
          <w:iCs/>
          <w:noProof/>
          <w:color w:val="CF6DA4"/>
          <w:sz w:val="24"/>
          <w:lang w:eastAsia="fr-FR"/>
        </w:rPr>
        <w:drawing>
          <wp:anchor distT="0" distB="0" distL="114300" distR="114300" simplePos="0" relativeHeight="251659264" behindDoc="1" locked="0" layoutInCell="1" allowOverlap="1" wp14:anchorId="7D0081F9" wp14:editId="17873109">
            <wp:simplePos x="0" y="0"/>
            <wp:positionH relativeFrom="column">
              <wp:posOffset>2433320</wp:posOffset>
            </wp:positionH>
            <wp:positionV relativeFrom="paragraph">
              <wp:posOffset>125730</wp:posOffset>
            </wp:positionV>
            <wp:extent cx="3373755" cy="3441065"/>
            <wp:effectExtent l="0" t="0" r="0" b="6985"/>
            <wp:wrapTight wrapText="bothSides">
              <wp:wrapPolygon edited="0">
                <wp:start x="0" y="0"/>
                <wp:lineTo x="0" y="21524"/>
                <wp:lineTo x="21466" y="21524"/>
                <wp:lineTo x="21466" y="0"/>
                <wp:lineTo x="0" y="0"/>
              </wp:wrapPolygon>
            </wp:wrapTight>
            <wp:docPr id="6" name="Image 6" descr="C:\Users\Mathilde\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ilde\Desktop\Sans titr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3755" cy="3441065"/>
                    </a:xfrm>
                    <a:prstGeom prst="rect">
                      <a:avLst/>
                    </a:prstGeom>
                    <a:noFill/>
                    <a:ln>
                      <a:noFill/>
                    </a:ln>
                  </pic:spPr>
                </pic:pic>
              </a:graphicData>
            </a:graphic>
          </wp:anchor>
        </w:drawing>
      </w:r>
    </w:p>
    <w:p w14:paraId="611251B2" w14:textId="77777777" w:rsidR="00E377EE" w:rsidRPr="00CF7DFC" w:rsidRDefault="00E377EE" w:rsidP="00530230">
      <w:pPr>
        <w:spacing w:after="0"/>
        <w:jc w:val="both"/>
        <w:rPr>
          <w:rFonts w:ascii="Trebuchet MS" w:hAnsi="Trebuchet MS"/>
          <w:iCs/>
          <w:sz w:val="24"/>
          <w:szCs w:val="24"/>
        </w:rPr>
      </w:pPr>
      <w:r w:rsidRPr="00CF7DFC">
        <w:rPr>
          <w:rFonts w:ascii="Trebuchet MS" w:hAnsi="Trebuchet MS"/>
          <w:iCs/>
          <w:sz w:val="24"/>
          <w:szCs w:val="24"/>
        </w:rPr>
        <w:t>Primaire : Essonne</w:t>
      </w:r>
    </w:p>
    <w:p w14:paraId="16D50D6E" w14:textId="77777777" w:rsidR="00E377EE" w:rsidRPr="00CF7DFC" w:rsidRDefault="00E377EE" w:rsidP="00530230">
      <w:pPr>
        <w:spacing w:after="0"/>
        <w:jc w:val="both"/>
        <w:rPr>
          <w:rFonts w:ascii="Trebuchet MS" w:hAnsi="Trebuchet MS"/>
          <w:iCs/>
          <w:sz w:val="24"/>
          <w:szCs w:val="24"/>
        </w:rPr>
      </w:pPr>
      <w:r w:rsidRPr="00CF7DFC">
        <w:rPr>
          <w:rFonts w:ascii="Trebuchet MS" w:hAnsi="Trebuchet MS"/>
          <w:iCs/>
          <w:sz w:val="24"/>
          <w:szCs w:val="24"/>
        </w:rPr>
        <w:t>Secondaire : Ile de France</w:t>
      </w:r>
    </w:p>
    <w:p w14:paraId="067100CB" w14:textId="77777777" w:rsidR="00E377EE" w:rsidRPr="00CF7DFC" w:rsidRDefault="00E377EE" w:rsidP="00530230">
      <w:pPr>
        <w:spacing w:after="0"/>
        <w:jc w:val="both"/>
        <w:rPr>
          <w:rFonts w:ascii="Trebuchet MS" w:hAnsi="Trebuchet MS"/>
          <w:iCs/>
          <w:sz w:val="24"/>
          <w:szCs w:val="24"/>
        </w:rPr>
      </w:pPr>
      <w:r w:rsidRPr="00CF7DFC">
        <w:rPr>
          <w:rFonts w:ascii="Trebuchet MS" w:hAnsi="Trebuchet MS"/>
          <w:iCs/>
          <w:sz w:val="24"/>
          <w:szCs w:val="24"/>
        </w:rPr>
        <w:t xml:space="preserve">Tertiaire : France </w:t>
      </w:r>
    </w:p>
    <w:p w14:paraId="38381854" w14:textId="77777777" w:rsidR="00E377EE" w:rsidRDefault="00E377EE" w:rsidP="00530230">
      <w:pPr>
        <w:spacing w:after="0"/>
        <w:ind w:left="405"/>
        <w:jc w:val="both"/>
        <w:rPr>
          <w:rFonts w:ascii="Trebuchet MS" w:hAnsi="Trebuchet MS"/>
          <w:b/>
          <w:iCs/>
          <w:color w:val="CF6DA4"/>
          <w:sz w:val="24"/>
          <w:szCs w:val="24"/>
          <w:highlight w:val="yellow"/>
        </w:rPr>
      </w:pPr>
    </w:p>
    <w:p w14:paraId="5B0A2B47" w14:textId="77777777" w:rsidR="00E377EE" w:rsidRPr="00F16C51" w:rsidRDefault="00E377EE" w:rsidP="00614AD9">
      <w:pPr>
        <w:pStyle w:val="Titre5"/>
        <w:rPr>
          <w:lang w:val="fr-FR"/>
        </w:rPr>
      </w:pPr>
      <w:bookmarkStart w:id="84" w:name="_Toc358186862"/>
      <w:bookmarkStart w:id="85" w:name="_Toc358193386"/>
      <w:r w:rsidRPr="002E1C2F">
        <w:rPr>
          <w:b/>
          <w:color w:val="CC99FF"/>
          <w:sz w:val="40"/>
          <w:szCs w:val="40"/>
          <w:lang w:val="fr-FR"/>
        </w:rPr>
        <w:br w:type="page"/>
      </w:r>
      <w:bookmarkStart w:id="86" w:name="_Toc359501820"/>
      <w:r w:rsidRPr="00F16C51">
        <w:rPr>
          <w:lang w:val="fr-FR"/>
        </w:rPr>
        <w:lastRenderedPageBreak/>
        <w:t>5.5 Stratégie de l’entreprise</w:t>
      </w:r>
      <w:bookmarkEnd w:id="84"/>
      <w:bookmarkEnd w:id="85"/>
      <w:bookmarkEnd w:id="86"/>
    </w:p>
    <w:p w14:paraId="302B17B0" w14:textId="77777777" w:rsidR="00E377EE" w:rsidRPr="00614AD9" w:rsidRDefault="00E377EE" w:rsidP="00530230">
      <w:pPr>
        <w:spacing w:after="0"/>
        <w:ind w:left="560"/>
        <w:jc w:val="both"/>
        <w:rPr>
          <w:i/>
          <w:iCs/>
          <w:color w:val="FF0000"/>
          <w:sz w:val="24"/>
          <w:szCs w:val="28"/>
        </w:rPr>
      </w:pPr>
    </w:p>
    <w:p w14:paraId="00388D10" w14:textId="77777777" w:rsidR="00E377EE" w:rsidRPr="00E377EE" w:rsidRDefault="00E377EE" w:rsidP="00530230">
      <w:pPr>
        <w:pStyle w:val="Titre1"/>
        <w:rPr>
          <w:color w:val="800080"/>
        </w:rPr>
      </w:pPr>
      <w:bookmarkStart w:id="87" w:name="_Toc358186863"/>
      <w:bookmarkStart w:id="88" w:name="_Toc359501821"/>
      <w:r w:rsidRPr="00006036">
        <w:t>5.5.1 Choix de la stratégie et Raisons</w:t>
      </w:r>
      <w:bookmarkEnd w:id="87"/>
      <w:bookmarkEnd w:id="88"/>
    </w:p>
    <w:p w14:paraId="1488554A" w14:textId="77777777" w:rsidR="00E377EE" w:rsidRPr="00E51847" w:rsidRDefault="00E377EE" w:rsidP="00530230">
      <w:pPr>
        <w:pStyle w:val="Listecouleur-Accent11"/>
        <w:spacing w:after="0"/>
        <w:ind w:left="0" w:firstLine="708"/>
        <w:rPr>
          <w:b/>
          <w:bCs/>
          <w:color w:val="FF0000"/>
          <w:sz w:val="24"/>
          <w:szCs w:val="24"/>
        </w:rPr>
      </w:pPr>
    </w:p>
    <w:p w14:paraId="4D3CAD62" w14:textId="77777777" w:rsidR="00E377EE" w:rsidRPr="00CF7DFC" w:rsidRDefault="00E377EE" w:rsidP="00530230">
      <w:pPr>
        <w:spacing w:after="0"/>
        <w:jc w:val="both"/>
        <w:rPr>
          <w:rFonts w:ascii="Trebuchet MS" w:hAnsi="Trebuchet MS"/>
          <w:iCs/>
          <w:sz w:val="24"/>
          <w:szCs w:val="24"/>
        </w:rPr>
      </w:pPr>
      <w:r w:rsidRPr="00CF49F4">
        <w:rPr>
          <w:color w:val="AC66BB"/>
          <w:sz w:val="24"/>
          <w:szCs w:val="24"/>
          <w:lang w:eastAsia="fr-FR"/>
        </w:rPr>
        <w:t xml:space="preserve">• </w:t>
      </w:r>
      <w:r w:rsidRPr="00197DC1">
        <w:rPr>
          <w:rFonts w:ascii="Trebuchet MS" w:hAnsi="Trebuchet MS"/>
          <w:b/>
          <w:iCs/>
          <w:sz w:val="24"/>
          <w:szCs w:val="24"/>
        </w:rPr>
        <w:t>Domination par coûts </w:t>
      </w:r>
      <w:r w:rsidRPr="00CF7DFC">
        <w:rPr>
          <w:rFonts w:ascii="Trebuchet MS" w:hAnsi="Trebuchet MS"/>
          <w:iCs/>
          <w:sz w:val="24"/>
          <w:szCs w:val="24"/>
        </w:rPr>
        <w:t xml:space="preserve">: Diminution des charges fixes de structure par rapport à </w:t>
      </w:r>
      <w:r w:rsidR="00816CFC">
        <w:rPr>
          <w:rFonts w:ascii="Trebuchet MS" w:hAnsi="Trebuchet MS"/>
          <w:iCs/>
          <w:sz w:val="24"/>
          <w:szCs w:val="24"/>
        </w:rPr>
        <w:t xml:space="preserve">la domiciliation puis par </w:t>
      </w:r>
      <w:r w:rsidRPr="00CF7DFC">
        <w:rPr>
          <w:rFonts w:ascii="Trebuchet MS" w:hAnsi="Trebuchet MS"/>
          <w:iCs/>
          <w:sz w:val="24"/>
          <w:szCs w:val="24"/>
        </w:rPr>
        <w:t>l’achat d’un local commercial.</w:t>
      </w:r>
    </w:p>
    <w:p w14:paraId="2BD464F9" w14:textId="77777777" w:rsidR="00E377EE" w:rsidRPr="00990B2A" w:rsidRDefault="00E377EE" w:rsidP="00530230">
      <w:pPr>
        <w:spacing w:after="0"/>
        <w:ind w:left="720"/>
        <w:jc w:val="both"/>
        <w:rPr>
          <w:color w:val="000000"/>
          <w:sz w:val="24"/>
          <w:szCs w:val="24"/>
          <w:lang w:eastAsia="fr-FR"/>
        </w:rPr>
      </w:pPr>
    </w:p>
    <w:p w14:paraId="0E325E61" w14:textId="77777777" w:rsidR="00E377EE" w:rsidRDefault="00E377EE" w:rsidP="00530230">
      <w:pPr>
        <w:spacing w:after="0"/>
        <w:jc w:val="both"/>
        <w:rPr>
          <w:color w:val="000000"/>
          <w:sz w:val="24"/>
          <w:szCs w:val="24"/>
          <w:lang w:eastAsia="fr-FR"/>
        </w:rPr>
      </w:pPr>
      <w:r w:rsidRPr="00CF49F4">
        <w:rPr>
          <w:color w:val="AC66BB"/>
          <w:sz w:val="24"/>
          <w:szCs w:val="24"/>
          <w:lang w:eastAsia="fr-FR"/>
        </w:rPr>
        <w:t xml:space="preserve">• </w:t>
      </w:r>
      <w:r w:rsidRPr="00197DC1">
        <w:rPr>
          <w:rFonts w:ascii="Trebuchet MS" w:hAnsi="Trebuchet MS"/>
          <w:b/>
          <w:iCs/>
          <w:sz w:val="24"/>
          <w:szCs w:val="24"/>
        </w:rPr>
        <w:t>Différenciation</w:t>
      </w:r>
      <w:r w:rsidRPr="00CF7DFC">
        <w:rPr>
          <w:rFonts w:ascii="Trebuchet MS" w:hAnsi="Trebuchet MS"/>
          <w:iCs/>
          <w:sz w:val="24"/>
          <w:szCs w:val="24"/>
        </w:rPr>
        <w:t xml:space="preserve"> : </w:t>
      </w:r>
      <w:r w:rsidR="00006036">
        <w:rPr>
          <w:rFonts w:ascii="Trebuchet MS" w:hAnsi="Trebuchet MS"/>
          <w:iCs/>
          <w:sz w:val="24"/>
          <w:szCs w:val="24"/>
        </w:rPr>
        <w:t>Nos expériences professionnelles, notre volonté d’amélioration continue ainsi que nos innovations vont nous permettre d’être réactif et en phase avec les besoins et les attentes des clients.</w:t>
      </w:r>
    </w:p>
    <w:p w14:paraId="3D5B7260" w14:textId="77777777" w:rsidR="00E377EE" w:rsidRPr="00990B2A" w:rsidRDefault="00E377EE" w:rsidP="00530230">
      <w:pPr>
        <w:spacing w:after="0"/>
        <w:jc w:val="both"/>
        <w:rPr>
          <w:color w:val="000000"/>
          <w:sz w:val="24"/>
          <w:szCs w:val="24"/>
          <w:lang w:eastAsia="fr-FR"/>
        </w:rPr>
      </w:pPr>
    </w:p>
    <w:p w14:paraId="783F9D1F" w14:textId="77777777" w:rsidR="00E377EE" w:rsidRPr="00CF7DFC" w:rsidRDefault="00E377EE" w:rsidP="00530230">
      <w:pPr>
        <w:spacing w:after="0"/>
        <w:jc w:val="both"/>
        <w:rPr>
          <w:rFonts w:ascii="Trebuchet MS" w:hAnsi="Trebuchet MS"/>
          <w:iCs/>
          <w:sz w:val="24"/>
          <w:szCs w:val="24"/>
        </w:rPr>
      </w:pPr>
      <w:r w:rsidRPr="00CF49F4">
        <w:rPr>
          <w:color w:val="AC66BB"/>
          <w:sz w:val="24"/>
          <w:szCs w:val="24"/>
          <w:lang w:eastAsia="fr-FR"/>
        </w:rPr>
        <w:t xml:space="preserve">• </w:t>
      </w:r>
      <w:r w:rsidRPr="00197DC1">
        <w:rPr>
          <w:rFonts w:ascii="Trebuchet MS" w:hAnsi="Trebuchet MS"/>
          <w:b/>
          <w:iCs/>
          <w:sz w:val="24"/>
          <w:szCs w:val="24"/>
        </w:rPr>
        <w:t xml:space="preserve">Diversification </w:t>
      </w:r>
      <w:r w:rsidR="004612AF">
        <w:rPr>
          <w:rFonts w:ascii="Trebuchet MS" w:hAnsi="Trebuchet MS"/>
          <w:b/>
          <w:iCs/>
          <w:sz w:val="24"/>
          <w:szCs w:val="24"/>
        </w:rPr>
        <w:t>concentrique</w:t>
      </w:r>
      <w:r w:rsidRPr="00CF7DFC">
        <w:rPr>
          <w:rFonts w:ascii="Trebuchet MS" w:hAnsi="Trebuchet MS"/>
          <w:iCs/>
          <w:sz w:val="24"/>
          <w:szCs w:val="24"/>
        </w:rPr>
        <w:t> : Nous développerons notre cible avec les particuliers, nous adapterons notre offre.</w:t>
      </w:r>
    </w:p>
    <w:p w14:paraId="3B7B9CB5" w14:textId="77777777" w:rsidR="00E377EE" w:rsidRPr="00990B2A" w:rsidRDefault="00E377EE" w:rsidP="00530230">
      <w:pPr>
        <w:spacing w:after="0"/>
        <w:jc w:val="both"/>
        <w:rPr>
          <w:color w:val="000000"/>
          <w:sz w:val="24"/>
          <w:szCs w:val="24"/>
          <w:lang w:eastAsia="fr-FR"/>
        </w:rPr>
      </w:pPr>
    </w:p>
    <w:p w14:paraId="10379BB5" w14:textId="77777777" w:rsidR="00E377EE" w:rsidRPr="00E377EE" w:rsidRDefault="00C90004" w:rsidP="00530230">
      <w:pPr>
        <w:pStyle w:val="Titre1"/>
      </w:pPr>
      <w:bookmarkStart w:id="89" w:name="_Toc358186864"/>
      <w:bookmarkStart w:id="90" w:name="_Toc359501822"/>
      <w:r>
        <w:t>5.5.2 Engagements qualité</w:t>
      </w:r>
      <w:r w:rsidR="00E377EE" w:rsidRPr="00E377EE">
        <w:t xml:space="preserve"> et environnementaux</w:t>
      </w:r>
      <w:bookmarkEnd w:id="89"/>
      <w:bookmarkEnd w:id="90"/>
    </w:p>
    <w:p w14:paraId="405D1AF6" w14:textId="77777777" w:rsidR="00E377EE" w:rsidRDefault="00E377EE" w:rsidP="00530230">
      <w:pPr>
        <w:spacing w:after="0"/>
        <w:jc w:val="both"/>
        <w:rPr>
          <w:sz w:val="24"/>
          <w:szCs w:val="24"/>
        </w:rPr>
      </w:pPr>
    </w:p>
    <w:p w14:paraId="4EE02FA6" w14:textId="77777777" w:rsidR="00E377EE" w:rsidRDefault="00E377EE" w:rsidP="00530230">
      <w:pPr>
        <w:spacing w:after="0"/>
        <w:jc w:val="both"/>
        <w:rPr>
          <w:sz w:val="24"/>
          <w:szCs w:val="24"/>
        </w:rPr>
      </w:pPr>
      <w:r w:rsidRPr="00CF49F4">
        <w:rPr>
          <w:color w:val="AC66BB"/>
          <w:sz w:val="24"/>
          <w:szCs w:val="24"/>
          <w:lang w:eastAsia="fr-FR"/>
        </w:rPr>
        <w:t xml:space="preserve">• </w:t>
      </w:r>
      <w:r w:rsidR="00C90004">
        <w:rPr>
          <w:rFonts w:ascii="Trebuchet MS" w:hAnsi="Trebuchet MS"/>
          <w:iCs/>
          <w:sz w:val="24"/>
          <w:szCs w:val="24"/>
        </w:rPr>
        <w:t>Qualité</w:t>
      </w:r>
    </w:p>
    <w:p w14:paraId="0990DCCF" w14:textId="77777777" w:rsidR="00E377EE" w:rsidRPr="00CF7DFC" w:rsidRDefault="00E377EE" w:rsidP="00530230">
      <w:pPr>
        <w:spacing w:after="0"/>
        <w:jc w:val="both"/>
        <w:rPr>
          <w:rFonts w:ascii="Trebuchet MS" w:hAnsi="Trebuchet MS"/>
          <w:iCs/>
          <w:sz w:val="24"/>
          <w:szCs w:val="24"/>
        </w:rPr>
      </w:pPr>
      <w:r w:rsidRPr="00CF7DFC">
        <w:rPr>
          <w:rFonts w:ascii="Trebuchet MS" w:hAnsi="Trebuchet MS"/>
          <w:iCs/>
          <w:sz w:val="24"/>
          <w:szCs w:val="24"/>
        </w:rPr>
        <w:t>Choix des prestataires</w:t>
      </w:r>
      <w:r w:rsidR="008D3783">
        <w:rPr>
          <w:rFonts w:ascii="Trebuchet MS" w:hAnsi="Trebuchet MS"/>
          <w:iCs/>
          <w:sz w:val="24"/>
          <w:szCs w:val="24"/>
        </w:rPr>
        <w:t xml:space="preserve"> (animations, activités, lieux…)</w:t>
      </w:r>
      <w:r w:rsidR="00E07FB2">
        <w:rPr>
          <w:rFonts w:ascii="Trebuchet MS" w:hAnsi="Trebuchet MS"/>
          <w:iCs/>
          <w:sz w:val="24"/>
          <w:szCs w:val="24"/>
        </w:rPr>
        <w:t>.</w:t>
      </w:r>
    </w:p>
    <w:p w14:paraId="15739B16" w14:textId="77777777" w:rsidR="00E377EE" w:rsidRDefault="00E377EE" w:rsidP="00530230">
      <w:pPr>
        <w:spacing w:after="0"/>
        <w:jc w:val="both"/>
        <w:rPr>
          <w:color w:val="000000"/>
          <w:sz w:val="24"/>
          <w:szCs w:val="24"/>
          <w:lang w:eastAsia="fr-FR"/>
        </w:rPr>
      </w:pPr>
    </w:p>
    <w:p w14:paraId="0F116314" w14:textId="77777777" w:rsidR="00E377EE" w:rsidRDefault="00E377EE" w:rsidP="00530230">
      <w:pPr>
        <w:spacing w:after="0"/>
        <w:jc w:val="both"/>
        <w:rPr>
          <w:color w:val="000000"/>
          <w:sz w:val="24"/>
          <w:szCs w:val="24"/>
          <w:lang w:eastAsia="fr-FR"/>
        </w:rPr>
      </w:pPr>
      <w:r w:rsidRPr="00CF49F4">
        <w:rPr>
          <w:color w:val="AC66BB"/>
          <w:sz w:val="24"/>
          <w:szCs w:val="24"/>
          <w:lang w:eastAsia="fr-FR"/>
        </w:rPr>
        <w:t xml:space="preserve">• </w:t>
      </w:r>
      <w:r w:rsidRPr="00CF7DFC">
        <w:rPr>
          <w:rFonts w:ascii="Trebuchet MS" w:hAnsi="Trebuchet MS"/>
          <w:iCs/>
          <w:sz w:val="24"/>
          <w:szCs w:val="24"/>
        </w:rPr>
        <w:t>Environnement</w:t>
      </w:r>
    </w:p>
    <w:p w14:paraId="29129FB4" w14:textId="77777777" w:rsidR="00E377EE" w:rsidRPr="00CF7DFC" w:rsidRDefault="00E377EE" w:rsidP="00530230">
      <w:pPr>
        <w:spacing w:after="0"/>
        <w:jc w:val="both"/>
        <w:rPr>
          <w:rFonts w:ascii="Trebuchet MS" w:hAnsi="Trebuchet MS"/>
          <w:iCs/>
          <w:sz w:val="24"/>
          <w:szCs w:val="24"/>
        </w:rPr>
      </w:pPr>
      <w:r w:rsidRPr="00CF7DFC">
        <w:rPr>
          <w:rFonts w:ascii="Trebuchet MS" w:hAnsi="Trebuchet MS"/>
          <w:iCs/>
          <w:sz w:val="24"/>
          <w:szCs w:val="24"/>
        </w:rPr>
        <w:t>Limiter les papiers, favorise</w:t>
      </w:r>
      <w:r w:rsidR="008E6772">
        <w:rPr>
          <w:rFonts w:ascii="Trebuchet MS" w:hAnsi="Trebuchet MS"/>
          <w:iCs/>
          <w:sz w:val="24"/>
          <w:szCs w:val="24"/>
        </w:rPr>
        <w:t>r</w:t>
      </w:r>
      <w:r w:rsidRPr="00CF7DFC">
        <w:rPr>
          <w:rFonts w:ascii="Trebuchet MS" w:hAnsi="Trebuchet MS"/>
          <w:iCs/>
          <w:sz w:val="24"/>
          <w:szCs w:val="24"/>
        </w:rPr>
        <w:t xml:space="preserve"> les déplacements responsables</w:t>
      </w:r>
    </w:p>
    <w:p w14:paraId="4A858106" w14:textId="77777777" w:rsidR="00E377EE" w:rsidRPr="00CF7DFC" w:rsidRDefault="00E377EE" w:rsidP="00530230">
      <w:pPr>
        <w:spacing w:after="0"/>
        <w:rPr>
          <w:rFonts w:ascii="Trebuchet MS" w:hAnsi="Trebuchet MS"/>
          <w:iCs/>
          <w:sz w:val="24"/>
          <w:szCs w:val="24"/>
        </w:rPr>
      </w:pPr>
      <w:r w:rsidRPr="00CF7DFC">
        <w:rPr>
          <w:rFonts w:ascii="Trebuchet MS" w:hAnsi="Trebuchet MS"/>
          <w:iCs/>
          <w:sz w:val="24"/>
          <w:szCs w:val="24"/>
        </w:rPr>
        <w:t>Vise une politique 5 zéros : papier, retard, défauts, panne et stocks</w:t>
      </w:r>
    </w:p>
    <w:p w14:paraId="7EB3ABB3" w14:textId="77777777" w:rsidR="00E377EE" w:rsidRDefault="00E377EE" w:rsidP="00530230">
      <w:pPr>
        <w:spacing w:after="0"/>
        <w:ind w:left="405"/>
        <w:jc w:val="both"/>
        <w:rPr>
          <w:rFonts w:ascii="Trebuchet MS" w:hAnsi="Trebuchet MS"/>
          <w:b/>
          <w:iCs/>
          <w:color w:val="CF6DA4"/>
          <w:sz w:val="24"/>
          <w:szCs w:val="24"/>
          <w:highlight w:val="yellow"/>
        </w:rPr>
      </w:pPr>
    </w:p>
    <w:p w14:paraId="4DCF0124" w14:textId="77777777" w:rsidR="00E377EE" w:rsidRPr="00F16C51" w:rsidRDefault="00E377EE" w:rsidP="00614AD9">
      <w:pPr>
        <w:pStyle w:val="Titre5"/>
        <w:rPr>
          <w:lang w:val="fr-FR"/>
        </w:rPr>
      </w:pPr>
      <w:bookmarkStart w:id="91" w:name="_Toc358186865"/>
      <w:bookmarkStart w:id="92" w:name="_Toc359501823"/>
      <w:r w:rsidRPr="00F16C51">
        <w:rPr>
          <w:lang w:val="fr-FR"/>
        </w:rPr>
        <w:t>5.6 Pestel</w:t>
      </w:r>
      <w:bookmarkEnd w:id="91"/>
      <w:bookmarkEnd w:id="92"/>
    </w:p>
    <w:p w14:paraId="196B9986" w14:textId="77777777" w:rsidR="00E377EE" w:rsidRDefault="00614AD9" w:rsidP="00614AD9">
      <w:pPr>
        <w:tabs>
          <w:tab w:val="left" w:pos="7909"/>
        </w:tabs>
        <w:spacing w:after="0"/>
        <w:rPr>
          <w:sz w:val="24"/>
          <w:szCs w:val="24"/>
        </w:rPr>
      </w:pPr>
      <w:r>
        <w:rPr>
          <w:sz w:val="24"/>
          <w:szCs w:val="24"/>
        </w:rPr>
        <w:tab/>
      </w:r>
    </w:p>
    <w:p w14:paraId="4FED5C2E" w14:textId="77777777" w:rsidR="00A54D70" w:rsidRPr="00E4460F" w:rsidRDefault="00E377EE" w:rsidP="00530230">
      <w:pPr>
        <w:spacing w:after="0"/>
        <w:rPr>
          <w:b/>
          <w:sz w:val="24"/>
          <w:szCs w:val="24"/>
        </w:rPr>
      </w:pPr>
      <w:r w:rsidRPr="00197DC1">
        <w:rPr>
          <w:b/>
          <w:color w:val="AC66BB"/>
          <w:sz w:val="24"/>
          <w:szCs w:val="24"/>
          <w:lang w:eastAsia="fr-FR"/>
        </w:rPr>
        <w:t xml:space="preserve">• </w:t>
      </w:r>
      <w:r w:rsidRPr="00197DC1">
        <w:rPr>
          <w:rFonts w:ascii="Trebuchet MS" w:hAnsi="Trebuchet MS"/>
          <w:b/>
          <w:iCs/>
          <w:sz w:val="24"/>
          <w:szCs w:val="24"/>
        </w:rPr>
        <w:t>Politique :</w:t>
      </w:r>
      <w:r w:rsidR="00A54D70" w:rsidRPr="00E4460F">
        <w:rPr>
          <w:rFonts w:ascii="Trebuchet MS" w:eastAsia="Calibri" w:hAnsi="Trebuchet MS" w:cs="Times New Roman"/>
          <w:iCs/>
          <w:sz w:val="24"/>
          <w:szCs w:val="24"/>
        </w:rPr>
        <w:t>Politique de TVA</w:t>
      </w:r>
    </w:p>
    <w:p w14:paraId="5FF63AE2" w14:textId="77777777" w:rsidR="00A54D70" w:rsidRPr="00E4460F" w:rsidRDefault="00A54D70" w:rsidP="00A54D70">
      <w:pPr>
        <w:pStyle w:val="Titre3"/>
        <w:spacing w:before="0" w:beforeAutospacing="0" w:after="105" w:afterAutospacing="0"/>
        <w:rPr>
          <w:rFonts w:ascii="Trebuchet MS" w:eastAsia="Calibri" w:hAnsi="Trebuchet MS"/>
          <w:b w:val="0"/>
          <w:bCs w:val="0"/>
          <w:iCs/>
          <w:sz w:val="24"/>
          <w:szCs w:val="24"/>
          <w:lang w:eastAsia="en-US"/>
        </w:rPr>
      </w:pPr>
    </w:p>
    <w:p w14:paraId="043DD8B5" w14:textId="77777777" w:rsidR="00A54D70" w:rsidRPr="00E4460F" w:rsidRDefault="00A54D70" w:rsidP="00A54D70">
      <w:pPr>
        <w:spacing w:after="0"/>
        <w:rPr>
          <w:rFonts w:ascii="Trebuchet MS" w:eastAsia="Calibri" w:hAnsi="Trebuchet MS" w:cs="Times New Roman"/>
          <w:iCs/>
          <w:sz w:val="24"/>
          <w:szCs w:val="24"/>
          <w:u w:val="single"/>
        </w:rPr>
      </w:pPr>
      <w:r w:rsidRPr="00E4460F">
        <w:rPr>
          <w:rFonts w:ascii="Trebuchet MS" w:eastAsia="Calibri" w:hAnsi="Trebuchet MS" w:cs="Times New Roman"/>
          <w:iCs/>
          <w:sz w:val="24"/>
          <w:szCs w:val="24"/>
          <w:u w:val="single"/>
        </w:rPr>
        <w:t>Les établissements concernés</w:t>
      </w:r>
    </w:p>
    <w:p w14:paraId="53AF3ABF" w14:textId="77777777" w:rsidR="00A54D70" w:rsidRPr="00E4460F" w:rsidRDefault="00A54D70" w:rsidP="00A54D70">
      <w:pPr>
        <w:spacing w:after="0"/>
        <w:rPr>
          <w:rFonts w:ascii="Trebuchet MS" w:eastAsia="Calibri" w:hAnsi="Trebuchet MS" w:cs="Times New Roman"/>
          <w:iCs/>
          <w:sz w:val="24"/>
          <w:szCs w:val="24"/>
        </w:rPr>
      </w:pPr>
    </w:p>
    <w:p w14:paraId="046D8490" w14:textId="77777777" w:rsidR="00A54D70" w:rsidRPr="00E4460F" w:rsidRDefault="00A54D70" w:rsidP="00E4460F">
      <w:pPr>
        <w:spacing w:after="0"/>
        <w:jc w:val="both"/>
        <w:rPr>
          <w:rFonts w:ascii="Trebuchet MS" w:eastAsia="Calibri" w:hAnsi="Trebuchet MS" w:cs="Times New Roman"/>
          <w:iCs/>
          <w:sz w:val="24"/>
          <w:szCs w:val="24"/>
        </w:rPr>
      </w:pPr>
      <w:r w:rsidRPr="00E4460F">
        <w:rPr>
          <w:rFonts w:ascii="Trebuchet MS" w:eastAsia="Calibri" w:hAnsi="Trebuchet MS" w:cs="Times New Roman"/>
          <w:iCs/>
          <w:sz w:val="24"/>
          <w:szCs w:val="24"/>
        </w:rPr>
        <w:t>Les 2 taux réduits de TVA sont applicables aux :</w:t>
      </w:r>
    </w:p>
    <w:p w14:paraId="78832D40" w14:textId="77777777" w:rsidR="00A54D70" w:rsidRPr="00E4460F" w:rsidRDefault="00A54D70" w:rsidP="008719CF">
      <w:pPr>
        <w:pStyle w:val="Listecouleur-Accent11"/>
        <w:numPr>
          <w:ilvl w:val="0"/>
          <w:numId w:val="1"/>
        </w:numPr>
        <w:ind w:left="714" w:hanging="357"/>
        <w:rPr>
          <w:rFonts w:ascii="Trebuchet MS" w:hAnsi="Trebuchet MS"/>
          <w:iCs/>
          <w:sz w:val="24"/>
          <w:szCs w:val="24"/>
        </w:rPr>
      </w:pPr>
      <w:r w:rsidRPr="00E4460F">
        <w:rPr>
          <w:rFonts w:ascii="Trebuchet MS" w:hAnsi="Trebuchet MS"/>
          <w:iCs/>
          <w:sz w:val="24"/>
          <w:szCs w:val="24"/>
        </w:rPr>
        <w:t>Etablissements de restauration ou débits de boissons : restaurant traditionnel, traiteur avec service à table...</w:t>
      </w:r>
    </w:p>
    <w:p w14:paraId="5B6BDF24" w14:textId="77777777" w:rsidR="00A54D70" w:rsidRPr="00E4460F" w:rsidRDefault="00A54D70" w:rsidP="008719CF">
      <w:pPr>
        <w:pStyle w:val="Listecouleur-Accent11"/>
        <w:numPr>
          <w:ilvl w:val="0"/>
          <w:numId w:val="1"/>
        </w:numPr>
        <w:ind w:left="714" w:hanging="357"/>
        <w:rPr>
          <w:rFonts w:ascii="Trebuchet MS" w:hAnsi="Trebuchet MS"/>
          <w:iCs/>
          <w:sz w:val="24"/>
          <w:szCs w:val="24"/>
        </w:rPr>
      </w:pPr>
      <w:r w:rsidRPr="00E4460F">
        <w:rPr>
          <w:rFonts w:ascii="Trebuchet MS" w:hAnsi="Trebuchet MS"/>
          <w:iCs/>
          <w:sz w:val="24"/>
          <w:szCs w:val="24"/>
        </w:rPr>
        <w:t>Espaces de consommation situés dans un établissement de spectacles (théâtre, cabaret, cinéma, etc.), un espace sportif, une discothèque, etc.</w:t>
      </w:r>
    </w:p>
    <w:p w14:paraId="545C61B0" w14:textId="77777777" w:rsidR="00A54D70" w:rsidRPr="00E4460F" w:rsidRDefault="00A54D70" w:rsidP="008719CF">
      <w:pPr>
        <w:pStyle w:val="Listecouleur-Accent11"/>
        <w:numPr>
          <w:ilvl w:val="0"/>
          <w:numId w:val="1"/>
        </w:numPr>
        <w:ind w:left="714" w:hanging="357"/>
        <w:rPr>
          <w:rFonts w:ascii="Trebuchet MS" w:hAnsi="Trebuchet MS"/>
          <w:iCs/>
          <w:sz w:val="24"/>
          <w:szCs w:val="24"/>
        </w:rPr>
      </w:pPr>
      <w:r w:rsidRPr="00E4460F">
        <w:rPr>
          <w:rFonts w:ascii="Trebuchet MS" w:hAnsi="Trebuchet MS"/>
          <w:iCs/>
          <w:sz w:val="24"/>
          <w:szCs w:val="24"/>
        </w:rPr>
        <w:t>Pensions et demi-pensions hôtelières.</w:t>
      </w:r>
    </w:p>
    <w:p w14:paraId="771C6F35" w14:textId="77777777" w:rsidR="00A54D70" w:rsidRPr="00E4460F" w:rsidRDefault="00A54D70" w:rsidP="00E4460F">
      <w:pPr>
        <w:pStyle w:val="Titre3"/>
        <w:spacing w:before="0" w:beforeAutospacing="0" w:after="105" w:afterAutospacing="0"/>
        <w:jc w:val="both"/>
        <w:rPr>
          <w:rFonts w:ascii="Trebuchet MS" w:eastAsia="Calibri" w:hAnsi="Trebuchet MS"/>
          <w:b w:val="0"/>
          <w:bCs w:val="0"/>
          <w:iCs/>
          <w:sz w:val="24"/>
          <w:szCs w:val="24"/>
          <w:lang w:eastAsia="en-US"/>
        </w:rPr>
      </w:pPr>
      <w:bookmarkStart w:id="93" w:name="N100DD"/>
      <w:bookmarkEnd w:id="93"/>
    </w:p>
    <w:p w14:paraId="18E32F08" w14:textId="77777777" w:rsidR="00A54D70" w:rsidRPr="00E4460F" w:rsidRDefault="00A54D70" w:rsidP="00E4460F">
      <w:pPr>
        <w:pStyle w:val="NormalWeb"/>
        <w:spacing w:before="0" w:beforeAutospacing="0" w:after="0" w:afterAutospacing="0" w:line="276" w:lineRule="auto"/>
        <w:jc w:val="both"/>
        <w:rPr>
          <w:rFonts w:ascii="Trebuchet MS" w:eastAsia="Calibri" w:hAnsi="Trebuchet MS"/>
          <w:iCs/>
          <w:lang w:eastAsia="en-US"/>
        </w:rPr>
      </w:pPr>
      <w:r w:rsidRPr="00E4460F">
        <w:rPr>
          <w:rFonts w:ascii="Trebuchet MS" w:eastAsia="Calibri" w:hAnsi="Trebuchet MS"/>
          <w:iCs/>
          <w:lang w:eastAsia="en-US"/>
        </w:rPr>
        <w:tab/>
        <w:t xml:space="preserve">L'application de l'un des taux réduits dépend du fait que les produits alimentaires concernés sont destinés à une consommation immédiate ou non, </w:t>
      </w:r>
      <w:r w:rsidRPr="00E4460F">
        <w:rPr>
          <w:rFonts w:ascii="Trebuchet MS" w:eastAsia="Calibri" w:hAnsi="Trebuchet MS"/>
          <w:iCs/>
          <w:lang w:eastAsia="en-US"/>
        </w:rPr>
        <w:lastRenderedPageBreak/>
        <w:t>indépendamment de leur lieu de vente et du type de vente : à emporter, à livrer ou à consommer sur place.</w:t>
      </w:r>
    </w:p>
    <w:p w14:paraId="5E8FF33D" w14:textId="77777777" w:rsidR="00A54D70" w:rsidRPr="008719CF" w:rsidRDefault="00A54D70" w:rsidP="00E4460F">
      <w:pPr>
        <w:pStyle w:val="NormalWeb"/>
        <w:spacing w:before="0" w:beforeAutospacing="0" w:after="0" w:afterAutospacing="0"/>
        <w:jc w:val="both"/>
        <w:rPr>
          <w:rFonts w:ascii="Trebuchet MS" w:eastAsia="Calibri" w:hAnsi="Trebuchet MS"/>
          <w:iCs/>
          <w:sz w:val="20"/>
          <w:lang w:eastAsia="en-US"/>
        </w:rPr>
      </w:pPr>
    </w:p>
    <w:p w14:paraId="537340E1" w14:textId="77777777" w:rsidR="00A54D70" w:rsidRPr="008719CF" w:rsidRDefault="00A54D70" w:rsidP="008719CF">
      <w:pPr>
        <w:pStyle w:val="Listecouleur-Accent11"/>
        <w:numPr>
          <w:ilvl w:val="0"/>
          <w:numId w:val="1"/>
        </w:numPr>
        <w:ind w:left="714" w:hanging="357"/>
        <w:jc w:val="both"/>
        <w:rPr>
          <w:rFonts w:ascii="Trebuchet MS" w:hAnsi="Trebuchet MS"/>
          <w:iCs/>
          <w:sz w:val="24"/>
        </w:rPr>
      </w:pPr>
      <w:r w:rsidRPr="008719CF">
        <w:rPr>
          <w:rFonts w:ascii="Trebuchet MS" w:hAnsi="Trebuchet MS"/>
          <w:iCs/>
          <w:sz w:val="24"/>
        </w:rPr>
        <w:t>produits vendus pour une consommation immédiate : taux réduit de 7 %</w:t>
      </w:r>
      <w:r w:rsidR="008719CF">
        <w:rPr>
          <w:rFonts w:ascii="Trebuchet MS" w:hAnsi="Trebuchet MS"/>
          <w:iCs/>
          <w:sz w:val="24"/>
        </w:rPr>
        <w:t>.</w:t>
      </w:r>
    </w:p>
    <w:p w14:paraId="078CC9CA" w14:textId="77777777" w:rsidR="00A54D70" w:rsidRPr="008719CF" w:rsidRDefault="00A54D70" w:rsidP="008719CF">
      <w:pPr>
        <w:pStyle w:val="Listecouleur-Accent11"/>
        <w:numPr>
          <w:ilvl w:val="0"/>
          <w:numId w:val="1"/>
        </w:numPr>
        <w:ind w:left="714" w:hanging="357"/>
        <w:jc w:val="both"/>
        <w:rPr>
          <w:rFonts w:ascii="Trebuchet MS" w:hAnsi="Trebuchet MS"/>
          <w:iCs/>
          <w:sz w:val="24"/>
        </w:rPr>
      </w:pPr>
      <w:r w:rsidRPr="008719CF">
        <w:rPr>
          <w:rFonts w:ascii="Trebuchet MS" w:hAnsi="Trebuchet MS"/>
          <w:iCs/>
          <w:sz w:val="24"/>
        </w:rPr>
        <w:t>produits conditionnés dans des contenants permettant leur conservation, donc une consommation différée : taux réduit de 5,5 %.</w:t>
      </w:r>
    </w:p>
    <w:p w14:paraId="3F25F9E3" w14:textId="77777777" w:rsidR="00E4460F" w:rsidRPr="00E4460F" w:rsidRDefault="00A54D70" w:rsidP="00A54D70">
      <w:pPr>
        <w:pStyle w:val="soustitre2"/>
        <w:spacing w:before="105" w:beforeAutospacing="0" w:after="150" w:afterAutospacing="0"/>
        <w:jc w:val="both"/>
        <w:rPr>
          <w:rFonts w:ascii="Trebuchet MS" w:eastAsia="Calibri" w:hAnsi="Trebuchet MS"/>
          <w:iCs/>
          <w:u w:val="single"/>
          <w:lang w:eastAsia="en-US"/>
        </w:rPr>
      </w:pPr>
      <w:r w:rsidRPr="00E4460F">
        <w:rPr>
          <w:rFonts w:ascii="Trebuchet MS" w:eastAsia="Calibri" w:hAnsi="Trebuchet MS"/>
          <w:iCs/>
          <w:u w:val="single"/>
          <w:lang w:eastAsia="en-US"/>
        </w:rPr>
        <w:t>Boissons</w:t>
      </w:r>
    </w:p>
    <w:p w14:paraId="2EF05973" w14:textId="77777777" w:rsidR="00A54D70" w:rsidRPr="00E4460F" w:rsidRDefault="00A54D70" w:rsidP="008719CF">
      <w:pPr>
        <w:pStyle w:val="NormalWeb"/>
        <w:spacing w:before="0" w:beforeAutospacing="0" w:after="150" w:afterAutospacing="0"/>
        <w:ind w:left="195"/>
        <w:jc w:val="both"/>
        <w:rPr>
          <w:rFonts w:ascii="Trebuchet MS" w:eastAsia="Calibri" w:hAnsi="Trebuchet MS"/>
          <w:iCs/>
          <w:lang w:eastAsia="en-US"/>
        </w:rPr>
      </w:pPr>
      <w:r w:rsidRPr="00E4460F">
        <w:rPr>
          <w:rFonts w:ascii="Trebuchet MS" w:eastAsia="Calibri" w:hAnsi="Trebuchet MS"/>
          <w:iCs/>
          <w:lang w:eastAsia="en-US"/>
        </w:rPr>
        <w:t>Les boissons sont taxées selon les taux suivants :</w:t>
      </w:r>
    </w:p>
    <w:p w14:paraId="55A45E67" w14:textId="77777777" w:rsidR="00A54D70" w:rsidRPr="008719CF" w:rsidRDefault="00A54D70" w:rsidP="008719CF">
      <w:pPr>
        <w:pStyle w:val="Listecouleur-Accent11"/>
        <w:numPr>
          <w:ilvl w:val="0"/>
          <w:numId w:val="1"/>
        </w:numPr>
        <w:ind w:left="714" w:hanging="357"/>
        <w:jc w:val="both"/>
        <w:rPr>
          <w:rFonts w:ascii="Trebuchet MS" w:hAnsi="Trebuchet MS"/>
          <w:iCs/>
          <w:sz w:val="24"/>
        </w:rPr>
      </w:pPr>
      <w:r w:rsidRPr="008719CF">
        <w:rPr>
          <w:rFonts w:ascii="Trebuchet MS" w:hAnsi="Trebuchet MS"/>
          <w:iCs/>
          <w:sz w:val="24"/>
        </w:rPr>
        <w:t xml:space="preserve">à 5,5 % pour les boissons non alcoolisées </w:t>
      </w:r>
    </w:p>
    <w:p w14:paraId="1DC67627" w14:textId="77777777" w:rsidR="00A54D70" w:rsidRPr="008719CF" w:rsidRDefault="00A54D70" w:rsidP="008719CF">
      <w:pPr>
        <w:pStyle w:val="Listecouleur-Accent11"/>
        <w:numPr>
          <w:ilvl w:val="0"/>
          <w:numId w:val="1"/>
        </w:numPr>
        <w:ind w:left="714" w:hanging="357"/>
        <w:jc w:val="both"/>
        <w:rPr>
          <w:rFonts w:ascii="Trebuchet MS" w:hAnsi="Trebuchet MS"/>
          <w:iCs/>
          <w:sz w:val="24"/>
        </w:rPr>
      </w:pPr>
      <w:r w:rsidRPr="008719CF">
        <w:rPr>
          <w:rFonts w:ascii="Trebuchet MS" w:hAnsi="Trebuchet MS"/>
          <w:iCs/>
          <w:sz w:val="24"/>
        </w:rPr>
        <w:t>à 19,6 % pour les boissons alcoolisées.</w:t>
      </w:r>
    </w:p>
    <w:p w14:paraId="61AF7CC0" w14:textId="77777777" w:rsidR="00E4460F" w:rsidRPr="00E4460F" w:rsidRDefault="00A54D70" w:rsidP="00A54D70">
      <w:pPr>
        <w:pStyle w:val="soustitre2"/>
        <w:spacing w:before="105" w:beforeAutospacing="0" w:after="150" w:afterAutospacing="0"/>
        <w:jc w:val="both"/>
        <w:rPr>
          <w:rFonts w:ascii="Trebuchet MS" w:eastAsia="Calibri" w:hAnsi="Trebuchet MS"/>
          <w:iCs/>
          <w:u w:val="single"/>
          <w:lang w:eastAsia="en-US"/>
        </w:rPr>
      </w:pPr>
      <w:r w:rsidRPr="00E4460F">
        <w:rPr>
          <w:rFonts w:ascii="Trebuchet MS" w:eastAsia="Calibri" w:hAnsi="Trebuchet MS"/>
          <w:iCs/>
          <w:u w:val="single"/>
          <w:lang w:eastAsia="en-US"/>
        </w:rPr>
        <w:t>Traiteur</w:t>
      </w:r>
    </w:p>
    <w:p w14:paraId="2451AFA3" w14:textId="77777777" w:rsidR="00A54D70" w:rsidRPr="00A54D70" w:rsidRDefault="00A54D70" w:rsidP="00E4460F">
      <w:pPr>
        <w:pStyle w:val="soustitre2"/>
        <w:spacing w:before="105" w:beforeAutospacing="0" w:after="150" w:afterAutospacing="0" w:line="276" w:lineRule="auto"/>
        <w:jc w:val="both"/>
        <w:rPr>
          <w:rFonts w:ascii="Calibri" w:eastAsia="Calibri" w:hAnsi="Calibri"/>
          <w:u w:val="single"/>
          <w:lang w:eastAsia="en-US"/>
        </w:rPr>
      </w:pPr>
      <w:r w:rsidRPr="00A54D70">
        <w:rPr>
          <w:rFonts w:ascii="Calibri" w:eastAsia="Calibri" w:hAnsi="Calibri"/>
          <w:lang w:eastAsia="en-US"/>
        </w:rPr>
        <w:tab/>
      </w:r>
      <w:r w:rsidRPr="00A54D70">
        <w:rPr>
          <w:rFonts w:ascii="Trebuchet MS" w:eastAsia="Calibri" w:hAnsi="Trebuchet MS"/>
          <w:iCs/>
          <w:lang w:eastAsia="en-US"/>
        </w:rPr>
        <w:t>Les prestations de traiteur ou à la mise à disposition d'hôtesses, de vestiaire</w:t>
      </w:r>
      <w:r w:rsidR="00C90004">
        <w:rPr>
          <w:rFonts w:ascii="Trebuchet MS" w:eastAsia="Calibri" w:hAnsi="Trebuchet MS"/>
          <w:iCs/>
          <w:lang w:eastAsia="en-US"/>
        </w:rPr>
        <w:t>s</w:t>
      </w:r>
      <w:r w:rsidRPr="00A54D70">
        <w:rPr>
          <w:rFonts w:ascii="Trebuchet MS" w:eastAsia="Calibri" w:hAnsi="Trebuchet MS"/>
          <w:iCs/>
          <w:lang w:eastAsia="en-US"/>
        </w:rPr>
        <w:t>, de voiturier</w:t>
      </w:r>
      <w:r w:rsidR="00C90004">
        <w:rPr>
          <w:rFonts w:ascii="Trebuchet MS" w:eastAsia="Calibri" w:hAnsi="Trebuchet MS"/>
          <w:iCs/>
          <w:lang w:eastAsia="en-US"/>
        </w:rPr>
        <w:t>s</w:t>
      </w:r>
      <w:r w:rsidRPr="00A54D70">
        <w:rPr>
          <w:rFonts w:ascii="Trebuchet MS" w:eastAsia="Calibri" w:hAnsi="Trebuchet MS"/>
          <w:iCs/>
          <w:lang w:eastAsia="en-US"/>
        </w:rPr>
        <w:t xml:space="preserve"> et de chauffeur</w:t>
      </w:r>
      <w:r w:rsidR="00C90004">
        <w:rPr>
          <w:rFonts w:ascii="Trebuchet MS" w:eastAsia="Calibri" w:hAnsi="Trebuchet MS"/>
          <w:iCs/>
          <w:lang w:eastAsia="en-US"/>
        </w:rPr>
        <w:t>s</w:t>
      </w:r>
      <w:r w:rsidRPr="00A54D70">
        <w:rPr>
          <w:rFonts w:ascii="Trebuchet MS" w:eastAsia="Calibri" w:hAnsi="Trebuchet MS"/>
          <w:iCs/>
          <w:lang w:eastAsia="en-US"/>
        </w:rPr>
        <w:t xml:space="preserve"> sont soumises au taux normal de la TVA : 19,6 % en France continentale, 8 % en Corse.</w:t>
      </w:r>
    </w:p>
    <w:p w14:paraId="6CCBCA8B" w14:textId="77777777" w:rsidR="00CC0997" w:rsidRPr="00CC0997" w:rsidRDefault="00CC0997" w:rsidP="00CC0997">
      <w:pPr>
        <w:pStyle w:val="NormalWeb"/>
        <w:shd w:val="clear" w:color="auto" w:fill="FFFFFF"/>
        <w:spacing w:before="180" w:beforeAutospacing="0" w:after="0" w:afterAutospacing="0" w:line="315" w:lineRule="atLeast"/>
        <w:jc w:val="both"/>
        <w:rPr>
          <w:rFonts w:ascii="Trebuchet MS" w:eastAsia="Calibri" w:hAnsi="Trebuchet MS"/>
          <w:iCs/>
          <w:u w:val="single"/>
          <w:lang w:eastAsia="en-US"/>
        </w:rPr>
      </w:pPr>
      <w:r w:rsidRPr="00CC0997">
        <w:rPr>
          <w:rFonts w:ascii="Trebuchet MS" w:eastAsia="Calibri" w:hAnsi="Trebuchet MS"/>
          <w:iCs/>
          <w:u w:val="single"/>
          <w:lang w:eastAsia="en-US"/>
        </w:rPr>
        <w:t>La facturation des auto-entrepreneurs</w:t>
      </w:r>
    </w:p>
    <w:p w14:paraId="61261787" w14:textId="77777777" w:rsidR="00CC0997" w:rsidRDefault="00CC0997" w:rsidP="00CC0997">
      <w:pPr>
        <w:pStyle w:val="NormalWeb"/>
        <w:shd w:val="clear" w:color="auto" w:fill="FFFFFF"/>
        <w:spacing w:before="180" w:beforeAutospacing="0" w:after="0" w:afterAutospacing="0" w:line="315" w:lineRule="atLeast"/>
        <w:jc w:val="both"/>
        <w:rPr>
          <w:rFonts w:ascii="Trebuchet MS" w:eastAsia="Calibri" w:hAnsi="Trebuchet MS"/>
          <w:iCs/>
          <w:lang w:eastAsia="en-US"/>
        </w:rPr>
      </w:pPr>
      <w:r w:rsidRPr="00CC0997">
        <w:rPr>
          <w:rFonts w:ascii="Trebuchet MS" w:eastAsia="Calibri" w:hAnsi="Trebuchet MS"/>
          <w:iCs/>
          <w:lang w:eastAsia="en-US"/>
        </w:rPr>
        <w:t xml:space="preserve">Ils relèvent de la franchise de TVA </w:t>
      </w:r>
      <w:r w:rsidR="00C90004">
        <w:rPr>
          <w:rFonts w:ascii="Trebuchet MS" w:eastAsia="Calibri" w:hAnsi="Trebuchet MS"/>
          <w:iCs/>
          <w:lang w:eastAsia="en-US"/>
        </w:rPr>
        <w:t xml:space="preserve">et </w:t>
      </w:r>
      <w:r w:rsidRPr="00CC0997">
        <w:rPr>
          <w:rFonts w:ascii="Trebuchet MS" w:eastAsia="Calibri" w:hAnsi="Trebuchet MS"/>
          <w:iCs/>
          <w:lang w:eastAsia="en-US"/>
        </w:rPr>
        <w:t>doivent facturer leurs prestations ou leurs ventes en hors taxe.Sur chaque facture doit figurer la mention « TVA non applicable - article 293 B du CGI</w:t>
      </w:r>
      <w:r>
        <w:rPr>
          <w:rFonts w:ascii="Trebuchet MS" w:eastAsia="Calibri" w:hAnsi="Trebuchet MS"/>
          <w:iCs/>
        </w:rPr>
        <w:t>.</w:t>
      </w:r>
      <w:r w:rsidRPr="00CC0997">
        <w:rPr>
          <w:rFonts w:ascii="Trebuchet MS" w:eastAsia="Calibri" w:hAnsi="Trebuchet MS"/>
          <w:iCs/>
          <w:lang w:eastAsia="en-US"/>
        </w:rPr>
        <w:t xml:space="preserve"> ».</w:t>
      </w:r>
    </w:p>
    <w:p w14:paraId="0D617894" w14:textId="77777777" w:rsidR="00E4460F" w:rsidRPr="00CC0997" w:rsidRDefault="00E4460F" w:rsidP="00CC0997">
      <w:pPr>
        <w:pStyle w:val="NormalWeb"/>
        <w:shd w:val="clear" w:color="auto" w:fill="FFFFFF"/>
        <w:spacing w:before="180" w:beforeAutospacing="0" w:after="0" w:afterAutospacing="0" w:line="315" w:lineRule="atLeast"/>
        <w:jc w:val="both"/>
        <w:rPr>
          <w:rFonts w:ascii="Trebuchet MS" w:eastAsia="Calibri" w:hAnsi="Trebuchet MS"/>
          <w:iCs/>
          <w:lang w:eastAsia="en-US"/>
        </w:rPr>
      </w:pPr>
    </w:p>
    <w:p w14:paraId="6F5B73C5" w14:textId="77777777" w:rsidR="00E377EE" w:rsidRPr="00197DC1" w:rsidRDefault="00E377EE" w:rsidP="00530230">
      <w:pPr>
        <w:contextualSpacing/>
        <w:rPr>
          <w:b/>
          <w:sz w:val="24"/>
          <w:szCs w:val="24"/>
        </w:rPr>
      </w:pPr>
      <w:r w:rsidRPr="00197DC1">
        <w:rPr>
          <w:b/>
          <w:color w:val="AC66BB"/>
          <w:sz w:val="24"/>
          <w:szCs w:val="24"/>
          <w:lang w:eastAsia="fr-FR"/>
        </w:rPr>
        <w:t xml:space="preserve">• </w:t>
      </w:r>
      <w:r w:rsidRPr="00197DC1">
        <w:rPr>
          <w:rFonts w:ascii="Trebuchet MS" w:hAnsi="Trebuchet MS"/>
          <w:b/>
          <w:iCs/>
          <w:sz w:val="24"/>
          <w:szCs w:val="24"/>
        </w:rPr>
        <w:t>Economique :</w:t>
      </w:r>
    </w:p>
    <w:p w14:paraId="22753AA3" w14:textId="77777777" w:rsidR="00E377EE" w:rsidRPr="00CF7DFC" w:rsidRDefault="00E377EE" w:rsidP="00A33CA1">
      <w:pPr>
        <w:pStyle w:val="Listecouleur-Accent11"/>
        <w:numPr>
          <w:ilvl w:val="0"/>
          <w:numId w:val="1"/>
        </w:numPr>
        <w:ind w:left="714" w:hanging="357"/>
        <w:rPr>
          <w:rFonts w:ascii="Trebuchet MS" w:hAnsi="Trebuchet MS"/>
          <w:iCs/>
          <w:sz w:val="24"/>
          <w:szCs w:val="24"/>
        </w:rPr>
      </w:pPr>
      <w:r w:rsidRPr="00CF7DFC">
        <w:rPr>
          <w:rFonts w:ascii="Trebuchet MS" w:hAnsi="Trebuchet MS"/>
          <w:iCs/>
          <w:sz w:val="24"/>
          <w:szCs w:val="24"/>
        </w:rPr>
        <w:t>Confiance des ménages croissante</w:t>
      </w:r>
    </w:p>
    <w:p w14:paraId="0657529D" w14:textId="77777777" w:rsidR="00E377EE" w:rsidRPr="00CF7DFC" w:rsidRDefault="008C1238" w:rsidP="00A33CA1">
      <w:pPr>
        <w:pStyle w:val="Listecouleur-Accent11"/>
        <w:numPr>
          <w:ilvl w:val="0"/>
          <w:numId w:val="1"/>
        </w:numPr>
        <w:jc w:val="both"/>
        <w:rPr>
          <w:rFonts w:ascii="Trebuchet MS" w:hAnsi="Trebuchet MS"/>
          <w:iCs/>
          <w:sz w:val="24"/>
          <w:szCs w:val="24"/>
        </w:rPr>
      </w:pPr>
      <w:r>
        <w:rPr>
          <w:rFonts w:ascii="Trebuchet MS" w:hAnsi="Trebuchet MS"/>
          <w:iCs/>
          <w:sz w:val="24"/>
          <w:szCs w:val="24"/>
        </w:rPr>
        <w:t>Secteur soumis à</w:t>
      </w:r>
      <w:r w:rsidR="00E377EE" w:rsidRPr="00CF7DFC">
        <w:rPr>
          <w:rFonts w:ascii="Trebuchet MS" w:hAnsi="Trebuchet MS"/>
          <w:iCs/>
          <w:sz w:val="24"/>
          <w:szCs w:val="24"/>
        </w:rPr>
        <w:t xml:space="preserve"> une rude concurrence</w:t>
      </w:r>
    </w:p>
    <w:p w14:paraId="5F090AE1" w14:textId="77777777" w:rsidR="00E377EE" w:rsidRPr="00CF7DFC" w:rsidRDefault="00E377EE" w:rsidP="00A33CA1">
      <w:pPr>
        <w:pStyle w:val="Listecouleur-Accent11"/>
        <w:numPr>
          <w:ilvl w:val="0"/>
          <w:numId w:val="1"/>
        </w:numPr>
        <w:jc w:val="both"/>
        <w:rPr>
          <w:rFonts w:ascii="Trebuchet MS" w:hAnsi="Trebuchet MS"/>
          <w:iCs/>
          <w:sz w:val="24"/>
          <w:szCs w:val="24"/>
        </w:rPr>
      </w:pPr>
      <w:r w:rsidRPr="00CF7DFC">
        <w:rPr>
          <w:rFonts w:ascii="Trebuchet MS" w:hAnsi="Trebuchet MS"/>
          <w:iCs/>
          <w:sz w:val="24"/>
          <w:szCs w:val="24"/>
        </w:rPr>
        <w:t>Explosion des agences évènementielles</w:t>
      </w:r>
    </w:p>
    <w:p w14:paraId="78F33C44" w14:textId="77777777" w:rsidR="00E377EE" w:rsidRPr="00197DC1" w:rsidRDefault="00E377EE" w:rsidP="00530230">
      <w:pPr>
        <w:spacing w:after="0"/>
        <w:rPr>
          <w:b/>
          <w:sz w:val="24"/>
          <w:szCs w:val="24"/>
        </w:rPr>
      </w:pPr>
      <w:r w:rsidRPr="00197DC1">
        <w:rPr>
          <w:b/>
          <w:color w:val="AC66BB"/>
          <w:sz w:val="24"/>
          <w:szCs w:val="24"/>
          <w:lang w:eastAsia="fr-FR"/>
        </w:rPr>
        <w:t xml:space="preserve">• </w:t>
      </w:r>
      <w:r w:rsidRPr="00197DC1">
        <w:rPr>
          <w:rFonts w:ascii="Trebuchet MS" w:hAnsi="Trebuchet MS"/>
          <w:b/>
          <w:iCs/>
          <w:sz w:val="24"/>
          <w:szCs w:val="24"/>
        </w:rPr>
        <w:t>Sociologique :</w:t>
      </w:r>
    </w:p>
    <w:p w14:paraId="265BF770" w14:textId="77777777" w:rsidR="00E377EE" w:rsidRDefault="00E377EE" w:rsidP="00530230">
      <w:pPr>
        <w:spacing w:after="0"/>
        <w:rPr>
          <w:sz w:val="24"/>
          <w:szCs w:val="24"/>
        </w:rPr>
      </w:pPr>
    </w:p>
    <w:p w14:paraId="31304B8C" w14:textId="77777777" w:rsidR="00E377EE" w:rsidRPr="00CF7DFC" w:rsidRDefault="00E377EE" w:rsidP="00A33CA1">
      <w:pPr>
        <w:pStyle w:val="Listecouleur-Accent11"/>
        <w:numPr>
          <w:ilvl w:val="0"/>
          <w:numId w:val="2"/>
        </w:numPr>
        <w:jc w:val="both"/>
        <w:rPr>
          <w:rFonts w:ascii="Trebuchet MS" w:hAnsi="Trebuchet MS"/>
          <w:iCs/>
          <w:sz w:val="24"/>
          <w:szCs w:val="24"/>
        </w:rPr>
      </w:pPr>
      <w:r w:rsidRPr="00CF7DFC">
        <w:rPr>
          <w:rFonts w:ascii="Trebuchet MS" w:hAnsi="Trebuchet MS"/>
          <w:iCs/>
          <w:sz w:val="24"/>
          <w:szCs w:val="24"/>
        </w:rPr>
        <w:t xml:space="preserve">Nouvelles images des agences évènementielles </w:t>
      </w:r>
    </w:p>
    <w:p w14:paraId="24CEF4C1" w14:textId="77777777" w:rsidR="00E377EE" w:rsidRPr="00CF7DFC" w:rsidRDefault="00E377EE" w:rsidP="00A33CA1">
      <w:pPr>
        <w:pStyle w:val="Listecouleur-Accent11"/>
        <w:numPr>
          <w:ilvl w:val="0"/>
          <w:numId w:val="2"/>
        </w:numPr>
        <w:jc w:val="both"/>
        <w:rPr>
          <w:rFonts w:ascii="Trebuchet MS" w:hAnsi="Trebuchet MS"/>
          <w:iCs/>
          <w:sz w:val="24"/>
          <w:szCs w:val="24"/>
        </w:rPr>
      </w:pPr>
      <w:r w:rsidRPr="00CF7DFC">
        <w:rPr>
          <w:rFonts w:ascii="Trebuchet MS" w:hAnsi="Trebuchet MS"/>
          <w:iCs/>
          <w:sz w:val="24"/>
          <w:szCs w:val="24"/>
        </w:rPr>
        <w:t>Nouveaux styles de</w:t>
      </w:r>
      <w:r w:rsidR="008C1238">
        <w:rPr>
          <w:rFonts w:ascii="Trebuchet MS" w:hAnsi="Trebuchet MS"/>
          <w:iCs/>
          <w:sz w:val="24"/>
          <w:szCs w:val="24"/>
        </w:rPr>
        <w:t xml:space="preserve"> vie (population plus dynamique</w:t>
      </w:r>
      <w:r w:rsidRPr="00CF7DFC">
        <w:rPr>
          <w:rFonts w:ascii="Trebuchet MS" w:hAnsi="Trebuchet MS"/>
          <w:iCs/>
          <w:sz w:val="24"/>
          <w:szCs w:val="24"/>
        </w:rPr>
        <w:t xml:space="preserve"> et pl</w:t>
      </w:r>
      <w:r w:rsidR="008C1238">
        <w:rPr>
          <w:rFonts w:ascii="Trebuchet MS" w:hAnsi="Trebuchet MS"/>
          <w:iCs/>
          <w:sz w:val="24"/>
          <w:szCs w:val="24"/>
        </w:rPr>
        <w:t>us festive</w:t>
      </w:r>
      <w:r w:rsidRPr="00CF7DFC">
        <w:rPr>
          <w:rFonts w:ascii="Trebuchet MS" w:hAnsi="Trebuchet MS"/>
          <w:iCs/>
          <w:sz w:val="24"/>
          <w:szCs w:val="24"/>
        </w:rPr>
        <w:t>)</w:t>
      </w:r>
    </w:p>
    <w:p w14:paraId="3290611D" w14:textId="77777777" w:rsidR="00E377EE" w:rsidRPr="00CF7DFC" w:rsidRDefault="00E377EE" w:rsidP="00A33CA1">
      <w:pPr>
        <w:pStyle w:val="Listecouleur-Accent11"/>
        <w:numPr>
          <w:ilvl w:val="0"/>
          <w:numId w:val="2"/>
        </w:numPr>
        <w:jc w:val="both"/>
        <w:rPr>
          <w:rFonts w:ascii="Trebuchet MS" w:hAnsi="Trebuchet MS"/>
          <w:iCs/>
          <w:sz w:val="24"/>
          <w:szCs w:val="24"/>
        </w:rPr>
      </w:pPr>
      <w:r w:rsidRPr="00CF7DFC">
        <w:rPr>
          <w:rFonts w:ascii="Trebuchet MS" w:hAnsi="Trebuchet MS"/>
          <w:iCs/>
          <w:sz w:val="24"/>
          <w:szCs w:val="24"/>
        </w:rPr>
        <w:t>Nouveaux modes de consommation : les entreprises et les particuliers délèguent plus l’organisation de leurs évènements</w:t>
      </w:r>
    </w:p>
    <w:p w14:paraId="67EA5692" w14:textId="77777777" w:rsidR="00E377EE" w:rsidRPr="00197DC1" w:rsidRDefault="00E377EE" w:rsidP="00530230">
      <w:pPr>
        <w:spacing w:after="0"/>
        <w:rPr>
          <w:b/>
          <w:sz w:val="24"/>
          <w:szCs w:val="24"/>
        </w:rPr>
      </w:pPr>
      <w:r w:rsidRPr="00197DC1">
        <w:rPr>
          <w:b/>
          <w:color w:val="AC66BB"/>
          <w:sz w:val="24"/>
          <w:szCs w:val="24"/>
          <w:lang w:eastAsia="fr-FR"/>
        </w:rPr>
        <w:t xml:space="preserve">• </w:t>
      </w:r>
      <w:r w:rsidRPr="00197DC1">
        <w:rPr>
          <w:rFonts w:ascii="Trebuchet MS" w:hAnsi="Trebuchet MS"/>
          <w:b/>
          <w:iCs/>
          <w:sz w:val="24"/>
          <w:szCs w:val="24"/>
        </w:rPr>
        <w:t>Technologique :</w:t>
      </w:r>
    </w:p>
    <w:p w14:paraId="2408125B" w14:textId="77777777" w:rsidR="00E377EE" w:rsidRDefault="00E377EE" w:rsidP="00530230">
      <w:pPr>
        <w:spacing w:after="0"/>
        <w:rPr>
          <w:sz w:val="24"/>
          <w:szCs w:val="24"/>
        </w:rPr>
      </w:pPr>
    </w:p>
    <w:p w14:paraId="64B4F570" w14:textId="77777777" w:rsidR="00E377EE" w:rsidRPr="00CF7DFC" w:rsidRDefault="00E377EE" w:rsidP="00A33CA1">
      <w:pPr>
        <w:pStyle w:val="Listecouleur-Accent11"/>
        <w:numPr>
          <w:ilvl w:val="0"/>
          <w:numId w:val="3"/>
        </w:numPr>
        <w:jc w:val="both"/>
        <w:rPr>
          <w:rFonts w:ascii="Trebuchet MS" w:hAnsi="Trebuchet MS"/>
          <w:iCs/>
          <w:sz w:val="24"/>
          <w:szCs w:val="24"/>
        </w:rPr>
      </w:pPr>
      <w:r w:rsidRPr="00CF7DFC">
        <w:rPr>
          <w:rFonts w:ascii="Trebuchet MS" w:hAnsi="Trebuchet MS"/>
          <w:iCs/>
          <w:sz w:val="24"/>
          <w:szCs w:val="24"/>
        </w:rPr>
        <w:t>Développement d’outils de gestion de la relation client</w:t>
      </w:r>
    </w:p>
    <w:p w14:paraId="0D38B55D" w14:textId="77777777" w:rsidR="00E377EE" w:rsidRPr="00CF7DFC" w:rsidRDefault="00E377EE" w:rsidP="00A33CA1">
      <w:pPr>
        <w:pStyle w:val="Listecouleur-Accent11"/>
        <w:numPr>
          <w:ilvl w:val="0"/>
          <w:numId w:val="3"/>
        </w:numPr>
        <w:jc w:val="both"/>
        <w:rPr>
          <w:rFonts w:ascii="Trebuchet MS" w:hAnsi="Trebuchet MS"/>
          <w:iCs/>
          <w:sz w:val="24"/>
          <w:szCs w:val="24"/>
        </w:rPr>
      </w:pPr>
      <w:r w:rsidRPr="00CF7DFC">
        <w:rPr>
          <w:rFonts w:ascii="Trebuchet MS" w:hAnsi="Trebuchet MS"/>
          <w:iCs/>
          <w:sz w:val="24"/>
          <w:szCs w:val="24"/>
        </w:rPr>
        <w:t>Améliorations technologiques et graphiques des moyens de communication</w:t>
      </w:r>
    </w:p>
    <w:p w14:paraId="539264EF" w14:textId="77777777" w:rsidR="00E377EE" w:rsidRPr="00CF7DFC" w:rsidRDefault="00E377EE" w:rsidP="00A33CA1">
      <w:pPr>
        <w:pStyle w:val="Listecouleur-Accent11"/>
        <w:numPr>
          <w:ilvl w:val="0"/>
          <w:numId w:val="3"/>
        </w:numPr>
        <w:jc w:val="both"/>
        <w:rPr>
          <w:rFonts w:ascii="Trebuchet MS" w:hAnsi="Trebuchet MS"/>
          <w:iCs/>
          <w:sz w:val="24"/>
          <w:szCs w:val="24"/>
        </w:rPr>
      </w:pPr>
      <w:r w:rsidRPr="00CF7DFC">
        <w:rPr>
          <w:rFonts w:ascii="Trebuchet MS" w:hAnsi="Trebuchet MS"/>
          <w:iCs/>
          <w:sz w:val="24"/>
          <w:szCs w:val="24"/>
        </w:rPr>
        <w:t>Les sites internet sont des outils puissants et performants</w:t>
      </w:r>
    </w:p>
    <w:p w14:paraId="32370ED9" w14:textId="77777777" w:rsidR="008719CF" w:rsidRDefault="008719CF">
      <w:pPr>
        <w:rPr>
          <w:b/>
          <w:color w:val="AC66BB"/>
          <w:sz w:val="24"/>
          <w:szCs w:val="24"/>
          <w:lang w:eastAsia="fr-FR"/>
        </w:rPr>
      </w:pPr>
      <w:r>
        <w:rPr>
          <w:b/>
          <w:color w:val="AC66BB"/>
          <w:sz w:val="24"/>
          <w:szCs w:val="24"/>
          <w:lang w:eastAsia="fr-FR"/>
        </w:rPr>
        <w:br w:type="page"/>
      </w:r>
    </w:p>
    <w:p w14:paraId="05417580" w14:textId="77777777" w:rsidR="00E377EE" w:rsidRPr="00197DC1" w:rsidRDefault="00E377EE" w:rsidP="00530230">
      <w:pPr>
        <w:spacing w:after="0"/>
        <w:rPr>
          <w:b/>
          <w:sz w:val="24"/>
          <w:szCs w:val="24"/>
        </w:rPr>
      </w:pPr>
      <w:r w:rsidRPr="00197DC1">
        <w:rPr>
          <w:b/>
          <w:color w:val="AC66BB"/>
          <w:sz w:val="24"/>
          <w:szCs w:val="24"/>
          <w:lang w:eastAsia="fr-FR"/>
        </w:rPr>
        <w:lastRenderedPageBreak/>
        <w:t xml:space="preserve">• </w:t>
      </w:r>
      <w:r w:rsidRPr="00197DC1">
        <w:rPr>
          <w:rFonts w:ascii="Trebuchet MS" w:hAnsi="Trebuchet MS"/>
          <w:b/>
          <w:iCs/>
          <w:sz w:val="24"/>
          <w:szCs w:val="24"/>
        </w:rPr>
        <w:t>Ecologique :</w:t>
      </w:r>
    </w:p>
    <w:p w14:paraId="3B455ABC" w14:textId="77777777" w:rsidR="00E377EE" w:rsidRDefault="00E377EE" w:rsidP="00530230">
      <w:pPr>
        <w:spacing w:after="0"/>
        <w:rPr>
          <w:sz w:val="24"/>
          <w:szCs w:val="24"/>
        </w:rPr>
      </w:pPr>
    </w:p>
    <w:p w14:paraId="6EB6B0B7" w14:textId="77777777" w:rsidR="00E377EE" w:rsidRPr="00CF7DFC" w:rsidRDefault="00E377EE" w:rsidP="00A33CA1">
      <w:pPr>
        <w:pStyle w:val="Listecouleur-Accent11"/>
        <w:numPr>
          <w:ilvl w:val="0"/>
          <w:numId w:val="4"/>
        </w:numPr>
        <w:rPr>
          <w:rFonts w:ascii="Trebuchet MS" w:hAnsi="Trebuchet MS"/>
          <w:iCs/>
          <w:sz w:val="24"/>
          <w:szCs w:val="24"/>
        </w:rPr>
      </w:pPr>
      <w:r w:rsidRPr="00CF7DFC">
        <w:rPr>
          <w:rFonts w:ascii="Trebuchet MS" w:hAnsi="Trebuchet MS"/>
          <w:iCs/>
          <w:sz w:val="24"/>
          <w:szCs w:val="24"/>
        </w:rPr>
        <w:t>Les particuliers et les entreprises se préoccupent de l’impact de leurs achats sur l’environnement</w:t>
      </w:r>
    </w:p>
    <w:p w14:paraId="71A65530" w14:textId="77777777" w:rsidR="00E377EE" w:rsidRPr="00CF7DFC" w:rsidRDefault="008C1238" w:rsidP="00A33CA1">
      <w:pPr>
        <w:pStyle w:val="Listecouleur-Accent11"/>
        <w:numPr>
          <w:ilvl w:val="0"/>
          <w:numId w:val="4"/>
        </w:numPr>
        <w:rPr>
          <w:rFonts w:ascii="Trebuchet MS" w:hAnsi="Trebuchet MS"/>
          <w:iCs/>
          <w:sz w:val="24"/>
          <w:szCs w:val="24"/>
        </w:rPr>
      </w:pPr>
      <w:r>
        <w:rPr>
          <w:rFonts w:ascii="Trebuchet MS" w:hAnsi="Trebuchet MS"/>
          <w:iCs/>
          <w:sz w:val="24"/>
          <w:szCs w:val="24"/>
        </w:rPr>
        <w:t>Volonté</w:t>
      </w:r>
      <w:r w:rsidR="00E377EE" w:rsidRPr="00CF7DFC">
        <w:rPr>
          <w:rFonts w:ascii="Trebuchet MS" w:hAnsi="Trebuchet MS"/>
          <w:iCs/>
          <w:sz w:val="24"/>
          <w:szCs w:val="24"/>
        </w:rPr>
        <w:t xml:space="preserve"> de consommer plus « vert »</w:t>
      </w:r>
    </w:p>
    <w:p w14:paraId="151F0442" w14:textId="77777777" w:rsidR="00E377EE" w:rsidRPr="00CF7DFC" w:rsidRDefault="00E377EE" w:rsidP="00A33CA1">
      <w:pPr>
        <w:pStyle w:val="Listecouleur-Accent11"/>
        <w:numPr>
          <w:ilvl w:val="0"/>
          <w:numId w:val="4"/>
        </w:numPr>
        <w:rPr>
          <w:rFonts w:ascii="Trebuchet MS" w:hAnsi="Trebuchet MS"/>
          <w:iCs/>
          <w:sz w:val="24"/>
          <w:szCs w:val="24"/>
        </w:rPr>
      </w:pPr>
      <w:r w:rsidRPr="00CF7DFC">
        <w:rPr>
          <w:rFonts w:ascii="Trebuchet MS" w:hAnsi="Trebuchet MS"/>
          <w:iCs/>
          <w:sz w:val="24"/>
          <w:szCs w:val="24"/>
        </w:rPr>
        <w:t>Le respect de l’environnem</w:t>
      </w:r>
      <w:r w:rsidR="008C1238">
        <w:rPr>
          <w:rFonts w:ascii="Trebuchet MS" w:hAnsi="Trebuchet MS"/>
          <w:iCs/>
          <w:sz w:val="24"/>
          <w:szCs w:val="24"/>
        </w:rPr>
        <w:t>ent est de plus en plus présent</w:t>
      </w:r>
      <w:r w:rsidRPr="00CF7DFC">
        <w:rPr>
          <w:rFonts w:ascii="Trebuchet MS" w:hAnsi="Trebuchet MS"/>
          <w:iCs/>
          <w:sz w:val="24"/>
          <w:szCs w:val="24"/>
        </w:rPr>
        <w:t xml:space="preserve"> au sein des entreprises et lors de prestat</w:t>
      </w:r>
      <w:r w:rsidR="008C1238">
        <w:rPr>
          <w:rFonts w:ascii="Trebuchet MS" w:hAnsi="Trebuchet MS"/>
          <w:iCs/>
          <w:sz w:val="24"/>
          <w:szCs w:val="24"/>
        </w:rPr>
        <w:t>ions de services, ce qui incite</w:t>
      </w:r>
      <w:r w:rsidRPr="00CF7DFC">
        <w:rPr>
          <w:rFonts w:ascii="Trebuchet MS" w:hAnsi="Trebuchet MS"/>
          <w:iCs/>
          <w:sz w:val="24"/>
          <w:szCs w:val="24"/>
        </w:rPr>
        <w:t xml:space="preserve"> à trier et recycler les déchets et à faire attention à notre consommation d’énergie</w:t>
      </w:r>
    </w:p>
    <w:p w14:paraId="61F30827" w14:textId="77777777" w:rsidR="00E377EE" w:rsidRPr="00CF7DFC" w:rsidRDefault="00E377EE" w:rsidP="00A33CA1">
      <w:pPr>
        <w:pStyle w:val="Listecouleur-Accent11"/>
        <w:numPr>
          <w:ilvl w:val="0"/>
          <w:numId w:val="4"/>
        </w:numPr>
        <w:rPr>
          <w:rFonts w:ascii="Trebuchet MS" w:hAnsi="Trebuchet MS"/>
          <w:iCs/>
          <w:sz w:val="24"/>
          <w:szCs w:val="24"/>
        </w:rPr>
      </w:pPr>
      <w:r w:rsidRPr="00CF7DFC">
        <w:rPr>
          <w:rFonts w:ascii="Trebuchet MS" w:hAnsi="Trebuchet MS"/>
          <w:iCs/>
          <w:sz w:val="24"/>
          <w:szCs w:val="24"/>
        </w:rPr>
        <w:t xml:space="preserve">Impact de nos transports </w:t>
      </w:r>
    </w:p>
    <w:p w14:paraId="438CB881" w14:textId="77777777" w:rsidR="00E377EE" w:rsidRPr="00CF7DFC" w:rsidRDefault="00E377EE" w:rsidP="00A33CA1">
      <w:pPr>
        <w:pStyle w:val="Listecouleur-Accent11"/>
        <w:numPr>
          <w:ilvl w:val="0"/>
          <w:numId w:val="4"/>
        </w:numPr>
        <w:rPr>
          <w:rFonts w:ascii="Trebuchet MS" w:hAnsi="Trebuchet MS"/>
          <w:iCs/>
          <w:sz w:val="24"/>
          <w:szCs w:val="24"/>
        </w:rPr>
      </w:pPr>
      <w:r w:rsidRPr="00CF7DFC">
        <w:rPr>
          <w:rFonts w:ascii="Trebuchet MS" w:hAnsi="Trebuchet MS"/>
          <w:iCs/>
          <w:sz w:val="24"/>
          <w:szCs w:val="24"/>
        </w:rPr>
        <w:t>Il est important de montrer aux clients que c’est également l’une de nos préoccupations et que l’on s’investit dans ce sens</w:t>
      </w:r>
    </w:p>
    <w:p w14:paraId="088EFBC4" w14:textId="77777777" w:rsidR="00E377EE" w:rsidRPr="00CF7DFC" w:rsidRDefault="00E377EE" w:rsidP="00A33CA1">
      <w:pPr>
        <w:pStyle w:val="Listecouleur-Accent11"/>
        <w:numPr>
          <w:ilvl w:val="0"/>
          <w:numId w:val="4"/>
        </w:numPr>
        <w:rPr>
          <w:rFonts w:ascii="Trebuchet MS" w:hAnsi="Trebuchet MS"/>
          <w:iCs/>
          <w:sz w:val="24"/>
          <w:szCs w:val="24"/>
        </w:rPr>
      </w:pPr>
      <w:r w:rsidRPr="00CF7DFC">
        <w:rPr>
          <w:rFonts w:ascii="Trebuchet MS" w:hAnsi="Trebuchet MS"/>
          <w:iCs/>
          <w:sz w:val="24"/>
          <w:szCs w:val="24"/>
        </w:rPr>
        <w:t>Privilégier le développement durable</w:t>
      </w:r>
    </w:p>
    <w:p w14:paraId="705D4BF1" w14:textId="77777777" w:rsidR="00E377EE" w:rsidRPr="00197DC1" w:rsidRDefault="00E377EE" w:rsidP="00530230">
      <w:pPr>
        <w:spacing w:after="0"/>
        <w:rPr>
          <w:b/>
          <w:sz w:val="24"/>
          <w:szCs w:val="24"/>
        </w:rPr>
      </w:pPr>
      <w:r w:rsidRPr="00197DC1">
        <w:rPr>
          <w:b/>
          <w:color w:val="AC66BB"/>
          <w:sz w:val="24"/>
          <w:szCs w:val="24"/>
          <w:lang w:eastAsia="fr-FR"/>
        </w:rPr>
        <w:t xml:space="preserve">• </w:t>
      </w:r>
      <w:r w:rsidRPr="00197DC1">
        <w:rPr>
          <w:rFonts w:ascii="Trebuchet MS" w:hAnsi="Trebuchet MS"/>
          <w:b/>
          <w:iCs/>
          <w:sz w:val="24"/>
          <w:szCs w:val="24"/>
        </w:rPr>
        <w:t>Légal :</w:t>
      </w:r>
    </w:p>
    <w:p w14:paraId="4637502A" w14:textId="77777777" w:rsidR="00E377EE" w:rsidRDefault="00E377EE" w:rsidP="00530230">
      <w:pPr>
        <w:spacing w:after="0"/>
        <w:rPr>
          <w:sz w:val="24"/>
          <w:szCs w:val="24"/>
        </w:rPr>
      </w:pPr>
    </w:p>
    <w:p w14:paraId="530B3F96" w14:textId="77777777" w:rsidR="00E377EE" w:rsidRPr="00CF7DFC" w:rsidRDefault="00E377EE" w:rsidP="00A33CA1">
      <w:pPr>
        <w:pStyle w:val="Listecouleur-Accent11"/>
        <w:numPr>
          <w:ilvl w:val="0"/>
          <w:numId w:val="5"/>
        </w:numPr>
        <w:jc w:val="both"/>
        <w:rPr>
          <w:rFonts w:ascii="Trebuchet MS" w:hAnsi="Trebuchet MS"/>
          <w:iCs/>
          <w:sz w:val="24"/>
          <w:szCs w:val="24"/>
        </w:rPr>
      </w:pPr>
      <w:r w:rsidRPr="00CF7DFC">
        <w:rPr>
          <w:rFonts w:ascii="Trebuchet MS" w:hAnsi="Trebuchet MS"/>
          <w:iCs/>
          <w:sz w:val="24"/>
          <w:szCs w:val="24"/>
        </w:rPr>
        <w:t>Règlementation de l’emploi</w:t>
      </w:r>
    </w:p>
    <w:p w14:paraId="71933FA5" w14:textId="77777777" w:rsidR="00E377EE" w:rsidRPr="00CF7DFC" w:rsidRDefault="00E377EE" w:rsidP="00A33CA1">
      <w:pPr>
        <w:pStyle w:val="Listecouleur-Accent11"/>
        <w:numPr>
          <w:ilvl w:val="0"/>
          <w:numId w:val="5"/>
        </w:numPr>
        <w:jc w:val="both"/>
        <w:rPr>
          <w:rFonts w:ascii="Trebuchet MS" w:hAnsi="Trebuchet MS"/>
          <w:iCs/>
          <w:sz w:val="24"/>
          <w:szCs w:val="24"/>
        </w:rPr>
      </w:pPr>
      <w:r w:rsidRPr="00CF7DFC">
        <w:rPr>
          <w:rFonts w:ascii="Trebuchet MS" w:hAnsi="Trebuchet MS"/>
          <w:iCs/>
          <w:sz w:val="24"/>
          <w:szCs w:val="24"/>
        </w:rPr>
        <w:t>Droits des contrats</w:t>
      </w:r>
    </w:p>
    <w:p w14:paraId="38FD9B32" w14:textId="77777777" w:rsidR="00E377EE" w:rsidRPr="00CF7DFC" w:rsidRDefault="00E377EE" w:rsidP="00A33CA1">
      <w:pPr>
        <w:pStyle w:val="Listecouleur-Accent11"/>
        <w:numPr>
          <w:ilvl w:val="0"/>
          <w:numId w:val="5"/>
        </w:numPr>
        <w:jc w:val="both"/>
        <w:rPr>
          <w:rFonts w:ascii="Trebuchet MS" w:hAnsi="Trebuchet MS"/>
          <w:iCs/>
          <w:sz w:val="24"/>
          <w:szCs w:val="24"/>
        </w:rPr>
      </w:pPr>
      <w:r w:rsidRPr="00CF7DFC">
        <w:rPr>
          <w:rFonts w:ascii="Trebuchet MS" w:hAnsi="Trebuchet MS"/>
          <w:iCs/>
          <w:sz w:val="24"/>
          <w:szCs w:val="24"/>
        </w:rPr>
        <w:t>Règlementations et déclarations des intermittents du spectacle</w:t>
      </w:r>
    </w:p>
    <w:p w14:paraId="7437A98C" w14:textId="77777777" w:rsidR="00E377EE" w:rsidRDefault="00E377EE" w:rsidP="00A33CA1">
      <w:pPr>
        <w:pStyle w:val="Listecouleur-Accent11"/>
        <w:numPr>
          <w:ilvl w:val="0"/>
          <w:numId w:val="5"/>
        </w:numPr>
        <w:jc w:val="both"/>
        <w:rPr>
          <w:rFonts w:ascii="Trebuchet MS" w:hAnsi="Trebuchet MS"/>
          <w:iCs/>
          <w:sz w:val="24"/>
          <w:szCs w:val="24"/>
        </w:rPr>
      </w:pPr>
      <w:r w:rsidRPr="00CF7DFC">
        <w:rPr>
          <w:rFonts w:ascii="Trebuchet MS" w:hAnsi="Trebuchet MS"/>
          <w:iCs/>
          <w:sz w:val="24"/>
          <w:szCs w:val="24"/>
        </w:rPr>
        <w:t xml:space="preserve">Interdiction de pratiquer des jeux d’argent avec de vraies mises </w:t>
      </w:r>
    </w:p>
    <w:p w14:paraId="16705EA4" w14:textId="77777777" w:rsidR="009F3429" w:rsidRDefault="009F3429" w:rsidP="00C90004">
      <w:pPr>
        <w:pStyle w:val="Listecouleur-Accent11"/>
        <w:jc w:val="both"/>
        <w:rPr>
          <w:rFonts w:ascii="Trebuchet MS" w:hAnsi="Trebuchet MS"/>
          <w:iCs/>
          <w:sz w:val="24"/>
          <w:szCs w:val="24"/>
        </w:rPr>
      </w:pPr>
    </w:p>
    <w:p w14:paraId="6FEB79F0" w14:textId="77777777" w:rsidR="00D05AF4" w:rsidRDefault="00D05AF4" w:rsidP="00C90004">
      <w:pPr>
        <w:pStyle w:val="Listecouleur-Accent11"/>
        <w:jc w:val="both"/>
        <w:rPr>
          <w:rFonts w:ascii="Trebuchet MS" w:hAnsi="Trebuchet MS"/>
          <w:iCs/>
          <w:sz w:val="24"/>
          <w:szCs w:val="24"/>
        </w:rPr>
      </w:pPr>
    </w:p>
    <w:tbl>
      <w:tblPr>
        <w:tblStyle w:val="Grillemoyenne3-Accent2"/>
        <w:tblW w:w="0" w:type="auto"/>
        <w:tblLook w:val="04A0" w:firstRow="1" w:lastRow="0" w:firstColumn="1" w:lastColumn="0" w:noHBand="0" w:noVBand="1"/>
      </w:tblPr>
      <w:tblGrid>
        <w:gridCol w:w="4606"/>
        <w:gridCol w:w="4606"/>
      </w:tblGrid>
      <w:tr w:rsidR="00B63AB9" w14:paraId="34CEEF7E" w14:textId="77777777" w:rsidTr="00B63A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7B1ED84" w14:textId="77777777" w:rsidR="00B63AB9" w:rsidRPr="00B63AB9" w:rsidRDefault="00B63AB9" w:rsidP="00B63AB9">
            <w:pPr>
              <w:pStyle w:val="Listecouleur-Accent11"/>
              <w:ind w:left="0"/>
              <w:jc w:val="center"/>
              <w:rPr>
                <w:rFonts w:ascii="Trebuchet MS" w:hAnsi="Trebuchet MS"/>
                <w:b w:val="0"/>
                <w:iCs/>
                <w:color w:val="auto"/>
                <w:sz w:val="24"/>
                <w:szCs w:val="24"/>
              </w:rPr>
            </w:pPr>
            <w:r w:rsidRPr="00B63AB9">
              <w:rPr>
                <w:rFonts w:ascii="Trebuchet MS" w:hAnsi="Trebuchet MS"/>
                <w:b w:val="0"/>
                <w:iCs/>
                <w:color w:val="auto"/>
                <w:sz w:val="24"/>
                <w:szCs w:val="24"/>
              </w:rPr>
              <w:t>Forces</w:t>
            </w:r>
          </w:p>
        </w:tc>
        <w:tc>
          <w:tcPr>
            <w:tcW w:w="4606" w:type="dxa"/>
          </w:tcPr>
          <w:p w14:paraId="3FF1A836" w14:textId="77777777" w:rsidR="00B63AB9" w:rsidRPr="00B63AB9" w:rsidRDefault="00B63AB9" w:rsidP="00B63AB9">
            <w:pPr>
              <w:pStyle w:val="Listecouleur-Accent11"/>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iCs/>
                <w:color w:val="auto"/>
                <w:sz w:val="24"/>
                <w:szCs w:val="24"/>
              </w:rPr>
            </w:pPr>
            <w:r w:rsidRPr="00B63AB9">
              <w:rPr>
                <w:rFonts w:ascii="Trebuchet MS" w:hAnsi="Trebuchet MS"/>
                <w:b w:val="0"/>
                <w:iCs/>
                <w:color w:val="auto"/>
                <w:sz w:val="24"/>
                <w:szCs w:val="24"/>
              </w:rPr>
              <w:t>Faiblesses</w:t>
            </w:r>
          </w:p>
        </w:tc>
      </w:tr>
      <w:tr w:rsidR="00B63AB9" w14:paraId="7370C36C" w14:textId="77777777" w:rsidTr="00B63A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01C68061" w14:textId="77777777" w:rsidR="00B63AB9" w:rsidRDefault="00B63AB9" w:rsidP="00A33CA1">
            <w:pPr>
              <w:pStyle w:val="Listecouleur-Accent11"/>
              <w:numPr>
                <w:ilvl w:val="0"/>
                <w:numId w:val="11"/>
              </w:numPr>
              <w:rPr>
                <w:rFonts w:ascii="Trebuchet MS" w:hAnsi="Trebuchet MS"/>
                <w:b w:val="0"/>
                <w:iCs/>
                <w:color w:val="auto"/>
                <w:sz w:val="24"/>
                <w:szCs w:val="24"/>
              </w:rPr>
            </w:pPr>
            <w:r>
              <w:rPr>
                <w:rFonts w:ascii="Trebuchet MS" w:hAnsi="Trebuchet MS"/>
                <w:b w:val="0"/>
                <w:iCs/>
                <w:color w:val="auto"/>
                <w:sz w:val="24"/>
                <w:szCs w:val="24"/>
              </w:rPr>
              <w:t>Présent sur toute la France</w:t>
            </w:r>
          </w:p>
          <w:p w14:paraId="3737C748" w14:textId="77777777" w:rsidR="00B63AB9" w:rsidRDefault="00B63AB9" w:rsidP="00A33CA1">
            <w:pPr>
              <w:pStyle w:val="Listecouleur-Accent11"/>
              <w:numPr>
                <w:ilvl w:val="0"/>
                <w:numId w:val="11"/>
              </w:numPr>
              <w:rPr>
                <w:rFonts w:ascii="Trebuchet MS" w:hAnsi="Trebuchet MS"/>
                <w:b w:val="0"/>
                <w:iCs/>
                <w:color w:val="auto"/>
                <w:sz w:val="24"/>
                <w:szCs w:val="24"/>
              </w:rPr>
            </w:pPr>
            <w:r>
              <w:rPr>
                <w:rFonts w:ascii="Trebuchet MS" w:hAnsi="Trebuchet MS"/>
                <w:b w:val="0"/>
                <w:iCs/>
                <w:color w:val="auto"/>
                <w:sz w:val="24"/>
                <w:szCs w:val="24"/>
              </w:rPr>
              <w:t>Visible grâce à nos nombreux moyens de communication</w:t>
            </w:r>
          </w:p>
          <w:p w14:paraId="71E4D7EB" w14:textId="77777777" w:rsidR="00B63AB9" w:rsidRDefault="00B63AB9" w:rsidP="00A33CA1">
            <w:pPr>
              <w:pStyle w:val="Listecouleur-Accent11"/>
              <w:numPr>
                <w:ilvl w:val="0"/>
                <w:numId w:val="11"/>
              </w:numPr>
              <w:rPr>
                <w:rFonts w:ascii="Trebuchet MS" w:hAnsi="Trebuchet MS"/>
                <w:b w:val="0"/>
                <w:iCs/>
                <w:color w:val="auto"/>
                <w:sz w:val="24"/>
                <w:szCs w:val="24"/>
              </w:rPr>
            </w:pPr>
            <w:r>
              <w:rPr>
                <w:rFonts w:ascii="Trebuchet MS" w:hAnsi="Trebuchet MS"/>
                <w:b w:val="0"/>
                <w:iCs/>
                <w:color w:val="auto"/>
                <w:sz w:val="24"/>
                <w:szCs w:val="24"/>
              </w:rPr>
              <w:t>Engagements environnementaux</w:t>
            </w:r>
          </w:p>
          <w:p w14:paraId="733C3D24" w14:textId="77777777" w:rsidR="00B63AB9" w:rsidRDefault="00B63AB9" w:rsidP="00A33CA1">
            <w:pPr>
              <w:pStyle w:val="Listecouleur-Accent11"/>
              <w:numPr>
                <w:ilvl w:val="0"/>
                <w:numId w:val="11"/>
              </w:numPr>
              <w:rPr>
                <w:rFonts w:ascii="Trebuchet MS" w:hAnsi="Trebuchet MS"/>
                <w:b w:val="0"/>
                <w:iCs/>
                <w:color w:val="auto"/>
                <w:sz w:val="24"/>
                <w:szCs w:val="24"/>
              </w:rPr>
            </w:pPr>
            <w:r>
              <w:rPr>
                <w:rFonts w:ascii="Trebuchet MS" w:hAnsi="Trebuchet MS"/>
                <w:b w:val="0"/>
                <w:iCs/>
                <w:color w:val="auto"/>
                <w:sz w:val="24"/>
                <w:szCs w:val="24"/>
              </w:rPr>
              <w:t>Joignable 24h/24 (site internet)</w:t>
            </w:r>
          </w:p>
          <w:p w14:paraId="69028822" w14:textId="77777777" w:rsidR="00AD1090" w:rsidRPr="00B63AB9" w:rsidRDefault="00AD1090" w:rsidP="00A33CA1">
            <w:pPr>
              <w:pStyle w:val="Listecouleur-Accent11"/>
              <w:numPr>
                <w:ilvl w:val="0"/>
                <w:numId w:val="11"/>
              </w:numPr>
              <w:rPr>
                <w:rFonts w:ascii="Trebuchet MS" w:hAnsi="Trebuchet MS"/>
                <w:b w:val="0"/>
                <w:iCs/>
                <w:color w:val="auto"/>
                <w:sz w:val="24"/>
                <w:szCs w:val="24"/>
              </w:rPr>
            </w:pPr>
            <w:r>
              <w:rPr>
                <w:rFonts w:ascii="Trebuchet MS" w:hAnsi="Trebuchet MS"/>
                <w:b w:val="0"/>
                <w:iCs/>
                <w:color w:val="auto"/>
                <w:sz w:val="24"/>
                <w:szCs w:val="24"/>
              </w:rPr>
              <w:t>Offre diversifiée</w:t>
            </w:r>
          </w:p>
        </w:tc>
        <w:tc>
          <w:tcPr>
            <w:tcW w:w="4606" w:type="dxa"/>
          </w:tcPr>
          <w:p w14:paraId="212D7C83" w14:textId="77777777" w:rsidR="00D73D7F" w:rsidRPr="00C90004" w:rsidRDefault="00D73D7F" w:rsidP="00C90004">
            <w:pPr>
              <w:pStyle w:val="Listecouleur-Accent11"/>
              <w:numPr>
                <w:ilvl w:val="0"/>
                <w:numId w:val="10"/>
              </w:numP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Pr>
                <w:rFonts w:ascii="Trebuchet MS" w:hAnsi="Trebuchet MS"/>
                <w:iCs/>
                <w:color w:val="auto"/>
                <w:sz w:val="24"/>
                <w:szCs w:val="24"/>
              </w:rPr>
              <w:t>Dépend des prestataires</w:t>
            </w:r>
            <w:r w:rsidR="00761AAA" w:rsidRPr="00C90004">
              <w:rPr>
                <w:rFonts w:ascii="Trebuchet MS" w:hAnsi="Trebuchet MS"/>
                <w:iCs/>
                <w:color w:val="auto"/>
                <w:sz w:val="24"/>
                <w:szCs w:val="24"/>
              </w:rPr>
              <w:t>(leurs disponibilités, les capacités de leurs établissements, logistiques…)</w:t>
            </w:r>
          </w:p>
          <w:p w14:paraId="690E603D" w14:textId="77777777" w:rsidR="00761AAA" w:rsidRDefault="00761AAA" w:rsidP="00A33CA1">
            <w:pPr>
              <w:pStyle w:val="Listecouleur-Accent11"/>
              <w:numPr>
                <w:ilvl w:val="0"/>
                <w:numId w:val="10"/>
              </w:numP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Pr>
                <w:rFonts w:ascii="Trebuchet MS" w:hAnsi="Trebuchet MS"/>
                <w:iCs/>
                <w:color w:val="auto"/>
                <w:sz w:val="24"/>
                <w:szCs w:val="24"/>
              </w:rPr>
              <w:t>Pas d’emprise directe sur la qualité des prestations dispensées par les prestataires</w:t>
            </w:r>
          </w:p>
          <w:p w14:paraId="678EFC45" w14:textId="77777777" w:rsidR="00761AAA" w:rsidRPr="00B63AB9" w:rsidRDefault="00761AAA" w:rsidP="00A33CA1">
            <w:pPr>
              <w:pStyle w:val="Listecouleur-Accent11"/>
              <w:numPr>
                <w:ilvl w:val="0"/>
                <w:numId w:val="10"/>
              </w:numP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Pr>
                <w:rFonts w:ascii="Trebuchet MS" w:hAnsi="Trebuchet MS"/>
                <w:iCs/>
                <w:color w:val="auto"/>
                <w:sz w:val="24"/>
                <w:szCs w:val="24"/>
              </w:rPr>
              <w:t>Difficulté à mettre en place des évènements sur l’ensemble du territoire (engendre des frais de déplacements)</w:t>
            </w:r>
          </w:p>
        </w:tc>
      </w:tr>
    </w:tbl>
    <w:p w14:paraId="4805F6B4" w14:textId="77777777" w:rsidR="00D05AF4" w:rsidRDefault="00D05AF4" w:rsidP="00530230">
      <w:pPr>
        <w:pStyle w:val="1Titre"/>
        <w:ind w:left="0"/>
        <w:rPr>
          <w:rFonts w:eastAsia="Calibri"/>
        </w:rPr>
      </w:pPr>
      <w:bookmarkStart w:id="94" w:name="_Toc358186866"/>
    </w:p>
    <w:p w14:paraId="27D62398" w14:textId="77777777" w:rsidR="00D05AF4" w:rsidRDefault="00D05AF4">
      <w:pPr>
        <w:rPr>
          <w:rFonts w:asciiTheme="majorHAnsi" w:eastAsia="Calibri" w:hAnsiTheme="majorHAnsi" w:cs="Times New Roman"/>
          <w:b/>
          <w:bCs/>
          <w:color w:val="842F73" w:themeColor="text2" w:themeShade="BF"/>
          <w:kern w:val="32"/>
          <w:sz w:val="44"/>
          <w:szCs w:val="32"/>
        </w:rPr>
      </w:pPr>
      <w:r>
        <w:rPr>
          <w:rFonts w:eastAsia="Calibri"/>
        </w:rPr>
        <w:br w:type="page"/>
      </w:r>
    </w:p>
    <w:p w14:paraId="5D204DA4" w14:textId="77777777" w:rsidR="00E377EE" w:rsidRPr="002E1C2F" w:rsidRDefault="00E377EE" w:rsidP="00530230">
      <w:pPr>
        <w:pStyle w:val="1Titre"/>
        <w:ind w:left="0"/>
        <w:rPr>
          <w:rFonts w:eastAsia="Calibri"/>
        </w:rPr>
      </w:pPr>
      <w:bookmarkStart w:id="95" w:name="_Toc359501824"/>
      <w:r w:rsidRPr="002E1C2F">
        <w:rPr>
          <w:rFonts w:eastAsia="Calibri"/>
        </w:rPr>
        <w:lastRenderedPageBreak/>
        <w:t>Partie 6 : Le plan d’actions</w:t>
      </w:r>
      <w:bookmarkEnd w:id="94"/>
      <w:bookmarkEnd w:id="95"/>
    </w:p>
    <w:p w14:paraId="3B4F7B19" w14:textId="77777777" w:rsidR="002E1C2F" w:rsidRDefault="00E377EE" w:rsidP="00530230">
      <w:pPr>
        <w:pStyle w:val="Listecouleur-Accent11"/>
        <w:spacing w:after="0"/>
        <w:ind w:left="0"/>
        <w:rPr>
          <w:rFonts w:ascii="Trebuchet MS" w:eastAsiaTheme="minorHAnsi" w:hAnsi="Trebuchet MS" w:cstheme="minorBidi"/>
          <w:bCs/>
          <w:iCs/>
          <w:color w:val="AC66BB" w:themeColor="accent2"/>
          <w:sz w:val="36"/>
          <w:szCs w:val="36"/>
        </w:rPr>
      </w:pPr>
      <w:r w:rsidRPr="00E377EE">
        <w:rPr>
          <w:rFonts w:ascii="Trebuchet MS" w:eastAsiaTheme="minorHAnsi" w:hAnsi="Trebuchet MS" w:cstheme="minorBidi"/>
          <w:bCs/>
          <w:iCs/>
          <w:color w:val="AC66BB" w:themeColor="accent2"/>
          <w:sz w:val="36"/>
          <w:szCs w:val="36"/>
        </w:rPr>
        <w:tab/>
      </w:r>
    </w:p>
    <w:p w14:paraId="733244D9" w14:textId="77777777" w:rsidR="00E377EE" w:rsidRPr="006472B3" w:rsidRDefault="00E377EE" w:rsidP="00530230">
      <w:pPr>
        <w:pStyle w:val="Titre5"/>
        <w:spacing w:line="276" w:lineRule="auto"/>
        <w:rPr>
          <w:lang w:val="fr-FR"/>
        </w:rPr>
      </w:pPr>
      <w:bookmarkStart w:id="96" w:name="_Toc358186867"/>
      <w:bookmarkStart w:id="97" w:name="_Toc359501825"/>
      <w:r w:rsidRPr="006472B3">
        <w:rPr>
          <w:lang w:val="fr-FR"/>
        </w:rPr>
        <w:t>6.1 Plan d’actions avant lancement</w:t>
      </w:r>
      <w:bookmarkEnd w:id="96"/>
      <w:bookmarkEnd w:id="97"/>
    </w:p>
    <w:p w14:paraId="6A881FB5" w14:textId="77777777" w:rsidR="00E377EE" w:rsidRDefault="00E377EE" w:rsidP="00530230">
      <w:pPr>
        <w:pStyle w:val="Listecouleur-Accent11"/>
        <w:spacing w:after="0"/>
        <w:ind w:left="0"/>
      </w:pPr>
    </w:p>
    <w:tbl>
      <w:tblPr>
        <w:tblStyle w:val="Grillemoyenne3-Accent2"/>
        <w:tblW w:w="9529" w:type="dxa"/>
        <w:tblLayout w:type="fixed"/>
        <w:tblLook w:val="04A0" w:firstRow="1" w:lastRow="0" w:firstColumn="1" w:lastColumn="0" w:noHBand="0" w:noVBand="1"/>
      </w:tblPr>
      <w:tblGrid>
        <w:gridCol w:w="984"/>
        <w:gridCol w:w="2472"/>
        <w:gridCol w:w="2327"/>
        <w:gridCol w:w="1745"/>
        <w:gridCol w:w="1085"/>
        <w:gridCol w:w="916"/>
      </w:tblGrid>
      <w:tr w:rsidR="00E377EE" w14:paraId="6B1D4089" w14:textId="77777777" w:rsidTr="00AB7FF8">
        <w:trPr>
          <w:cnfStyle w:val="100000000000" w:firstRow="1" w:lastRow="0" w:firstColumn="0" w:lastColumn="0" w:oddVBand="0" w:evenVBand="0" w:oddHBand="0" w:evenHBand="0" w:firstRowFirstColumn="0" w:firstRowLastColumn="0" w:lastRowFirstColumn="0" w:lastRowLastColumn="0"/>
          <w:cantSplit/>
          <w:trHeight w:val="1334"/>
        </w:trPr>
        <w:tc>
          <w:tcPr>
            <w:cnfStyle w:val="001000000000" w:firstRow="0" w:lastRow="0" w:firstColumn="1" w:lastColumn="0" w:oddVBand="0" w:evenVBand="0" w:oddHBand="0" w:evenHBand="0" w:firstRowFirstColumn="0" w:firstRowLastColumn="0" w:lastRowFirstColumn="0" w:lastRowLastColumn="0"/>
            <w:tcW w:w="984" w:type="dxa"/>
            <w:tcBorders>
              <w:left w:val="single" w:sz="2" w:space="0" w:color="AC66BB" w:themeColor="accent2"/>
              <w:right w:val="single" w:sz="2" w:space="0" w:color="AC66BB" w:themeColor="accent2"/>
            </w:tcBorders>
            <w:textDirection w:val="btLr"/>
            <w:vAlign w:val="center"/>
          </w:tcPr>
          <w:p w14:paraId="03354BBC" w14:textId="77777777" w:rsidR="00E377EE" w:rsidRPr="00157944" w:rsidRDefault="00E377EE" w:rsidP="007C77F2">
            <w:pPr>
              <w:pStyle w:val="Listecouleur-Accent11"/>
              <w:spacing w:line="360" w:lineRule="auto"/>
              <w:ind w:left="113" w:right="113"/>
              <w:jc w:val="center"/>
              <w:rPr>
                <w:b w:val="0"/>
                <w:color w:val="auto"/>
              </w:rPr>
            </w:pPr>
            <w:r w:rsidRPr="00157944">
              <w:rPr>
                <w:rFonts w:ascii="Trebuchet MS" w:hAnsi="Trebuchet MS"/>
                <w:b w:val="0"/>
                <w:iCs/>
                <w:color w:val="auto"/>
                <w:sz w:val="24"/>
                <w:szCs w:val="24"/>
              </w:rPr>
              <w:t>Objectifs</w:t>
            </w:r>
          </w:p>
        </w:tc>
        <w:tc>
          <w:tcPr>
            <w:tcW w:w="2472" w:type="dxa"/>
            <w:tcBorders>
              <w:left w:val="single" w:sz="2" w:space="0" w:color="AC66BB" w:themeColor="accent2"/>
            </w:tcBorders>
            <w:vAlign w:val="center"/>
          </w:tcPr>
          <w:p w14:paraId="2EA70AC5" w14:textId="77777777" w:rsidR="00E377EE" w:rsidRPr="00157944" w:rsidRDefault="00E377EE" w:rsidP="007C77F2">
            <w:pPr>
              <w:pStyle w:val="Listecouleur-Accent11"/>
              <w:spacing w:line="360" w:lineRule="auto"/>
              <w:ind w:left="0"/>
              <w:jc w:val="center"/>
              <w:cnfStyle w:val="100000000000" w:firstRow="1" w:lastRow="0" w:firstColumn="0" w:lastColumn="0" w:oddVBand="0" w:evenVBand="0" w:oddHBand="0" w:evenHBand="0" w:firstRowFirstColumn="0" w:firstRowLastColumn="0" w:lastRowFirstColumn="0" w:lastRowLastColumn="0"/>
              <w:rPr>
                <w:b w:val="0"/>
                <w:color w:val="auto"/>
              </w:rPr>
            </w:pPr>
            <w:r w:rsidRPr="00157944">
              <w:rPr>
                <w:rFonts w:ascii="Trebuchet MS" w:hAnsi="Trebuchet MS"/>
                <w:b w:val="0"/>
                <w:iCs/>
                <w:color w:val="auto"/>
                <w:sz w:val="24"/>
                <w:szCs w:val="24"/>
              </w:rPr>
              <w:t>Actions</w:t>
            </w:r>
          </w:p>
        </w:tc>
        <w:tc>
          <w:tcPr>
            <w:tcW w:w="2327" w:type="dxa"/>
            <w:vAlign w:val="center"/>
          </w:tcPr>
          <w:p w14:paraId="5954E622" w14:textId="77777777" w:rsidR="00E377EE" w:rsidRPr="00157944" w:rsidRDefault="00E377EE" w:rsidP="007C77F2">
            <w:pPr>
              <w:pStyle w:val="Listecouleur-Accent11"/>
              <w:spacing w:line="360" w:lineRule="auto"/>
              <w:ind w:left="0"/>
              <w:jc w:val="center"/>
              <w:cnfStyle w:val="100000000000" w:firstRow="1" w:lastRow="0" w:firstColumn="0" w:lastColumn="0" w:oddVBand="0" w:evenVBand="0" w:oddHBand="0" w:evenHBand="0" w:firstRowFirstColumn="0" w:firstRowLastColumn="0" w:lastRowFirstColumn="0" w:lastRowLastColumn="0"/>
              <w:rPr>
                <w:b w:val="0"/>
                <w:color w:val="auto"/>
              </w:rPr>
            </w:pPr>
            <w:r w:rsidRPr="00157944">
              <w:rPr>
                <w:rFonts w:ascii="Trebuchet MS" w:hAnsi="Trebuchet MS"/>
                <w:b w:val="0"/>
                <w:iCs/>
                <w:color w:val="auto"/>
                <w:sz w:val="24"/>
                <w:szCs w:val="24"/>
              </w:rPr>
              <w:t>Indicateurs</w:t>
            </w:r>
          </w:p>
        </w:tc>
        <w:tc>
          <w:tcPr>
            <w:tcW w:w="1745" w:type="dxa"/>
            <w:vAlign w:val="center"/>
          </w:tcPr>
          <w:p w14:paraId="290D8A88" w14:textId="77777777" w:rsidR="00E377EE" w:rsidRPr="00157944" w:rsidRDefault="00E377EE" w:rsidP="007C77F2">
            <w:pPr>
              <w:pStyle w:val="Listecouleur-Accent11"/>
              <w:spacing w:line="360" w:lineRule="auto"/>
              <w:ind w:left="0"/>
              <w:jc w:val="center"/>
              <w:cnfStyle w:val="100000000000" w:firstRow="1" w:lastRow="0" w:firstColumn="0" w:lastColumn="0" w:oddVBand="0" w:evenVBand="0" w:oddHBand="0" w:evenHBand="0" w:firstRowFirstColumn="0" w:firstRowLastColumn="0" w:lastRowFirstColumn="0" w:lastRowLastColumn="0"/>
              <w:rPr>
                <w:b w:val="0"/>
                <w:color w:val="auto"/>
              </w:rPr>
            </w:pPr>
            <w:r w:rsidRPr="00157944">
              <w:rPr>
                <w:rFonts w:ascii="Trebuchet MS" w:hAnsi="Trebuchet MS"/>
                <w:b w:val="0"/>
                <w:iCs/>
                <w:color w:val="auto"/>
                <w:sz w:val="24"/>
                <w:szCs w:val="24"/>
              </w:rPr>
              <w:t>Responsables</w:t>
            </w:r>
          </w:p>
        </w:tc>
        <w:tc>
          <w:tcPr>
            <w:tcW w:w="1085" w:type="dxa"/>
            <w:vAlign w:val="center"/>
          </w:tcPr>
          <w:p w14:paraId="078857A1" w14:textId="77777777" w:rsidR="00E377EE" w:rsidRPr="00157944" w:rsidRDefault="00E377EE" w:rsidP="007C77F2">
            <w:pPr>
              <w:pStyle w:val="Listecouleur-Accent11"/>
              <w:spacing w:line="360" w:lineRule="auto"/>
              <w:ind w:left="0"/>
              <w:jc w:val="center"/>
              <w:cnfStyle w:val="100000000000" w:firstRow="1" w:lastRow="0" w:firstColumn="0" w:lastColumn="0" w:oddVBand="0" w:evenVBand="0" w:oddHBand="0" w:evenHBand="0" w:firstRowFirstColumn="0" w:firstRowLastColumn="0" w:lastRowFirstColumn="0" w:lastRowLastColumn="0"/>
              <w:rPr>
                <w:b w:val="0"/>
                <w:color w:val="auto"/>
              </w:rPr>
            </w:pPr>
            <w:r w:rsidRPr="00157944">
              <w:rPr>
                <w:rFonts w:ascii="Trebuchet MS" w:hAnsi="Trebuchet MS"/>
                <w:b w:val="0"/>
                <w:iCs/>
                <w:color w:val="auto"/>
                <w:sz w:val="24"/>
                <w:szCs w:val="24"/>
              </w:rPr>
              <w:t>Budget alloué</w:t>
            </w:r>
          </w:p>
        </w:tc>
        <w:tc>
          <w:tcPr>
            <w:tcW w:w="916" w:type="dxa"/>
            <w:tcBorders>
              <w:right w:val="single" w:sz="2" w:space="0" w:color="AC66BB" w:themeColor="accent2"/>
            </w:tcBorders>
            <w:vAlign w:val="center"/>
          </w:tcPr>
          <w:p w14:paraId="14967543" w14:textId="77777777" w:rsidR="00E377EE" w:rsidRPr="00157944" w:rsidRDefault="00E377EE" w:rsidP="007C77F2">
            <w:pPr>
              <w:pStyle w:val="Listecouleur-Accent11"/>
              <w:spacing w:line="360" w:lineRule="auto"/>
              <w:ind w:left="0"/>
              <w:jc w:val="center"/>
              <w:cnfStyle w:val="100000000000" w:firstRow="1" w:lastRow="0" w:firstColumn="0" w:lastColumn="0" w:oddVBand="0" w:evenVBand="0" w:oddHBand="0" w:evenHBand="0" w:firstRowFirstColumn="0" w:firstRowLastColumn="0" w:lastRowFirstColumn="0" w:lastRowLastColumn="0"/>
              <w:rPr>
                <w:b w:val="0"/>
                <w:color w:val="auto"/>
              </w:rPr>
            </w:pPr>
            <w:r w:rsidRPr="00157944">
              <w:rPr>
                <w:rFonts w:ascii="Trebuchet MS" w:hAnsi="Trebuchet MS"/>
                <w:b w:val="0"/>
                <w:iCs/>
                <w:color w:val="auto"/>
                <w:sz w:val="24"/>
                <w:szCs w:val="24"/>
              </w:rPr>
              <w:t>Durée</w:t>
            </w:r>
          </w:p>
        </w:tc>
      </w:tr>
      <w:tr w:rsidR="00E377EE" w14:paraId="4986035F" w14:textId="77777777" w:rsidTr="00AB7FF8">
        <w:trPr>
          <w:cnfStyle w:val="000000100000" w:firstRow="0" w:lastRow="0" w:firstColumn="0" w:lastColumn="0" w:oddVBand="0" w:evenVBand="0" w:oddHBand="1" w:evenHBand="0" w:firstRowFirstColumn="0" w:firstRowLastColumn="0" w:lastRowFirstColumn="0" w:lastRowLastColumn="0"/>
          <w:trHeight w:val="2020"/>
        </w:trPr>
        <w:tc>
          <w:tcPr>
            <w:cnfStyle w:val="001000000000" w:firstRow="0" w:lastRow="0" w:firstColumn="1" w:lastColumn="0" w:oddVBand="0" w:evenVBand="0" w:oddHBand="0" w:evenHBand="0" w:firstRowFirstColumn="0" w:firstRowLastColumn="0" w:lastRowFirstColumn="0" w:lastRowLastColumn="0"/>
            <w:tcW w:w="984" w:type="dxa"/>
            <w:vMerge w:val="restart"/>
            <w:tcBorders>
              <w:left w:val="single" w:sz="2" w:space="0" w:color="AC66BB" w:themeColor="accent2"/>
              <w:right w:val="single" w:sz="2" w:space="0" w:color="AC66BB" w:themeColor="accent2"/>
            </w:tcBorders>
            <w:textDirection w:val="btLr"/>
            <w:vAlign w:val="center"/>
          </w:tcPr>
          <w:p w14:paraId="5C41C69F" w14:textId="77777777" w:rsidR="00E377EE" w:rsidRPr="00157944" w:rsidRDefault="00E377EE" w:rsidP="007C77F2">
            <w:pPr>
              <w:pStyle w:val="Listecouleur-Accent11"/>
              <w:spacing w:line="360" w:lineRule="auto"/>
              <w:ind w:left="113" w:right="113"/>
              <w:jc w:val="center"/>
              <w:rPr>
                <w:b w:val="0"/>
                <w:color w:val="auto"/>
              </w:rPr>
            </w:pPr>
            <w:r w:rsidRPr="00157944">
              <w:rPr>
                <w:rFonts w:ascii="Trebuchet MS" w:hAnsi="Trebuchet MS"/>
                <w:b w:val="0"/>
                <w:iCs/>
                <w:color w:val="auto"/>
                <w:sz w:val="24"/>
                <w:szCs w:val="24"/>
              </w:rPr>
              <w:t>Développer des partenariats de qualité</w:t>
            </w:r>
          </w:p>
        </w:tc>
        <w:tc>
          <w:tcPr>
            <w:tcW w:w="2472" w:type="dxa"/>
            <w:tcBorders>
              <w:left w:val="single" w:sz="2" w:space="0" w:color="AC66BB" w:themeColor="accent2"/>
            </w:tcBorders>
            <w:vAlign w:val="center"/>
          </w:tcPr>
          <w:p w14:paraId="626DAF88" w14:textId="77777777" w:rsidR="00E377EE" w:rsidRPr="005A0323" w:rsidRDefault="00E377EE" w:rsidP="007C77F2">
            <w:pPr>
              <w:pStyle w:val="Listecouleur-Accent11"/>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Prospection des hôtels</w:t>
            </w:r>
          </w:p>
        </w:tc>
        <w:tc>
          <w:tcPr>
            <w:tcW w:w="2327" w:type="dxa"/>
            <w:vAlign w:val="center"/>
          </w:tcPr>
          <w:p w14:paraId="24F3D238" w14:textId="77777777" w:rsidR="00E377EE" w:rsidRPr="005A0323" w:rsidRDefault="00E377EE" w:rsidP="007C77F2">
            <w:pPr>
              <w:pStyle w:val="Listecouleur-Accent11"/>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Visiter 7 établissements par mois (3 à 4 par journée) le premier trimestre</w:t>
            </w:r>
          </w:p>
        </w:tc>
        <w:tc>
          <w:tcPr>
            <w:tcW w:w="1745" w:type="dxa"/>
            <w:vAlign w:val="center"/>
          </w:tcPr>
          <w:p w14:paraId="38D471B4" w14:textId="77777777" w:rsidR="00E377EE" w:rsidRPr="00157944" w:rsidRDefault="00E377EE" w:rsidP="007C77F2">
            <w:pPr>
              <w:tabs>
                <w:tab w:val="left" w:pos="1590"/>
                <w:tab w:val="center" w:pos="21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M. Minien et</w:t>
            </w:r>
          </w:p>
          <w:p w14:paraId="491AEB8B" w14:textId="77777777" w:rsidR="00E377EE" w:rsidRPr="005A0323" w:rsidRDefault="00E377EE" w:rsidP="007C77F2">
            <w:pPr>
              <w:pStyle w:val="Listecouleur-Accent11"/>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Mme Savanphom</w:t>
            </w:r>
          </w:p>
        </w:tc>
        <w:tc>
          <w:tcPr>
            <w:tcW w:w="1085" w:type="dxa"/>
            <w:vAlign w:val="center"/>
          </w:tcPr>
          <w:p w14:paraId="28CB1594" w14:textId="77777777" w:rsidR="00E377EE" w:rsidRPr="00AB7FF8" w:rsidRDefault="00AB7FF8" w:rsidP="007C77F2">
            <w:pPr>
              <w:pStyle w:val="Listecouleur-Accent11"/>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AB7FF8">
              <w:rPr>
                <w:rFonts w:ascii="Trebuchet MS" w:hAnsi="Trebuchet MS"/>
                <w:iCs/>
                <w:color w:val="auto"/>
                <w:sz w:val="24"/>
                <w:szCs w:val="24"/>
              </w:rPr>
              <w:t>Prix essence + repas</w:t>
            </w:r>
          </w:p>
        </w:tc>
        <w:tc>
          <w:tcPr>
            <w:tcW w:w="916" w:type="dxa"/>
            <w:tcBorders>
              <w:right w:val="single" w:sz="2" w:space="0" w:color="AC66BB" w:themeColor="accent2"/>
            </w:tcBorders>
            <w:vAlign w:val="center"/>
          </w:tcPr>
          <w:p w14:paraId="12079FB1" w14:textId="77777777" w:rsidR="00E377EE" w:rsidRPr="005A0323" w:rsidRDefault="00E377EE" w:rsidP="007C77F2">
            <w:pPr>
              <w:pStyle w:val="Listecouleur-Accent11"/>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3 mois</w:t>
            </w:r>
          </w:p>
        </w:tc>
      </w:tr>
      <w:tr w:rsidR="00E377EE" w14:paraId="6F4177B7" w14:textId="77777777" w:rsidTr="00AB7FF8">
        <w:trPr>
          <w:trHeight w:val="183"/>
        </w:trPr>
        <w:tc>
          <w:tcPr>
            <w:cnfStyle w:val="001000000000" w:firstRow="0" w:lastRow="0" w:firstColumn="1" w:lastColumn="0" w:oddVBand="0" w:evenVBand="0" w:oddHBand="0" w:evenHBand="0" w:firstRowFirstColumn="0" w:firstRowLastColumn="0" w:lastRowFirstColumn="0" w:lastRowLastColumn="0"/>
            <w:tcW w:w="984" w:type="dxa"/>
            <w:vMerge/>
            <w:tcBorders>
              <w:left w:val="single" w:sz="2" w:space="0" w:color="AC66BB" w:themeColor="accent2"/>
              <w:bottom w:val="single" w:sz="2" w:space="0" w:color="AC66BB" w:themeColor="accent2"/>
              <w:right w:val="single" w:sz="2" w:space="0" w:color="AC66BB" w:themeColor="accent2"/>
            </w:tcBorders>
            <w:textDirection w:val="btLr"/>
            <w:vAlign w:val="center"/>
          </w:tcPr>
          <w:p w14:paraId="353C2496" w14:textId="77777777" w:rsidR="00E377EE" w:rsidRPr="00157944" w:rsidRDefault="00E377EE" w:rsidP="007C77F2">
            <w:pPr>
              <w:pStyle w:val="Listecouleur-Accent11"/>
              <w:spacing w:line="360" w:lineRule="auto"/>
              <w:ind w:left="113" w:right="113"/>
              <w:jc w:val="center"/>
              <w:rPr>
                <w:b w:val="0"/>
                <w:color w:val="auto"/>
              </w:rPr>
            </w:pPr>
          </w:p>
        </w:tc>
        <w:tc>
          <w:tcPr>
            <w:tcW w:w="2472" w:type="dxa"/>
            <w:tcBorders>
              <w:left w:val="single" w:sz="2" w:space="0" w:color="AC66BB" w:themeColor="accent2"/>
              <w:bottom w:val="single" w:sz="2" w:space="0" w:color="AC66BB" w:themeColor="accent2"/>
            </w:tcBorders>
            <w:vAlign w:val="center"/>
          </w:tcPr>
          <w:p w14:paraId="5F54567F" w14:textId="77777777" w:rsidR="00E377EE" w:rsidRPr="005A0323" w:rsidRDefault="00E377EE" w:rsidP="007C77F2">
            <w:pPr>
              <w:pStyle w:val="Listecouleur-Accent11"/>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Prospection des prestataires d’animation</w:t>
            </w:r>
          </w:p>
        </w:tc>
        <w:tc>
          <w:tcPr>
            <w:tcW w:w="2327" w:type="dxa"/>
            <w:tcBorders>
              <w:bottom w:val="single" w:sz="2" w:space="0" w:color="AC66BB" w:themeColor="accent2"/>
            </w:tcBorders>
            <w:vAlign w:val="center"/>
          </w:tcPr>
          <w:p w14:paraId="41873555" w14:textId="77777777" w:rsidR="00E377EE" w:rsidRPr="005A0323" w:rsidRDefault="00E377EE" w:rsidP="007C77F2">
            <w:pPr>
              <w:pStyle w:val="Listecouleur-Accent11"/>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Valider 5 partenaires animation par mois le premier trimestre</w:t>
            </w:r>
          </w:p>
        </w:tc>
        <w:tc>
          <w:tcPr>
            <w:tcW w:w="1745" w:type="dxa"/>
            <w:tcBorders>
              <w:bottom w:val="single" w:sz="2" w:space="0" w:color="AC66BB" w:themeColor="accent2"/>
            </w:tcBorders>
            <w:vAlign w:val="center"/>
          </w:tcPr>
          <w:p w14:paraId="7B15C6A2" w14:textId="77777777" w:rsidR="00E377EE" w:rsidRPr="00157944" w:rsidRDefault="00E377EE" w:rsidP="007C77F2">
            <w:pPr>
              <w:tabs>
                <w:tab w:val="left" w:pos="1590"/>
                <w:tab w:val="center" w:pos="21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M. Minien et</w:t>
            </w:r>
          </w:p>
          <w:p w14:paraId="0D721D01" w14:textId="77777777" w:rsidR="00E377EE" w:rsidRPr="005A0323" w:rsidRDefault="00E377EE" w:rsidP="007C77F2">
            <w:pPr>
              <w:pStyle w:val="Listecouleur-Accent11"/>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Mme  Savanphom</w:t>
            </w:r>
          </w:p>
        </w:tc>
        <w:tc>
          <w:tcPr>
            <w:tcW w:w="1085" w:type="dxa"/>
            <w:tcBorders>
              <w:bottom w:val="single" w:sz="2" w:space="0" w:color="AC66BB" w:themeColor="accent2"/>
            </w:tcBorders>
            <w:vAlign w:val="center"/>
          </w:tcPr>
          <w:p w14:paraId="6DCF756B" w14:textId="77777777" w:rsidR="00E377EE" w:rsidRPr="005A0323" w:rsidRDefault="00AB7FF8" w:rsidP="007C77F2">
            <w:pPr>
              <w:pStyle w:val="Listecouleur-Accent11"/>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AB7FF8">
              <w:rPr>
                <w:rFonts w:ascii="Trebuchet MS" w:hAnsi="Trebuchet MS"/>
                <w:iCs/>
                <w:color w:val="auto"/>
                <w:sz w:val="24"/>
                <w:szCs w:val="24"/>
              </w:rPr>
              <w:t>Prix essence + repas</w:t>
            </w:r>
          </w:p>
        </w:tc>
        <w:tc>
          <w:tcPr>
            <w:tcW w:w="916" w:type="dxa"/>
            <w:tcBorders>
              <w:bottom w:val="single" w:sz="2" w:space="0" w:color="AC66BB" w:themeColor="accent2"/>
              <w:right w:val="single" w:sz="2" w:space="0" w:color="AC66BB" w:themeColor="accent2"/>
            </w:tcBorders>
            <w:vAlign w:val="center"/>
          </w:tcPr>
          <w:p w14:paraId="4AD883B4" w14:textId="77777777" w:rsidR="00E377EE" w:rsidRPr="00157944" w:rsidRDefault="00E377EE" w:rsidP="007C77F2">
            <w:pPr>
              <w:tabs>
                <w:tab w:val="left" w:pos="1590"/>
                <w:tab w:val="center" w:pos="21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3 mois</w:t>
            </w:r>
          </w:p>
        </w:tc>
      </w:tr>
      <w:tr w:rsidR="00E377EE" w14:paraId="50101E2F" w14:textId="77777777" w:rsidTr="00AB7FF8">
        <w:trPr>
          <w:cnfStyle w:val="000000100000" w:firstRow="0" w:lastRow="0" w:firstColumn="0" w:lastColumn="0" w:oddVBand="0" w:evenVBand="0" w:oddHBand="1" w:evenHBand="0" w:firstRowFirstColumn="0" w:firstRowLastColumn="0" w:lastRowFirstColumn="0" w:lastRowLastColumn="0"/>
          <w:trHeight w:val="2137"/>
        </w:trPr>
        <w:tc>
          <w:tcPr>
            <w:cnfStyle w:val="001000000000" w:firstRow="0" w:lastRow="0" w:firstColumn="1" w:lastColumn="0" w:oddVBand="0" w:evenVBand="0" w:oddHBand="0" w:evenHBand="0" w:firstRowFirstColumn="0" w:firstRowLastColumn="0" w:lastRowFirstColumn="0" w:lastRowLastColumn="0"/>
            <w:tcW w:w="984" w:type="dxa"/>
            <w:vMerge w:val="restart"/>
            <w:tcBorders>
              <w:top w:val="single" w:sz="2" w:space="0" w:color="AC66BB" w:themeColor="accent2"/>
              <w:left w:val="single" w:sz="2" w:space="0" w:color="AC66BB" w:themeColor="accent2"/>
              <w:right w:val="single" w:sz="2" w:space="0" w:color="AC66BB" w:themeColor="accent2"/>
            </w:tcBorders>
            <w:textDirection w:val="btLr"/>
            <w:vAlign w:val="center"/>
          </w:tcPr>
          <w:p w14:paraId="3D9A93D4" w14:textId="77777777" w:rsidR="00E377EE" w:rsidRPr="00157944" w:rsidRDefault="00E377EE" w:rsidP="007C77F2">
            <w:pPr>
              <w:pStyle w:val="Listecouleur-Accent11"/>
              <w:spacing w:line="360" w:lineRule="auto"/>
              <w:ind w:left="113" w:right="113"/>
              <w:jc w:val="center"/>
              <w:rPr>
                <w:b w:val="0"/>
                <w:color w:val="auto"/>
              </w:rPr>
            </w:pPr>
            <w:r w:rsidRPr="00157944">
              <w:rPr>
                <w:rFonts w:ascii="Trebuchet MS" w:hAnsi="Trebuchet MS"/>
                <w:b w:val="0"/>
                <w:iCs/>
                <w:color w:val="auto"/>
                <w:sz w:val="24"/>
                <w:szCs w:val="24"/>
              </w:rPr>
              <w:t>Formalités</w:t>
            </w:r>
          </w:p>
        </w:tc>
        <w:tc>
          <w:tcPr>
            <w:tcW w:w="2472" w:type="dxa"/>
            <w:tcBorders>
              <w:top w:val="single" w:sz="2" w:space="0" w:color="AC66BB" w:themeColor="accent2"/>
              <w:left w:val="single" w:sz="2" w:space="0" w:color="AC66BB" w:themeColor="accent2"/>
            </w:tcBorders>
            <w:vAlign w:val="center"/>
          </w:tcPr>
          <w:p w14:paraId="6E25F8AA" w14:textId="77777777" w:rsidR="00E377EE" w:rsidRPr="00157944" w:rsidRDefault="00E377EE" w:rsidP="005A0323">
            <w:pPr>
              <w:pStyle w:val="Listecouleur-Accent11"/>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Rédaction des contrats</w:t>
            </w:r>
          </w:p>
          <w:p w14:paraId="41C18AFE" w14:textId="77777777" w:rsidR="00E377EE" w:rsidRPr="007C77F2" w:rsidRDefault="00E377EE" w:rsidP="005A0323">
            <w:pPr>
              <w:pStyle w:val="Listecouleur-Accent11"/>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Formalisations des mo</w:t>
            </w:r>
            <w:r w:rsidR="007C77F2">
              <w:rPr>
                <w:rFonts w:ascii="Trebuchet MS" w:hAnsi="Trebuchet MS"/>
                <w:iCs/>
                <w:color w:val="auto"/>
                <w:sz w:val="24"/>
                <w:szCs w:val="24"/>
              </w:rPr>
              <w:t>des de règlements</w:t>
            </w:r>
          </w:p>
        </w:tc>
        <w:tc>
          <w:tcPr>
            <w:tcW w:w="2327" w:type="dxa"/>
            <w:tcBorders>
              <w:top w:val="single" w:sz="2" w:space="0" w:color="AC66BB" w:themeColor="accent2"/>
            </w:tcBorders>
            <w:vAlign w:val="center"/>
          </w:tcPr>
          <w:p w14:paraId="38FE0838" w14:textId="77777777" w:rsidR="00E377EE" w:rsidRPr="005A0323" w:rsidRDefault="00E377EE" w:rsidP="005A0323">
            <w:pPr>
              <w:pStyle w:val="Listecouleur-Accent11"/>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A la signature du premier contrat</w:t>
            </w:r>
          </w:p>
        </w:tc>
        <w:tc>
          <w:tcPr>
            <w:tcW w:w="1745" w:type="dxa"/>
            <w:tcBorders>
              <w:top w:val="single" w:sz="2" w:space="0" w:color="AC66BB" w:themeColor="accent2"/>
            </w:tcBorders>
            <w:vAlign w:val="center"/>
          </w:tcPr>
          <w:p w14:paraId="048E0CF0" w14:textId="77777777" w:rsidR="00E377EE" w:rsidRPr="005A0323" w:rsidRDefault="00E377EE" w:rsidP="005A0323">
            <w:pPr>
              <w:pStyle w:val="Listecouleur-Accent11"/>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M. Unto</w:t>
            </w:r>
          </w:p>
        </w:tc>
        <w:tc>
          <w:tcPr>
            <w:tcW w:w="1085" w:type="dxa"/>
            <w:tcBorders>
              <w:top w:val="single" w:sz="2" w:space="0" w:color="AC66BB" w:themeColor="accent2"/>
            </w:tcBorders>
            <w:vAlign w:val="center"/>
          </w:tcPr>
          <w:p w14:paraId="5892F654" w14:textId="77777777" w:rsidR="00E377EE" w:rsidRPr="00AB7FF8" w:rsidRDefault="00AB7FF8" w:rsidP="005A0323">
            <w:pPr>
              <w:pStyle w:val="Listecouleur-Accent11"/>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AB7FF8">
              <w:rPr>
                <w:rFonts w:ascii="Trebuchet MS" w:hAnsi="Trebuchet MS"/>
                <w:iCs/>
                <w:color w:val="auto"/>
                <w:sz w:val="24"/>
                <w:szCs w:val="24"/>
              </w:rPr>
              <w:t xml:space="preserve">1000 </w:t>
            </w:r>
            <w:r>
              <w:rPr>
                <w:rFonts w:ascii="Trebuchet MS" w:hAnsi="Trebuchet MS"/>
                <w:iCs/>
                <w:color w:val="auto"/>
                <w:sz w:val="24"/>
                <w:szCs w:val="24"/>
              </w:rPr>
              <w:t>€</w:t>
            </w:r>
          </w:p>
        </w:tc>
        <w:tc>
          <w:tcPr>
            <w:tcW w:w="916" w:type="dxa"/>
            <w:tcBorders>
              <w:top w:val="single" w:sz="2" w:space="0" w:color="AC66BB" w:themeColor="accent2"/>
              <w:right w:val="single" w:sz="2" w:space="0" w:color="AC66BB" w:themeColor="accent2"/>
            </w:tcBorders>
            <w:vAlign w:val="center"/>
          </w:tcPr>
          <w:p w14:paraId="1900D5A0" w14:textId="77777777" w:rsidR="00E377EE" w:rsidRPr="00AB7FF8" w:rsidRDefault="00AB7FF8" w:rsidP="005A0323">
            <w:pPr>
              <w:pStyle w:val="Listecouleur-Accent11"/>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Pr>
                <w:rFonts w:ascii="Trebuchet MS" w:hAnsi="Trebuchet MS"/>
                <w:iCs/>
                <w:color w:val="auto"/>
                <w:sz w:val="24"/>
                <w:szCs w:val="24"/>
              </w:rPr>
              <w:t xml:space="preserve">Sur </w:t>
            </w:r>
            <w:r w:rsidRPr="00AB7FF8">
              <w:rPr>
                <w:rFonts w:ascii="Trebuchet MS" w:hAnsi="Trebuchet MS"/>
                <w:iCs/>
                <w:color w:val="auto"/>
                <w:sz w:val="24"/>
                <w:szCs w:val="24"/>
              </w:rPr>
              <w:t>16 mois</w:t>
            </w:r>
          </w:p>
        </w:tc>
      </w:tr>
      <w:tr w:rsidR="00E377EE" w14:paraId="4F5508C2" w14:textId="77777777" w:rsidTr="00AB7FF8">
        <w:trPr>
          <w:trHeight w:val="183"/>
        </w:trPr>
        <w:tc>
          <w:tcPr>
            <w:cnfStyle w:val="001000000000" w:firstRow="0" w:lastRow="0" w:firstColumn="1" w:lastColumn="0" w:oddVBand="0" w:evenVBand="0" w:oddHBand="0" w:evenHBand="0" w:firstRowFirstColumn="0" w:firstRowLastColumn="0" w:lastRowFirstColumn="0" w:lastRowLastColumn="0"/>
            <w:tcW w:w="984" w:type="dxa"/>
            <w:vMerge/>
            <w:tcBorders>
              <w:left w:val="single" w:sz="2" w:space="0" w:color="AC66BB" w:themeColor="accent2"/>
              <w:bottom w:val="single" w:sz="2" w:space="0" w:color="AC66BB" w:themeColor="accent2"/>
              <w:right w:val="single" w:sz="2" w:space="0" w:color="AC66BB" w:themeColor="accent2"/>
            </w:tcBorders>
            <w:textDirection w:val="btLr"/>
            <w:vAlign w:val="center"/>
          </w:tcPr>
          <w:p w14:paraId="1562E0B8" w14:textId="77777777" w:rsidR="00E377EE" w:rsidRPr="00157944" w:rsidRDefault="00E377EE" w:rsidP="007C77F2">
            <w:pPr>
              <w:pStyle w:val="Listecouleur-Accent11"/>
              <w:spacing w:line="360" w:lineRule="auto"/>
              <w:ind w:left="113" w:right="113"/>
              <w:jc w:val="center"/>
              <w:rPr>
                <w:b w:val="0"/>
                <w:color w:val="auto"/>
              </w:rPr>
            </w:pPr>
          </w:p>
        </w:tc>
        <w:tc>
          <w:tcPr>
            <w:tcW w:w="2472" w:type="dxa"/>
            <w:tcBorders>
              <w:left w:val="single" w:sz="2" w:space="0" w:color="AC66BB" w:themeColor="accent2"/>
              <w:bottom w:val="single" w:sz="2" w:space="0" w:color="AC66BB" w:themeColor="accent2"/>
            </w:tcBorders>
            <w:vAlign w:val="center"/>
          </w:tcPr>
          <w:p w14:paraId="0D53BF0D" w14:textId="77777777" w:rsidR="00E377EE" w:rsidRPr="00157944" w:rsidRDefault="00E377EE" w:rsidP="005A0323">
            <w:pPr>
              <w:pStyle w:val="Listecouleur-Accent11"/>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Ouverture d’une interface pour permettre le paiement en ligne par carte bleue</w:t>
            </w:r>
          </w:p>
          <w:p w14:paraId="60D4FEC8" w14:textId="77777777" w:rsidR="00E377EE" w:rsidRPr="005A0323" w:rsidRDefault="00E377EE" w:rsidP="005A0323">
            <w:pPr>
              <w:pStyle w:val="Listecouleur-Accent11"/>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Outils et démarches pour permettre les virements bancaires</w:t>
            </w:r>
          </w:p>
        </w:tc>
        <w:tc>
          <w:tcPr>
            <w:tcW w:w="2327" w:type="dxa"/>
            <w:tcBorders>
              <w:bottom w:val="single" w:sz="2" w:space="0" w:color="AC66BB" w:themeColor="accent2"/>
            </w:tcBorders>
            <w:vAlign w:val="center"/>
          </w:tcPr>
          <w:p w14:paraId="663F2D2C" w14:textId="77777777" w:rsidR="00E377EE" w:rsidRPr="00157944" w:rsidRDefault="00E377EE" w:rsidP="005A0323">
            <w:pPr>
              <w:pStyle w:val="Listecouleur-Accent11"/>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Accès à l’interface</w:t>
            </w:r>
          </w:p>
          <w:p w14:paraId="20B4EE1E" w14:textId="77777777" w:rsidR="00E377EE" w:rsidRPr="005A0323" w:rsidRDefault="00E377EE" w:rsidP="005A0323">
            <w:pPr>
              <w:pStyle w:val="Listecouleur-Accent11"/>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Possession du boîtier pour les virements</w:t>
            </w:r>
          </w:p>
        </w:tc>
        <w:tc>
          <w:tcPr>
            <w:tcW w:w="1745" w:type="dxa"/>
            <w:tcBorders>
              <w:bottom w:val="single" w:sz="2" w:space="0" w:color="AC66BB" w:themeColor="accent2"/>
            </w:tcBorders>
            <w:vAlign w:val="center"/>
          </w:tcPr>
          <w:p w14:paraId="581FB569" w14:textId="77777777" w:rsidR="00E377EE" w:rsidRPr="005A0323" w:rsidRDefault="00E377EE" w:rsidP="005A0323">
            <w:pPr>
              <w:pStyle w:val="Listecouleur-Accent11"/>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M. Unto</w:t>
            </w:r>
          </w:p>
        </w:tc>
        <w:tc>
          <w:tcPr>
            <w:tcW w:w="1085" w:type="dxa"/>
            <w:tcBorders>
              <w:bottom w:val="single" w:sz="2" w:space="0" w:color="AC66BB" w:themeColor="accent2"/>
            </w:tcBorders>
            <w:vAlign w:val="center"/>
          </w:tcPr>
          <w:p w14:paraId="537F660B" w14:textId="77777777" w:rsidR="00E377EE" w:rsidRPr="005A0323" w:rsidRDefault="0065602C" w:rsidP="0065602C">
            <w:pPr>
              <w:pStyle w:val="Listecouleur-Accent11"/>
              <w:spacing w:line="360" w:lineRule="auto"/>
              <w:ind w:left="0"/>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Pr>
                <w:rFonts w:ascii="Trebuchet MS" w:hAnsi="Trebuchet MS"/>
                <w:iCs/>
                <w:color w:val="auto"/>
                <w:sz w:val="24"/>
                <w:szCs w:val="24"/>
              </w:rPr>
              <w:t xml:space="preserve">20 € </w:t>
            </w:r>
          </w:p>
        </w:tc>
        <w:tc>
          <w:tcPr>
            <w:tcW w:w="916" w:type="dxa"/>
            <w:tcBorders>
              <w:bottom w:val="single" w:sz="2" w:space="0" w:color="AC66BB" w:themeColor="accent2"/>
              <w:right w:val="single" w:sz="2" w:space="0" w:color="AC66BB" w:themeColor="accent2"/>
            </w:tcBorders>
            <w:vAlign w:val="center"/>
          </w:tcPr>
          <w:p w14:paraId="597A9939" w14:textId="77777777" w:rsidR="00E377EE" w:rsidRPr="005A0323" w:rsidRDefault="00E377EE" w:rsidP="005A0323">
            <w:pPr>
              <w:pStyle w:val="Listecouleur-Accent11"/>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1 mois</w:t>
            </w:r>
          </w:p>
        </w:tc>
      </w:tr>
    </w:tbl>
    <w:p w14:paraId="0C3DC748" w14:textId="77777777" w:rsidR="00254B50" w:rsidRDefault="00254B50">
      <w:r>
        <w:rPr>
          <w:b/>
          <w:bCs/>
        </w:rPr>
        <w:br w:type="page"/>
      </w:r>
    </w:p>
    <w:tbl>
      <w:tblPr>
        <w:tblStyle w:val="Grillemoyenne3-Accent2"/>
        <w:tblpPr w:leftFromText="141" w:rightFromText="141" w:tblpXSpec="center" w:tblpY="510"/>
        <w:tblW w:w="9322" w:type="dxa"/>
        <w:tblLayout w:type="fixed"/>
        <w:tblLook w:val="04A0" w:firstRow="1" w:lastRow="0" w:firstColumn="1" w:lastColumn="0" w:noHBand="0" w:noVBand="1"/>
      </w:tblPr>
      <w:tblGrid>
        <w:gridCol w:w="959"/>
        <w:gridCol w:w="2410"/>
        <w:gridCol w:w="2126"/>
        <w:gridCol w:w="1843"/>
        <w:gridCol w:w="1134"/>
        <w:gridCol w:w="850"/>
      </w:tblGrid>
      <w:tr w:rsidR="00254B50" w14:paraId="7AA67851" w14:textId="77777777" w:rsidTr="005A0323">
        <w:trPr>
          <w:cnfStyle w:val="100000000000" w:firstRow="1" w:lastRow="0" w:firstColumn="0" w:lastColumn="0" w:oddVBand="0" w:evenVBand="0" w:oddHBand="0"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959" w:type="dxa"/>
            <w:tcBorders>
              <w:top w:val="single" w:sz="2" w:space="0" w:color="AC66BB" w:themeColor="accent2"/>
              <w:left w:val="single" w:sz="2" w:space="0" w:color="AC66BB" w:themeColor="accent2"/>
              <w:right w:val="single" w:sz="2" w:space="0" w:color="AC66BB" w:themeColor="accent2"/>
            </w:tcBorders>
            <w:textDirection w:val="btLr"/>
            <w:vAlign w:val="center"/>
          </w:tcPr>
          <w:p w14:paraId="3912CF9A" w14:textId="77777777" w:rsidR="00254B50" w:rsidRPr="00157944" w:rsidRDefault="00254B50" w:rsidP="007C77F2">
            <w:pPr>
              <w:pStyle w:val="Listecouleur-Accent11"/>
              <w:spacing w:line="360" w:lineRule="auto"/>
              <w:ind w:left="113" w:right="113"/>
              <w:jc w:val="center"/>
              <w:rPr>
                <w:rFonts w:ascii="Trebuchet MS" w:hAnsi="Trebuchet MS"/>
                <w:b w:val="0"/>
                <w:iCs/>
                <w:sz w:val="24"/>
                <w:szCs w:val="24"/>
              </w:rPr>
            </w:pPr>
            <w:r>
              <w:rPr>
                <w:rFonts w:ascii="Trebuchet MS" w:hAnsi="Trebuchet MS"/>
                <w:b w:val="0"/>
                <w:iCs/>
                <w:sz w:val="24"/>
                <w:szCs w:val="24"/>
              </w:rPr>
              <w:lastRenderedPageBreak/>
              <w:t>Objectifs</w:t>
            </w:r>
          </w:p>
        </w:tc>
        <w:tc>
          <w:tcPr>
            <w:tcW w:w="2410" w:type="dxa"/>
            <w:tcBorders>
              <w:top w:val="single" w:sz="2" w:space="0" w:color="AC66BB" w:themeColor="accent2"/>
              <w:left w:val="single" w:sz="2" w:space="0" w:color="AC66BB" w:themeColor="accent2"/>
            </w:tcBorders>
            <w:vAlign w:val="center"/>
          </w:tcPr>
          <w:p w14:paraId="21B31480" w14:textId="77777777" w:rsidR="00254B50" w:rsidRPr="005A0323" w:rsidRDefault="00254B50" w:rsidP="007C77F2">
            <w:pPr>
              <w:tabs>
                <w:tab w:val="left" w:pos="1590"/>
                <w:tab w:val="center" w:pos="21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iCs/>
                <w:color w:val="auto"/>
                <w:sz w:val="24"/>
                <w:szCs w:val="24"/>
              </w:rPr>
            </w:pPr>
            <w:r w:rsidRPr="005A0323">
              <w:rPr>
                <w:rFonts w:ascii="Trebuchet MS" w:hAnsi="Trebuchet MS"/>
                <w:b w:val="0"/>
                <w:iCs/>
                <w:color w:val="auto"/>
                <w:sz w:val="24"/>
                <w:szCs w:val="24"/>
              </w:rPr>
              <w:t>Actions</w:t>
            </w:r>
          </w:p>
        </w:tc>
        <w:tc>
          <w:tcPr>
            <w:tcW w:w="2126" w:type="dxa"/>
            <w:tcBorders>
              <w:top w:val="single" w:sz="2" w:space="0" w:color="AC66BB" w:themeColor="accent2"/>
            </w:tcBorders>
            <w:vAlign w:val="center"/>
          </w:tcPr>
          <w:p w14:paraId="6E2625E6" w14:textId="77777777" w:rsidR="00254B50" w:rsidRPr="005A0323" w:rsidRDefault="00254B50" w:rsidP="007C77F2">
            <w:pPr>
              <w:tabs>
                <w:tab w:val="left" w:pos="1590"/>
                <w:tab w:val="center" w:pos="21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iCs/>
                <w:color w:val="auto"/>
                <w:sz w:val="24"/>
                <w:szCs w:val="24"/>
              </w:rPr>
            </w:pPr>
            <w:r w:rsidRPr="005A0323">
              <w:rPr>
                <w:rFonts w:ascii="Trebuchet MS" w:hAnsi="Trebuchet MS"/>
                <w:b w:val="0"/>
                <w:iCs/>
                <w:color w:val="auto"/>
                <w:sz w:val="24"/>
                <w:szCs w:val="24"/>
              </w:rPr>
              <w:t>Indicateurs</w:t>
            </w:r>
          </w:p>
        </w:tc>
        <w:tc>
          <w:tcPr>
            <w:tcW w:w="1843" w:type="dxa"/>
            <w:tcBorders>
              <w:top w:val="single" w:sz="2" w:space="0" w:color="AC66BB" w:themeColor="accent2"/>
            </w:tcBorders>
            <w:vAlign w:val="center"/>
          </w:tcPr>
          <w:p w14:paraId="4888D99F" w14:textId="77777777" w:rsidR="00254B50" w:rsidRPr="005A0323" w:rsidRDefault="00254B50" w:rsidP="007C77F2">
            <w:pPr>
              <w:pStyle w:val="Listecouleur-Accent11"/>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iCs/>
                <w:color w:val="auto"/>
                <w:sz w:val="24"/>
                <w:szCs w:val="24"/>
              </w:rPr>
            </w:pPr>
            <w:r w:rsidRPr="005A0323">
              <w:rPr>
                <w:rFonts w:ascii="Trebuchet MS" w:hAnsi="Trebuchet MS"/>
                <w:b w:val="0"/>
                <w:iCs/>
                <w:color w:val="auto"/>
                <w:sz w:val="24"/>
                <w:szCs w:val="24"/>
              </w:rPr>
              <w:t>Responsables</w:t>
            </w:r>
          </w:p>
        </w:tc>
        <w:tc>
          <w:tcPr>
            <w:tcW w:w="1134" w:type="dxa"/>
            <w:tcBorders>
              <w:top w:val="single" w:sz="2" w:space="0" w:color="AC66BB" w:themeColor="accent2"/>
            </w:tcBorders>
            <w:vAlign w:val="center"/>
          </w:tcPr>
          <w:p w14:paraId="45118659" w14:textId="77777777" w:rsidR="00254B50" w:rsidRPr="005A0323" w:rsidRDefault="00254B50" w:rsidP="007C77F2">
            <w:pPr>
              <w:pStyle w:val="Listecouleur-Accent11"/>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iCs/>
                <w:color w:val="auto"/>
                <w:sz w:val="24"/>
                <w:szCs w:val="24"/>
              </w:rPr>
            </w:pPr>
            <w:r w:rsidRPr="005A0323">
              <w:rPr>
                <w:rFonts w:ascii="Trebuchet MS" w:hAnsi="Trebuchet MS"/>
                <w:b w:val="0"/>
                <w:iCs/>
                <w:color w:val="auto"/>
                <w:sz w:val="24"/>
                <w:szCs w:val="24"/>
              </w:rPr>
              <w:t>Budget alloué</w:t>
            </w:r>
          </w:p>
        </w:tc>
        <w:tc>
          <w:tcPr>
            <w:tcW w:w="850" w:type="dxa"/>
            <w:tcBorders>
              <w:top w:val="single" w:sz="2" w:space="0" w:color="AC66BB" w:themeColor="accent2"/>
              <w:right w:val="single" w:sz="2" w:space="0" w:color="AC66BB" w:themeColor="accent2"/>
            </w:tcBorders>
            <w:vAlign w:val="center"/>
          </w:tcPr>
          <w:p w14:paraId="4C5BD927" w14:textId="77777777" w:rsidR="00254B50" w:rsidRPr="005A0323" w:rsidRDefault="00254B50" w:rsidP="007C77F2">
            <w:pPr>
              <w:pStyle w:val="Listecouleur-Accent11"/>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iCs/>
                <w:color w:val="auto"/>
                <w:sz w:val="24"/>
                <w:szCs w:val="24"/>
              </w:rPr>
            </w:pPr>
            <w:r w:rsidRPr="005A0323">
              <w:rPr>
                <w:rFonts w:ascii="Trebuchet MS" w:hAnsi="Trebuchet MS"/>
                <w:b w:val="0"/>
                <w:iCs/>
                <w:color w:val="auto"/>
                <w:sz w:val="24"/>
                <w:szCs w:val="24"/>
              </w:rPr>
              <w:t>Durée</w:t>
            </w:r>
          </w:p>
        </w:tc>
      </w:tr>
      <w:tr w:rsidR="00254B50" w14:paraId="1CB90D41" w14:textId="77777777" w:rsidTr="005A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Merge w:val="restart"/>
            <w:tcBorders>
              <w:top w:val="single" w:sz="2" w:space="0" w:color="AC66BB" w:themeColor="accent2"/>
              <w:left w:val="single" w:sz="2" w:space="0" w:color="AC66BB" w:themeColor="accent2"/>
              <w:right w:val="single" w:sz="2" w:space="0" w:color="AC66BB" w:themeColor="accent2"/>
            </w:tcBorders>
            <w:textDirection w:val="btLr"/>
            <w:vAlign w:val="center"/>
          </w:tcPr>
          <w:p w14:paraId="5F62C2BF" w14:textId="77777777" w:rsidR="00E377EE" w:rsidRPr="00157944" w:rsidRDefault="00E377EE" w:rsidP="007C77F2">
            <w:pPr>
              <w:pStyle w:val="Listecouleur-Accent11"/>
              <w:spacing w:line="360" w:lineRule="auto"/>
              <w:ind w:left="113" w:right="113"/>
              <w:jc w:val="center"/>
              <w:rPr>
                <w:b w:val="0"/>
                <w:color w:val="auto"/>
              </w:rPr>
            </w:pPr>
            <w:r w:rsidRPr="00157944">
              <w:rPr>
                <w:rFonts w:ascii="Trebuchet MS" w:hAnsi="Trebuchet MS"/>
                <w:b w:val="0"/>
                <w:iCs/>
                <w:color w:val="auto"/>
                <w:sz w:val="24"/>
                <w:szCs w:val="24"/>
              </w:rPr>
              <w:t>Se faire connaître</w:t>
            </w:r>
          </w:p>
        </w:tc>
        <w:tc>
          <w:tcPr>
            <w:tcW w:w="2410" w:type="dxa"/>
            <w:tcBorders>
              <w:top w:val="single" w:sz="2" w:space="0" w:color="AC66BB" w:themeColor="accent2"/>
              <w:left w:val="single" w:sz="2" w:space="0" w:color="AC66BB" w:themeColor="accent2"/>
            </w:tcBorders>
            <w:vAlign w:val="center"/>
          </w:tcPr>
          <w:p w14:paraId="6AD5F506" w14:textId="77777777" w:rsidR="00E377EE" w:rsidRPr="00157944" w:rsidRDefault="00E377EE" w:rsidP="007C77F2">
            <w:pPr>
              <w:tabs>
                <w:tab w:val="left" w:pos="1590"/>
                <w:tab w:val="center" w:pos="21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Site internet :</w:t>
            </w:r>
          </w:p>
          <w:p w14:paraId="2D25C6A4" w14:textId="77777777" w:rsidR="00E377EE" w:rsidRPr="00157944" w:rsidRDefault="00C90004" w:rsidP="007C77F2">
            <w:pPr>
              <w:tabs>
                <w:tab w:val="left" w:pos="1590"/>
                <w:tab w:val="center" w:pos="21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Pr>
                <w:rFonts w:ascii="Trebuchet MS" w:hAnsi="Trebuchet MS"/>
                <w:iCs/>
                <w:color w:val="auto"/>
                <w:sz w:val="24"/>
                <w:szCs w:val="24"/>
              </w:rPr>
              <w:t>Actualisation</w:t>
            </w:r>
            <w:r w:rsidR="00E377EE" w:rsidRPr="00157944">
              <w:rPr>
                <w:rFonts w:ascii="Trebuchet MS" w:hAnsi="Trebuchet MS"/>
                <w:iCs/>
                <w:color w:val="auto"/>
                <w:sz w:val="24"/>
                <w:szCs w:val="24"/>
              </w:rPr>
              <w:t xml:space="preserve"> régulière</w:t>
            </w:r>
          </w:p>
          <w:p w14:paraId="1D4244F1" w14:textId="77777777" w:rsidR="00E377EE" w:rsidRPr="00157944" w:rsidRDefault="00E377EE" w:rsidP="007C77F2">
            <w:pPr>
              <w:tabs>
                <w:tab w:val="left" w:pos="1590"/>
                <w:tab w:val="center" w:pos="21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M</w:t>
            </w:r>
            <w:r w:rsidR="00BA749E">
              <w:rPr>
                <w:rFonts w:ascii="Trebuchet MS" w:hAnsi="Trebuchet MS"/>
                <w:iCs/>
                <w:color w:val="auto"/>
                <w:sz w:val="24"/>
                <w:szCs w:val="24"/>
              </w:rPr>
              <w:t>ise en ligne d</w:t>
            </w:r>
            <w:r w:rsidRPr="00157944">
              <w:rPr>
                <w:rFonts w:ascii="Trebuchet MS" w:hAnsi="Trebuchet MS"/>
                <w:iCs/>
                <w:color w:val="auto"/>
                <w:sz w:val="24"/>
                <w:szCs w:val="24"/>
              </w:rPr>
              <w:t>es photos</w:t>
            </w:r>
          </w:p>
          <w:p w14:paraId="125B9058" w14:textId="77777777" w:rsidR="00E377EE" w:rsidRPr="00157944" w:rsidRDefault="00E377EE" w:rsidP="007C77F2">
            <w:pPr>
              <w:pStyle w:val="Listecouleur-Accent11"/>
              <w:spacing w:line="360" w:lineRule="auto"/>
              <w:ind w:left="0"/>
              <w:jc w:val="center"/>
              <w:cnfStyle w:val="000000100000" w:firstRow="0" w:lastRow="0" w:firstColumn="0" w:lastColumn="0" w:oddVBand="0" w:evenVBand="0" w:oddHBand="1" w:evenHBand="0" w:firstRowFirstColumn="0" w:firstRowLastColumn="0" w:lastRowFirstColumn="0" w:lastRowLastColumn="0"/>
              <w:rPr>
                <w:color w:val="auto"/>
              </w:rPr>
            </w:pPr>
            <w:r w:rsidRPr="00157944">
              <w:rPr>
                <w:rFonts w:ascii="Trebuchet MS" w:hAnsi="Trebuchet MS"/>
                <w:iCs/>
                <w:color w:val="auto"/>
                <w:sz w:val="24"/>
                <w:szCs w:val="24"/>
              </w:rPr>
              <w:t>Création d’une rubrique « dernières tendances, coup de cœur »</w:t>
            </w:r>
          </w:p>
        </w:tc>
        <w:tc>
          <w:tcPr>
            <w:tcW w:w="2126" w:type="dxa"/>
            <w:tcBorders>
              <w:top w:val="single" w:sz="2" w:space="0" w:color="AC66BB" w:themeColor="accent2"/>
            </w:tcBorders>
            <w:vAlign w:val="center"/>
          </w:tcPr>
          <w:p w14:paraId="5DBD3BAF" w14:textId="77777777" w:rsidR="00E377EE" w:rsidRPr="00157944" w:rsidRDefault="00E377EE" w:rsidP="007C77F2">
            <w:pPr>
              <w:tabs>
                <w:tab w:val="left" w:pos="1590"/>
                <w:tab w:val="center" w:pos="21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Actualiser la rubrique dernières tendances tous les mois.</w:t>
            </w:r>
          </w:p>
          <w:p w14:paraId="3FA79FDC" w14:textId="77777777" w:rsidR="00E377EE" w:rsidRPr="00157944" w:rsidRDefault="00E377EE" w:rsidP="007C77F2">
            <w:pPr>
              <w:pStyle w:val="Listecouleur-Accent11"/>
              <w:spacing w:line="360" w:lineRule="auto"/>
              <w:ind w:left="0"/>
              <w:jc w:val="center"/>
              <w:cnfStyle w:val="000000100000" w:firstRow="0" w:lastRow="0" w:firstColumn="0" w:lastColumn="0" w:oddVBand="0" w:evenVBand="0" w:oddHBand="1" w:evenHBand="0" w:firstRowFirstColumn="0" w:firstRowLastColumn="0" w:lastRowFirstColumn="0" w:lastRowLastColumn="0"/>
              <w:rPr>
                <w:color w:val="auto"/>
              </w:rPr>
            </w:pPr>
            <w:r w:rsidRPr="00157944">
              <w:rPr>
                <w:rFonts w:ascii="Trebuchet MS" w:hAnsi="Trebuchet MS"/>
                <w:iCs/>
                <w:color w:val="auto"/>
                <w:sz w:val="24"/>
                <w:szCs w:val="24"/>
              </w:rPr>
              <w:t>Mettre 2 à 3 photos par évènements</w:t>
            </w:r>
          </w:p>
        </w:tc>
        <w:tc>
          <w:tcPr>
            <w:tcW w:w="1843" w:type="dxa"/>
            <w:tcBorders>
              <w:top w:val="single" w:sz="2" w:space="0" w:color="AC66BB" w:themeColor="accent2"/>
            </w:tcBorders>
            <w:vAlign w:val="center"/>
          </w:tcPr>
          <w:p w14:paraId="1CAC9B5B" w14:textId="77777777" w:rsidR="00E377EE" w:rsidRPr="005A0323" w:rsidRDefault="00E377EE" w:rsidP="007C77F2">
            <w:pPr>
              <w:pStyle w:val="Listecouleur-Accent11"/>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Mme Poulain</w:t>
            </w:r>
          </w:p>
        </w:tc>
        <w:tc>
          <w:tcPr>
            <w:tcW w:w="1134" w:type="dxa"/>
            <w:tcBorders>
              <w:top w:val="single" w:sz="2" w:space="0" w:color="AC66BB" w:themeColor="accent2"/>
            </w:tcBorders>
            <w:vAlign w:val="center"/>
          </w:tcPr>
          <w:p w14:paraId="24D0C322" w14:textId="77777777" w:rsidR="00E377EE" w:rsidRPr="005A0323" w:rsidRDefault="005A0323" w:rsidP="007C77F2">
            <w:pPr>
              <w:pStyle w:val="Listecouleur-Accent11"/>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Pr>
                <w:rFonts w:ascii="Trebuchet MS" w:hAnsi="Trebuchet MS"/>
                <w:iCs/>
                <w:color w:val="auto"/>
                <w:sz w:val="24"/>
                <w:szCs w:val="24"/>
              </w:rPr>
              <w:t>1240.84€</w:t>
            </w:r>
            <w:r w:rsidRPr="005A0323">
              <w:rPr>
                <w:rFonts w:ascii="Trebuchet MS" w:hAnsi="Trebuchet MS"/>
                <w:iCs/>
                <w:color w:val="auto"/>
                <w:sz w:val="24"/>
                <w:szCs w:val="24"/>
              </w:rPr>
              <w:t xml:space="preserve"> gratuit 1ere année</w:t>
            </w:r>
          </w:p>
        </w:tc>
        <w:tc>
          <w:tcPr>
            <w:tcW w:w="850" w:type="dxa"/>
            <w:tcBorders>
              <w:top w:val="single" w:sz="2" w:space="0" w:color="AC66BB" w:themeColor="accent2"/>
              <w:right w:val="single" w:sz="2" w:space="0" w:color="AC66BB" w:themeColor="accent2"/>
            </w:tcBorders>
            <w:vAlign w:val="center"/>
          </w:tcPr>
          <w:p w14:paraId="77DAB75B" w14:textId="77777777" w:rsidR="00E377EE" w:rsidRPr="005A0323" w:rsidRDefault="005A0323" w:rsidP="007C77F2">
            <w:pPr>
              <w:pStyle w:val="Listecouleur-Accent11"/>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5A0323">
              <w:rPr>
                <w:rFonts w:ascii="Trebuchet MS" w:hAnsi="Trebuchet MS"/>
                <w:iCs/>
                <w:color w:val="auto"/>
                <w:sz w:val="24"/>
                <w:szCs w:val="24"/>
              </w:rPr>
              <w:t>2 mois</w:t>
            </w:r>
          </w:p>
        </w:tc>
      </w:tr>
      <w:tr w:rsidR="00254B50" w14:paraId="17942E9C" w14:textId="77777777" w:rsidTr="005A0323">
        <w:tc>
          <w:tcPr>
            <w:cnfStyle w:val="001000000000" w:firstRow="0" w:lastRow="0" w:firstColumn="1" w:lastColumn="0" w:oddVBand="0" w:evenVBand="0" w:oddHBand="0" w:evenHBand="0" w:firstRowFirstColumn="0" w:firstRowLastColumn="0" w:lastRowFirstColumn="0" w:lastRowLastColumn="0"/>
            <w:tcW w:w="959" w:type="dxa"/>
            <w:vMerge/>
            <w:tcBorders>
              <w:left w:val="single" w:sz="2" w:space="0" w:color="AC66BB" w:themeColor="accent2"/>
              <w:right w:val="single" w:sz="2" w:space="0" w:color="AC66BB" w:themeColor="accent2"/>
            </w:tcBorders>
            <w:textDirection w:val="btLr"/>
            <w:vAlign w:val="center"/>
          </w:tcPr>
          <w:p w14:paraId="023E3F5F" w14:textId="77777777" w:rsidR="00E377EE" w:rsidRPr="00157944" w:rsidRDefault="00E377EE" w:rsidP="007C77F2">
            <w:pPr>
              <w:pStyle w:val="Listecouleur-Accent11"/>
              <w:spacing w:line="360" w:lineRule="auto"/>
              <w:ind w:left="113" w:right="113"/>
              <w:jc w:val="center"/>
              <w:rPr>
                <w:b w:val="0"/>
                <w:color w:val="auto"/>
              </w:rPr>
            </w:pPr>
          </w:p>
        </w:tc>
        <w:tc>
          <w:tcPr>
            <w:tcW w:w="2410" w:type="dxa"/>
            <w:tcBorders>
              <w:left w:val="single" w:sz="2" w:space="0" w:color="AC66BB" w:themeColor="accent2"/>
            </w:tcBorders>
            <w:vAlign w:val="center"/>
          </w:tcPr>
          <w:p w14:paraId="2911E14D" w14:textId="77777777" w:rsidR="00E377EE" w:rsidRPr="00157944" w:rsidRDefault="00E377EE" w:rsidP="007C77F2">
            <w:pPr>
              <w:pStyle w:val="Listecouleur-Accent11"/>
              <w:spacing w:line="360" w:lineRule="auto"/>
              <w:ind w:left="0"/>
              <w:jc w:val="center"/>
              <w:cnfStyle w:val="000000000000" w:firstRow="0" w:lastRow="0" w:firstColumn="0" w:lastColumn="0" w:oddVBand="0" w:evenVBand="0" w:oddHBand="0" w:evenHBand="0" w:firstRowFirstColumn="0" w:firstRowLastColumn="0" w:lastRowFirstColumn="0" w:lastRowLastColumn="0"/>
              <w:rPr>
                <w:color w:val="auto"/>
              </w:rPr>
            </w:pPr>
            <w:r w:rsidRPr="00157944">
              <w:rPr>
                <w:rFonts w:ascii="Trebuchet MS" w:hAnsi="Trebuchet MS"/>
                <w:iCs/>
                <w:color w:val="auto"/>
                <w:sz w:val="24"/>
                <w:szCs w:val="24"/>
              </w:rPr>
              <w:t>Elaboration de supports de communication : plaquette commerciale, carte de visite</w:t>
            </w:r>
          </w:p>
        </w:tc>
        <w:tc>
          <w:tcPr>
            <w:tcW w:w="2126" w:type="dxa"/>
            <w:vAlign w:val="center"/>
          </w:tcPr>
          <w:p w14:paraId="2DFD0CE2" w14:textId="77777777" w:rsidR="00E377EE" w:rsidRPr="00157944" w:rsidRDefault="00E377EE" w:rsidP="007C77F2">
            <w:pPr>
              <w:pStyle w:val="Listecouleur-Accent11"/>
              <w:spacing w:line="360" w:lineRule="auto"/>
              <w:ind w:left="0"/>
              <w:jc w:val="center"/>
              <w:cnfStyle w:val="000000000000" w:firstRow="0" w:lastRow="0" w:firstColumn="0" w:lastColumn="0" w:oddVBand="0" w:evenVBand="0" w:oddHBand="0" w:evenHBand="0" w:firstRowFirstColumn="0" w:firstRowLastColumn="0" w:lastRowFirstColumn="0" w:lastRowLastColumn="0"/>
              <w:rPr>
                <w:color w:val="auto"/>
              </w:rPr>
            </w:pPr>
            <w:r w:rsidRPr="00157944">
              <w:rPr>
                <w:rFonts w:ascii="Trebuchet MS" w:hAnsi="Trebuchet MS"/>
                <w:iCs/>
                <w:color w:val="auto"/>
                <w:sz w:val="24"/>
                <w:szCs w:val="24"/>
              </w:rPr>
              <w:t>Achever la plaquette commerciale</w:t>
            </w:r>
          </w:p>
        </w:tc>
        <w:tc>
          <w:tcPr>
            <w:tcW w:w="1843" w:type="dxa"/>
            <w:vAlign w:val="center"/>
          </w:tcPr>
          <w:p w14:paraId="5FE416A3" w14:textId="77777777" w:rsidR="00E377EE" w:rsidRPr="00157944" w:rsidRDefault="00E377EE" w:rsidP="007C77F2">
            <w:pPr>
              <w:pStyle w:val="Listecouleur-Accent11"/>
              <w:spacing w:line="360" w:lineRule="auto"/>
              <w:ind w:left="0"/>
              <w:jc w:val="center"/>
              <w:cnfStyle w:val="000000000000" w:firstRow="0" w:lastRow="0" w:firstColumn="0" w:lastColumn="0" w:oddVBand="0" w:evenVBand="0" w:oddHBand="0" w:evenHBand="0" w:firstRowFirstColumn="0" w:firstRowLastColumn="0" w:lastRowFirstColumn="0" w:lastRowLastColumn="0"/>
              <w:rPr>
                <w:color w:val="auto"/>
              </w:rPr>
            </w:pPr>
            <w:r w:rsidRPr="00157944">
              <w:rPr>
                <w:rFonts w:ascii="Trebuchet MS" w:hAnsi="Trebuchet MS"/>
                <w:iCs/>
                <w:color w:val="auto"/>
                <w:sz w:val="24"/>
                <w:szCs w:val="24"/>
              </w:rPr>
              <w:t>Mme Savanphom et Poulain</w:t>
            </w:r>
          </w:p>
        </w:tc>
        <w:tc>
          <w:tcPr>
            <w:tcW w:w="1134" w:type="dxa"/>
            <w:vAlign w:val="center"/>
          </w:tcPr>
          <w:p w14:paraId="4C455191" w14:textId="77777777" w:rsidR="00E377EE" w:rsidRPr="00157944" w:rsidRDefault="005A0323" w:rsidP="007C77F2">
            <w:pPr>
              <w:pStyle w:val="Listecouleur-Accent11"/>
              <w:spacing w:line="360" w:lineRule="auto"/>
              <w:ind w:left="0"/>
              <w:jc w:val="center"/>
              <w:cnfStyle w:val="000000000000" w:firstRow="0" w:lastRow="0" w:firstColumn="0" w:lastColumn="0" w:oddVBand="0" w:evenVBand="0" w:oddHBand="0" w:evenHBand="0" w:firstRowFirstColumn="0" w:firstRowLastColumn="0" w:lastRowFirstColumn="0" w:lastRowLastColumn="0"/>
              <w:rPr>
                <w:color w:val="auto"/>
              </w:rPr>
            </w:pPr>
            <w:r w:rsidRPr="005A0323">
              <w:rPr>
                <w:rFonts w:ascii="Trebuchet MS" w:hAnsi="Trebuchet MS"/>
                <w:iCs/>
                <w:color w:val="auto"/>
                <w:sz w:val="24"/>
                <w:szCs w:val="24"/>
              </w:rPr>
              <w:t>864.71 €</w:t>
            </w:r>
          </w:p>
        </w:tc>
        <w:tc>
          <w:tcPr>
            <w:tcW w:w="850" w:type="dxa"/>
            <w:tcBorders>
              <w:right w:val="single" w:sz="2" w:space="0" w:color="AC66BB" w:themeColor="accent2"/>
            </w:tcBorders>
            <w:vAlign w:val="center"/>
          </w:tcPr>
          <w:p w14:paraId="1A57062A" w14:textId="77777777" w:rsidR="00E377EE" w:rsidRPr="00157944" w:rsidRDefault="00E377EE" w:rsidP="007C77F2">
            <w:pPr>
              <w:pStyle w:val="Listecouleur-Accent11"/>
              <w:spacing w:line="360" w:lineRule="auto"/>
              <w:ind w:left="0"/>
              <w:jc w:val="center"/>
              <w:cnfStyle w:val="000000000000" w:firstRow="0" w:lastRow="0" w:firstColumn="0" w:lastColumn="0" w:oddVBand="0" w:evenVBand="0" w:oddHBand="0" w:evenHBand="0" w:firstRowFirstColumn="0" w:firstRowLastColumn="0" w:lastRowFirstColumn="0" w:lastRowLastColumn="0"/>
              <w:rPr>
                <w:color w:val="auto"/>
              </w:rPr>
            </w:pPr>
            <w:r w:rsidRPr="00157944">
              <w:rPr>
                <w:rFonts w:ascii="Trebuchet MS" w:hAnsi="Trebuchet MS"/>
                <w:iCs/>
                <w:color w:val="auto"/>
                <w:sz w:val="24"/>
                <w:szCs w:val="24"/>
              </w:rPr>
              <w:t>1 mois</w:t>
            </w:r>
          </w:p>
        </w:tc>
      </w:tr>
    </w:tbl>
    <w:p w14:paraId="2ACCD6BD" w14:textId="77777777" w:rsidR="00E377EE" w:rsidRDefault="00E377EE" w:rsidP="00530230">
      <w:pPr>
        <w:pStyle w:val="Titre5"/>
        <w:spacing w:line="276" w:lineRule="auto"/>
      </w:pPr>
      <w:r>
        <w:br w:type="page"/>
      </w:r>
      <w:bookmarkStart w:id="98" w:name="_Toc358186868"/>
      <w:bookmarkStart w:id="99" w:name="_Toc359501826"/>
      <w:r w:rsidRPr="00E377EE">
        <w:lastRenderedPageBreak/>
        <w:t>6.2 Plan d’actions après lancement</w:t>
      </w:r>
      <w:bookmarkEnd w:id="98"/>
      <w:bookmarkEnd w:id="99"/>
    </w:p>
    <w:tbl>
      <w:tblPr>
        <w:tblStyle w:val="Grillemoyenne3-Accent2"/>
        <w:tblpPr w:leftFromText="141" w:rightFromText="141" w:vertAnchor="page" w:horzAnchor="margin" w:tblpXSpec="center" w:tblpY="2128"/>
        <w:tblW w:w="10693" w:type="dxa"/>
        <w:tblLayout w:type="fixed"/>
        <w:tblLook w:val="04A0" w:firstRow="1" w:lastRow="0" w:firstColumn="1" w:lastColumn="0" w:noHBand="0" w:noVBand="1"/>
      </w:tblPr>
      <w:tblGrid>
        <w:gridCol w:w="959"/>
        <w:gridCol w:w="3544"/>
        <w:gridCol w:w="2551"/>
        <w:gridCol w:w="142"/>
        <w:gridCol w:w="1559"/>
        <w:gridCol w:w="142"/>
        <w:gridCol w:w="918"/>
        <w:gridCol w:w="878"/>
      </w:tblGrid>
      <w:tr w:rsidR="00E377EE" w:rsidRPr="005B2829" w14:paraId="7A67F7AD" w14:textId="77777777" w:rsidTr="007C77F2">
        <w:trPr>
          <w:cnfStyle w:val="100000000000" w:firstRow="1" w:lastRow="0" w:firstColumn="0" w:lastColumn="0" w:oddVBand="0" w:evenVBand="0" w:oddHBand="0" w:evenHBand="0" w:firstRowFirstColumn="0" w:firstRowLastColumn="0" w:lastRowFirstColumn="0" w:lastRowLastColumn="0"/>
          <w:cantSplit/>
          <w:trHeight w:val="1251"/>
        </w:trPr>
        <w:tc>
          <w:tcPr>
            <w:cnfStyle w:val="001000000000" w:firstRow="0" w:lastRow="0" w:firstColumn="1" w:lastColumn="0" w:oddVBand="0" w:evenVBand="0" w:oddHBand="0" w:evenHBand="0" w:firstRowFirstColumn="0" w:firstRowLastColumn="0" w:lastRowFirstColumn="0" w:lastRowLastColumn="0"/>
            <w:tcW w:w="959" w:type="dxa"/>
            <w:tcBorders>
              <w:left w:val="single" w:sz="2" w:space="0" w:color="AC66BB" w:themeColor="accent2"/>
              <w:right w:val="single" w:sz="2" w:space="0" w:color="AC66BB" w:themeColor="accent2"/>
            </w:tcBorders>
            <w:textDirection w:val="btLr"/>
            <w:vAlign w:val="center"/>
          </w:tcPr>
          <w:p w14:paraId="0F56CFC1" w14:textId="77777777" w:rsidR="00E377EE" w:rsidRPr="00157944" w:rsidRDefault="00E377EE" w:rsidP="007C77F2">
            <w:pPr>
              <w:tabs>
                <w:tab w:val="left" w:pos="1590"/>
                <w:tab w:val="center" w:pos="2195"/>
              </w:tabs>
              <w:spacing w:line="276" w:lineRule="auto"/>
              <w:ind w:left="113" w:right="113"/>
              <w:jc w:val="center"/>
              <w:rPr>
                <w:rFonts w:ascii="Trebuchet MS" w:hAnsi="Trebuchet MS"/>
                <w:b w:val="0"/>
                <w:iCs/>
                <w:color w:val="auto"/>
                <w:sz w:val="24"/>
                <w:szCs w:val="24"/>
              </w:rPr>
            </w:pPr>
            <w:r w:rsidRPr="00157944">
              <w:rPr>
                <w:rFonts w:ascii="Trebuchet MS" w:hAnsi="Trebuchet MS"/>
                <w:b w:val="0"/>
                <w:iCs/>
                <w:color w:val="auto"/>
                <w:sz w:val="24"/>
                <w:szCs w:val="24"/>
              </w:rPr>
              <w:t>Objectifs</w:t>
            </w:r>
          </w:p>
        </w:tc>
        <w:tc>
          <w:tcPr>
            <w:tcW w:w="3544" w:type="dxa"/>
            <w:tcBorders>
              <w:left w:val="single" w:sz="2" w:space="0" w:color="AC66BB" w:themeColor="accent2"/>
            </w:tcBorders>
            <w:vAlign w:val="center"/>
          </w:tcPr>
          <w:p w14:paraId="106CD058" w14:textId="77777777" w:rsidR="00E377EE" w:rsidRPr="00157944" w:rsidRDefault="00E377EE" w:rsidP="007C77F2">
            <w:pPr>
              <w:tabs>
                <w:tab w:val="left" w:pos="1590"/>
                <w:tab w:val="center" w:pos="21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iCs/>
                <w:color w:val="auto"/>
                <w:sz w:val="24"/>
                <w:szCs w:val="24"/>
              </w:rPr>
            </w:pPr>
            <w:r w:rsidRPr="00157944">
              <w:rPr>
                <w:rFonts w:ascii="Trebuchet MS" w:hAnsi="Trebuchet MS"/>
                <w:b w:val="0"/>
                <w:iCs/>
                <w:color w:val="auto"/>
                <w:sz w:val="24"/>
                <w:szCs w:val="24"/>
              </w:rPr>
              <w:t>Actions</w:t>
            </w:r>
          </w:p>
        </w:tc>
        <w:tc>
          <w:tcPr>
            <w:tcW w:w="2551" w:type="dxa"/>
            <w:vAlign w:val="center"/>
          </w:tcPr>
          <w:p w14:paraId="39818068" w14:textId="77777777" w:rsidR="00E377EE" w:rsidRPr="00157944" w:rsidRDefault="00E377EE" w:rsidP="007C77F2">
            <w:pPr>
              <w:tabs>
                <w:tab w:val="left" w:pos="1590"/>
                <w:tab w:val="center" w:pos="2195"/>
              </w:tabs>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iCs/>
                <w:color w:val="auto"/>
                <w:sz w:val="24"/>
                <w:szCs w:val="24"/>
              </w:rPr>
            </w:pPr>
            <w:r w:rsidRPr="00157944">
              <w:rPr>
                <w:rFonts w:ascii="Trebuchet MS" w:hAnsi="Trebuchet MS"/>
                <w:b w:val="0"/>
                <w:iCs/>
                <w:color w:val="auto"/>
                <w:sz w:val="24"/>
                <w:szCs w:val="24"/>
              </w:rPr>
              <w:t>Indicateurs</w:t>
            </w:r>
          </w:p>
        </w:tc>
        <w:tc>
          <w:tcPr>
            <w:tcW w:w="1701" w:type="dxa"/>
            <w:gridSpan w:val="2"/>
            <w:vAlign w:val="center"/>
          </w:tcPr>
          <w:p w14:paraId="3827F7B7" w14:textId="77777777" w:rsidR="00E377EE" w:rsidRPr="00157944" w:rsidRDefault="00E377EE" w:rsidP="007C77F2">
            <w:pPr>
              <w:tabs>
                <w:tab w:val="left" w:pos="1590"/>
                <w:tab w:val="center" w:pos="2195"/>
              </w:tabs>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iCs/>
                <w:color w:val="auto"/>
                <w:sz w:val="24"/>
                <w:szCs w:val="24"/>
              </w:rPr>
            </w:pPr>
            <w:r w:rsidRPr="00157944">
              <w:rPr>
                <w:rFonts w:ascii="Trebuchet MS" w:hAnsi="Trebuchet MS"/>
                <w:b w:val="0"/>
                <w:iCs/>
                <w:color w:val="auto"/>
                <w:sz w:val="24"/>
                <w:szCs w:val="24"/>
              </w:rPr>
              <w:t>Responsables</w:t>
            </w:r>
          </w:p>
        </w:tc>
        <w:tc>
          <w:tcPr>
            <w:tcW w:w="1060" w:type="dxa"/>
            <w:gridSpan w:val="2"/>
            <w:vAlign w:val="center"/>
          </w:tcPr>
          <w:p w14:paraId="7056EA77" w14:textId="77777777" w:rsidR="00E377EE" w:rsidRPr="00157944" w:rsidRDefault="00E377EE" w:rsidP="007C77F2">
            <w:pPr>
              <w:tabs>
                <w:tab w:val="left" w:pos="1590"/>
                <w:tab w:val="center" w:pos="2195"/>
              </w:tabs>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iCs/>
                <w:color w:val="auto"/>
                <w:sz w:val="24"/>
                <w:szCs w:val="24"/>
              </w:rPr>
            </w:pPr>
            <w:r w:rsidRPr="00157944">
              <w:rPr>
                <w:rFonts w:ascii="Trebuchet MS" w:hAnsi="Trebuchet MS"/>
                <w:b w:val="0"/>
                <w:iCs/>
                <w:color w:val="auto"/>
                <w:sz w:val="24"/>
                <w:szCs w:val="24"/>
              </w:rPr>
              <w:t>Budget alloué</w:t>
            </w:r>
          </w:p>
        </w:tc>
        <w:tc>
          <w:tcPr>
            <w:tcW w:w="878" w:type="dxa"/>
            <w:tcBorders>
              <w:right w:val="single" w:sz="2" w:space="0" w:color="AC66BB" w:themeColor="accent2"/>
            </w:tcBorders>
            <w:vAlign w:val="center"/>
          </w:tcPr>
          <w:p w14:paraId="516DBFE8" w14:textId="77777777" w:rsidR="00E377EE" w:rsidRPr="00157944" w:rsidRDefault="00E377EE" w:rsidP="007C77F2">
            <w:pPr>
              <w:tabs>
                <w:tab w:val="left" w:pos="1590"/>
                <w:tab w:val="center" w:pos="2195"/>
              </w:tabs>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iCs/>
                <w:color w:val="auto"/>
                <w:sz w:val="24"/>
                <w:szCs w:val="24"/>
              </w:rPr>
            </w:pPr>
            <w:r w:rsidRPr="00157944">
              <w:rPr>
                <w:rFonts w:ascii="Trebuchet MS" w:hAnsi="Trebuchet MS"/>
                <w:b w:val="0"/>
                <w:iCs/>
                <w:color w:val="auto"/>
                <w:sz w:val="24"/>
                <w:szCs w:val="24"/>
              </w:rPr>
              <w:t>Durée</w:t>
            </w:r>
          </w:p>
        </w:tc>
      </w:tr>
      <w:tr w:rsidR="00E377EE" w:rsidRPr="005B2829" w14:paraId="61E53668" w14:textId="77777777" w:rsidTr="007C77F2">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959" w:type="dxa"/>
            <w:tcBorders>
              <w:left w:val="single" w:sz="2" w:space="0" w:color="AC66BB" w:themeColor="accent2"/>
              <w:bottom w:val="single" w:sz="2" w:space="0" w:color="AC66BB" w:themeColor="accent2"/>
              <w:right w:val="single" w:sz="2" w:space="0" w:color="AC66BB" w:themeColor="accent2"/>
            </w:tcBorders>
            <w:textDirection w:val="btLr"/>
            <w:vAlign w:val="center"/>
          </w:tcPr>
          <w:p w14:paraId="0195A43C" w14:textId="77777777" w:rsidR="00E377EE" w:rsidRPr="00157944" w:rsidRDefault="00E377EE" w:rsidP="007C77F2">
            <w:pPr>
              <w:tabs>
                <w:tab w:val="left" w:pos="1590"/>
                <w:tab w:val="center" w:pos="2195"/>
              </w:tabs>
              <w:spacing w:line="276" w:lineRule="auto"/>
              <w:ind w:left="113" w:right="113"/>
              <w:jc w:val="center"/>
              <w:rPr>
                <w:rFonts w:ascii="Trebuchet MS" w:hAnsi="Trebuchet MS"/>
                <w:b w:val="0"/>
                <w:iCs/>
                <w:color w:val="auto"/>
                <w:sz w:val="24"/>
                <w:szCs w:val="24"/>
              </w:rPr>
            </w:pPr>
            <w:r w:rsidRPr="00157944">
              <w:rPr>
                <w:rFonts w:ascii="Trebuchet MS" w:hAnsi="Trebuchet MS"/>
                <w:b w:val="0"/>
                <w:iCs/>
                <w:color w:val="auto"/>
                <w:sz w:val="24"/>
                <w:szCs w:val="24"/>
              </w:rPr>
              <w:t>Offres</w:t>
            </w:r>
          </w:p>
        </w:tc>
        <w:tc>
          <w:tcPr>
            <w:tcW w:w="3544" w:type="dxa"/>
            <w:tcBorders>
              <w:left w:val="single" w:sz="2" w:space="0" w:color="AC66BB" w:themeColor="accent2"/>
              <w:bottom w:val="single" w:sz="2" w:space="0" w:color="AC66BB" w:themeColor="accent2"/>
            </w:tcBorders>
            <w:vAlign w:val="center"/>
          </w:tcPr>
          <w:p w14:paraId="64CA32FD" w14:textId="77777777" w:rsidR="00254B50" w:rsidRDefault="00254B50" w:rsidP="007C77F2">
            <w:pPr>
              <w:tabs>
                <w:tab w:val="left" w:pos="1590"/>
                <w:tab w:val="center" w:pos="21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p>
          <w:p w14:paraId="3C12FFA9" w14:textId="77777777" w:rsidR="00E377EE" w:rsidRPr="00157944" w:rsidRDefault="00E377EE" w:rsidP="007C77F2">
            <w:pPr>
              <w:tabs>
                <w:tab w:val="left" w:pos="1590"/>
                <w:tab w:val="center" w:pos="21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Détermination des compositions des packs que nous allons proposer</w:t>
            </w:r>
          </w:p>
        </w:tc>
        <w:tc>
          <w:tcPr>
            <w:tcW w:w="2693" w:type="dxa"/>
            <w:gridSpan w:val="2"/>
            <w:tcBorders>
              <w:bottom w:val="single" w:sz="2" w:space="0" w:color="AC66BB" w:themeColor="accent2"/>
            </w:tcBorders>
            <w:vAlign w:val="center"/>
          </w:tcPr>
          <w:p w14:paraId="3FE6BCFA" w14:textId="77777777" w:rsidR="007C77F2" w:rsidRDefault="007C77F2" w:rsidP="007C77F2">
            <w:pPr>
              <w:tabs>
                <w:tab w:val="left" w:pos="1590"/>
                <w:tab w:val="center" w:pos="219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p>
          <w:p w14:paraId="11ECA0B5" w14:textId="77777777" w:rsidR="00E377EE" w:rsidRPr="00157944" w:rsidRDefault="00E377EE" w:rsidP="007C77F2">
            <w:pPr>
              <w:tabs>
                <w:tab w:val="left" w:pos="1590"/>
                <w:tab w:val="center" w:pos="219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Mise en ligne des packs</w:t>
            </w:r>
          </w:p>
        </w:tc>
        <w:tc>
          <w:tcPr>
            <w:tcW w:w="1701" w:type="dxa"/>
            <w:gridSpan w:val="2"/>
            <w:tcBorders>
              <w:bottom w:val="single" w:sz="2" w:space="0" w:color="AC66BB" w:themeColor="accent2"/>
            </w:tcBorders>
            <w:vAlign w:val="center"/>
          </w:tcPr>
          <w:p w14:paraId="3DDE0A15" w14:textId="77777777" w:rsidR="00E377EE" w:rsidRPr="00157944" w:rsidRDefault="00E377EE" w:rsidP="007C77F2">
            <w:pPr>
              <w:tabs>
                <w:tab w:val="left" w:pos="1590"/>
                <w:tab w:val="center" w:pos="219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Mme Poulain</w:t>
            </w:r>
          </w:p>
          <w:p w14:paraId="0A35A8AA" w14:textId="77777777" w:rsidR="00E377EE" w:rsidRPr="00157944" w:rsidRDefault="00E377EE" w:rsidP="007C77F2">
            <w:pPr>
              <w:tabs>
                <w:tab w:val="left" w:pos="1590"/>
                <w:tab w:val="center" w:pos="219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Mme Savanphom</w:t>
            </w:r>
          </w:p>
        </w:tc>
        <w:tc>
          <w:tcPr>
            <w:tcW w:w="918" w:type="dxa"/>
            <w:tcBorders>
              <w:bottom w:val="single" w:sz="2" w:space="0" w:color="AC66BB" w:themeColor="accent2"/>
            </w:tcBorders>
            <w:vAlign w:val="center"/>
          </w:tcPr>
          <w:p w14:paraId="47943DDA" w14:textId="77777777" w:rsidR="00E377EE" w:rsidRPr="00157944" w:rsidRDefault="00E377EE" w:rsidP="007C77F2">
            <w:pPr>
              <w:tabs>
                <w:tab w:val="left" w:pos="1590"/>
                <w:tab w:val="center" w:pos="219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0€</w:t>
            </w:r>
          </w:p>
        </w:tc>
        <w:tc>
          <w:tcPr>
            <w:tcW w:w="878" w:type="dxa"/>
            <w:tcBorders>
              <w:bottom w:val="single" w:sz="2" w:space="0" w:color="AC66BB" w:themeColor="accent2"/>
              <w:right w:val="single" w:sz="2" w:space="0" w:color="AC66BB" w:themeColor="accent2"/>
            </w:tcBorders>
            <w:vAlign w:val="center"/>
          </w:tcPr>
          <w:p w14:paraId="1D15A199" w14:textId="77777777" w:rsidR="00E377EE" w:rsidRPr="00157944" w:rsidRDefault="00E377EE" w:rsidP="007C77F2">
            <w:pPr>
              <w:tabs>
                <w:tab w:val="left" w:pos="1590"/>
                <w:tab w:val="center" w:pos="219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2 mois</w:t>
            </w:r>
          </w:p>
        </w:tc>
      </w:tr>
      <w:tr w:rsidR="00E377EE" w:rsidRPr="005B2829" w14:paraId="1AA9EBA3" w14:textId="77777777" w:rsidTr="007C77F2">
        <w:trPr>
          <w:cantSplit/>
          <w:trHeight w:val="1134"/>
        </w:trPr>
        <w:tc>
          <w:tcPr>
            <w:cnfStyle w:val="001000000000" w:firstRow="0" w:lastRow="0" w:firstColumn="1" w:lastColumn="0" w:oddVBand="0" w:evenVBand="0" w:oddHBand="0" w:evenHBand="0" w:firstRowFirstColumn="0" w:firstRowLastColumn="0" w:lastRowFirstColumn="0" w:lastRowLastColumn="0"/>
            <w:tcW w:w="959" w:type="dxa"/>
            <w:tcBorders>
              <w:top w:val="single" w:sz="2" w:space="0" w:color="AC66BB" w:themeColor="accent2"/>
              <w:left w:val="single" w:sz="2" w:space="0" w:color="AC66BB" w:themeColor="accent2"/>
              <w:bottom w:val="single" w:sz="2" w:space="0" w:color="AC66BB" w:themeColor="accent2"/>
              <w:right w:val="single" w:sz="2" w:space="0" w:color="AC66BB" w:themeColor="accent2"/>
            </w:tcBorders>
            <w:textDirection w:val="btLr"/>
            <w:vAlign w:val="center"/>
          </w:tcPr>
          <w:p w14:paraId="31652D17" w14:textId="77777777" w:rsidR="00E377EE" w:rsidRPr="00157944" w:rsidRDefault="00E377EE" w:rsidP="007C77F2">
            <w:pPr>
              <w:tabs>
                <w:tab w:val="left" w:pos="1590"/>
                <w:tab w:val="center" w:pos="2195"/>
              </w:tabs>
              <w:spacing w:line="276" w:lineRule="auto"/>
              <w:ind w:left="113" w:right="113"/>
              <w:jc w:val="center"/>
              <w:rPr>
                <w:rFonts w:ascii="Trebuchet MS" w:hAnsi="Trebuchet MS"/>
                <w:b w:val="0"/>
                <w:iCs/>
                <w:color w:val="auto"/>
                <w:sz w:val="24"/>
                <w:szCs w:val="24"/>
              </w:rPr>
            </w:pPr>
            <w:r w:rsidRPr="00157944">
              <w:rPr>
                <w:rFonts w:ascii="Trebuchet MS" w:hAnsi="Trebuchet MS"/>
                <w:b w:val="0"/>
                <w:iCs/>
                <w:color w:val="auto"/>
                <w:sz w:val="24"/>
                <w:szCs w:val="24"/>
              </w:rPr>
              <w:t>Développer une offre pour les particuliers</w:t>
            </w:r>
          </w:p>
        </w:tc>
        <w:tc>
          <w:tcPr>
            <w:tcW w:w="3544" w:type="dxa"/>
            <w:tcBorders>
              <w:top w:val="single" w:sz="2" w:space="0" w:color="AC66BB" w:themeColor="accent2"/>
              <w:left w:val="single" w:sz="2" w:space="0" w:color="AC66BB" w:themeColor="accent2"/>
              <w:bottom w:val="single" w:sz="2" w:space="0" w:color="AC66BB" w:themeColor="accent2"/>
            </w:tcBorders>
            <w:vAlign w:val="center"/>
          </w:tcPr>
          <w:p w14:paraId="117FA81F" w14:textId="77777777" w:rsidR="00E377EE" w:rsidRPr="00157944" w:rsidRDefault="00E377EE" w:rsidP="007C77F2">
            <w:pPr>
              <w:tabs>
                <w:tab w:val="left" w:pos="1590"/>
                <w:tab w:val="center" w:pos="2195"/>
              </w:tabs>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Choix de partenaires (déguisements, accessoires, gadgets,…)</w:t>
            </w:r>
          </w:p>
          <w:p w14:paraId="69615BCA" w14:textId="77777777" w:rsidR="00E377EE" w:rsidRPr="00157944" w:rsidRDefault="00E377EE" w:rsidP="007C77F2">
            <w:pPr>
              <w:tabs>
                <w:tab w:val="left" w:pos="1590"/>
                <w:tab w:val="center" w:pos="21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Animateurs pour les soirées (DJs, croupiers, comédiens, animateurs pour les enfants, clowns, magiciens…)</w:t>
            </w:r>
          </w:p>
        </w:tc>
        <w:tc>
          <w:tcPr>
            <w:tcW w:w="2693" w:type="dxa"/>
            <w:gridSpan w:val="2"/>
            <w:tcBorders>
              <w:top w:val="single" w:sz="2" w:space="0" w:color="AC66BB" w:themeColor="accent2"/>
              <w:bottom w:val="single" w:sz="2" w:space="0" w:color="AC66BB" w:themeColor="accent2"/>
            </w:tcBorders>
            <w:vAlign w:val="center"/>
          </w:tcPr>
          <w:p w14:paraId="570B4CDE" w14:textId="77777777" w:rsidR="007C77F2" w:rsidRDefault="007C77F2" w:rsidP="007C77F2">
            <w:pPr>
              <w:tabs>
                <w:tab w:val="left" w:pos="1590"/>
                <w:tab w:val="center" w:pos="219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p>
          <w:p w14:paraId="6790BD7C" w14:textId="77777777" w:rsidR="00E377EE" w:rsidRPr="00157944" w:rsidRDefault="00E377EE" w:rsidP="007C77F2">
            <w:pPr>
              <w:tabs>
                <w:tab w:val="left" w:pos="1590"/>
                <w:tab w:val="center" w:pos="21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Lancement des premières commandes</w:t>
            </w:r>
          </w:p>
          <w:p w14:paraId="36C219E9" w14:textId="77777777" w:rsidR="00E377EE" w:rsidRPr="00157944" w:rsidRDefault="00E377EE" w:rsidP="007C77F2">
            <w:pPr>
              <w:tabs>
                <w:tab w:val="left" w:pos="1590"/>
                <w:tab w:val="center" w:pos="21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Signatu</w:t>
            </w:r>
            <w:r w:rsidR="00BA749E">
              <w:rPr>
                <w:rFonts w:ascii="Trebuchet MS" w:hAnsi="Trebuchet MS"/>
                <w:iCs/>
                <w:color w:val="auto"/>
                <w:sz w:val="24"/>
                <w:szCs w:val="24"/>
              </w:rPr>
              <w:t>res des contrats de partenariat</w:t>
            </w:r>
            <w:r w:rsidRPr="00157944">
              <w:rPr>
                <w:rFonts w:ascii="Trebuchet MS" w:hAnsi="Trebuchet MS"/>
                <w:iCs/>
                <w:color w:val="auto"/>
                <w:sz w:val="24"/>
                <w:szCs w:val="24"/>
              </w:rPr>
              <w:t xml:space="preserve"> avec les prestataires (animateurs…)</w:t>
            </w:r>
          </w:p>
        </w:tc>
        <w:tc>
          <w:tcPr>
            <w:tcW w:w="1701" w:type="dxa"/>
            <w:gridSpan w:val="2"/>
            <w:tcBorders>
              <w:top w:val="single" w:sz="2" w:space="0" w:color="AC66BB" w:themeColor="accent2"/>
              <w:bottom w:val="single" w:sz="2" w:space="0" w:color="AC66BB" w:themeColor="accent2"/>
            </w:tcBorders>
            <w:vAlign w:val="center"/>
          </w:tcPr>
          <w:p w14:paraId="4F68CDA5" w14:textId="77777777" w:rsidR="00E377EE" w:rsidRPr="00157944" w:rsidRDefault="00E377EE" w:rsidP="007C77F2">
            <w:pPr>
              <w:tabs>
                <w:tab w:val="left" w:pos="1590"/>
                <w:tab w:val="center" w:pos="219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Mme Poulain</w:t>
            </w:r>
          </w:p>
          <w:p w14:paraId="02A61028" w14:textId="77777777" w:rsidR="00E377EE" w:rsidRPr="00157944" w:rsidRDefault="00E377EE" w:rsidP="007C77F2">
            <w:pPr>
              <w:tabs>
                <w:tab w:val="left" w:pos="1590"/>
                <w:tab w:val="center" w:pos="219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Mme Savanphom</w:t>
            </w:r>
          </w:p>
        </w:tc>
        <w:tc>
          <w:tcPr>
            <w:tcW w:w="918" w:type="dxa"/>
            <w:tcBorders>
              <w:top w:val="single" w:sz="2" w:space="0" w:color="AC66BB" w:themeColor="accent2"/>
              <w:bottom w:val="single" w:sz="2" w:space="0" w:color="AC66BB" w:themeColor="accent2"/>
            </w:tcBorders>
            <w:vAlign w:val="center"/>
          </w:tcPr>
          <w:p w14:paraId="37C68082" w14:textId="77777777" w:rsidR="00E377EE" w:rsidRPr="00157944" w:rsidRDefault="00E377EE" w:rsidP="007C77F2">
            <w:pPr>
              <w:tabs>
                <w:tab w:val="left" w:pos="1590"/>
                <w:tab w:val="center" w:pos="219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0€</w:t>
            </w:r>
          </w:p>
        </w:tc>
        <w:tc>
          <w:tcPr>
            <w:tcW w:w="878" w:type="dxa"/>
            <w:tcBorders>
              <w:top w:val="single" w:sz="2" w:space="0" w:color="AC66BB" w:themeColor="accent2"/>
              <w:bottom w:val="single" w:sz="2" w:space="0" w:color="AC66BB" w:themeColor="accent2"/>
              <w:right w:val="single" w:sz="2" w:space="0" w:color="AC66BB" w:themeColor="accent2"/>
            </w:tcBorders>
            <w:vAlign w:val="center"/>
          </w:tcPr>
          <w:p w14:paraId="553CDAFC" w14:textId="77777777" w:rsidR="00E377EE" w:rsidRPr="00157944" w:rsidRDefault="00E377EE" w:rsidP="007C77F2">
            <w:pPr>
              <w:tabs>
                <w:tab w:val="left" w:pos="1590"/>
                <w:tab w:val="center" w:pos="219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2 mois</w:t>
            </w:r>
          </w:p>
        </w:tc>
      </w:tr>
      <w:tr w:rsidR="00E377EE" w:rsidRPr="005B2829" w14:paraId="2523073D" w14:textId="77777777" w:rsidTr="007C77F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59" w:type="dxa"/>
            <w:vMerge w:val="restart"/>
            <w:tcBorders>
              <w:top w:val="single" w:sz="2" w:space="0" w:color="AC66BB" w:themeColor="accent2"/>
              <w:left w:val="single" w:sz="2" w:space="0" w:color="AC66BB" w:themeColor="accent2"/>
              <w:right w:val="single" w:sz="2" w:space="0" w:color="AC66BB" w:themeColor="accent2"/>
            </w:tcBorders>
            <w:textDirection w:val="btLr"/>
            <w:vAlign w:val="center"/>
          </w:tcPr>
          <w:p w14:paraId="03C189E3" w14:textId="77777777" w:rsidR="00E377EE" w:rsidRPr="00157944" w:rsidRDefault="00E377EE" w:rsidP="007C77F2">
            <w:pPr>
              <w:tabs>
                <w:tab w:val="left" w:pos="1590"/>
                <w:tab w:val="center" w:pos="2195"/>
              </w:tabs>
              <w:spacing w:line="276" w:lineRule="auto"/>
              <w:ind w:left="113" w:right="113"/>
              <w:jc w:val="center"/>
              <w:rPr>
                <w:rFonts w:ascii="Trebuchet MS" w:hAnsi="Trebuchet MS"/>
                <w:b w:val="0"/>
                <w:iCs/>
                <w:color w:val="auto"/>
                <w:sz w:val="24"/>
                <w:szCs w:val="24"/>
              </w:rPr>
            </w:pPr>
            <w:r w:rsidRPr="00157944">
              <w:rPr>
                <w:rFonts w:ascii="Trebuchet MS" w:hAnsi="Trebuchet MS"/>
                <w:b w:val="0"/>
                <w:iCs/>
                <w:color w:val="auto"/>
                <w:sz w:val="24"/>
                <w:szCs w:val="24"/>
              </w:rPr>
              <w:t>Recherche d’un futur local</w:t>
            </w:r>
          </w:p>
        </w:tc>
        <w:tc>
          <w:tcPr>
            <w:tcW w:w="3544" w:type="dxa"/>
            <w:tcBorders>
              <w:top w:val="single" w:sz="2" w:space="0" w:color="AC66BB" w:themeColor="accent2"/>
              <w:left w:val="single" w:sz="2" w:space="0" w:color="AC66BB" w:themeColor="accent2"/>
            </w:tcBorders>
            <w:vAlign w:val="center"/>
          </w:tcPr>
          <w:p w14:paraId="32D36963" w14:textId="77777777" w:rsidR="00254B50" w:rsidRDefault="00254B50" w:rsidP="007C77F2">
            <w:pPr>
              <w:tabs>
                <w:tab w:val="left" w:pos="1590"/>
                <w:tab w:val="center" w:pos="21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p>
          <w:p w14:paraId="737EBCF9" w14:textId="77777777" w:rsidR="00E377EE" w:rsidRPr="00157944" w:rsidRDefault="00E377EE" w:rsidP="007C77F2">
            <w:pPr>
              <w:tabs>
                <w:tab w:val="left" w:pos="1590"/>
                <w:tab w:val="center" w:pos="21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Choix de la situation géographique</w:t>
            </w:r>
          </w:p>
          <w:p w14:paraId="60249DA2" w14:textId="77777777" w:rsidR="00E377EE" w:rsidRPr="00157944" w:rsidRDefault="00E377EE" w:rsidP="007C77F2">
            <w:pPr>
              <w:tabs>
                <w:tab w:val="left" w:pos="1590"/>
                <w:tab w:val="center" w:pos="21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Choix du type de bâtiment</w:t>
            </w:r>
          </w:p>
        </w:tc>
        <w:tc>
          <w:tcPr>
            <w:tcW w:w="2693" w:type="dxa"/>
            <w:gridSpan w:val="2"/>
            <w:tcBorders>
              <w:top w:val="single" w:sz="2" w:space="0" w:color="AC66BB" w:themeColor="accent2"/>
            </w:tcBorders>
            <w:vAlign w:val="center"/>
          </w:tcPr>
          <w:p w14:paraId="77C02F62" w14:textId="77777777" w:rsidR="007C77F2" w:rsidRDefault="007C77F2" w:rsidP="007C77F2">
            <w:pPr>
              <w:tabs>
                <w:tab w:val="left" w:pos="1590"/>
                <w:tab w:val="center" w:pos="219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p>
          <w:p w14:paraId="22E6B325" w14:textId="77777777" w:rsidR="00E377EE" w:rsidRPr="00157944" w:rsidRDefault="00E377EE" w:rsidP="007C77F2">
            <w:pPr>
              <w:tabs>
                <w:tab w:val="left" w:pos="1590"/>
                <w:tab w:val="center" w:pos="219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Choix des premiers lieux à visiter</w:t>
            </w:r>
          </w:p>
        </w:tc>
        <w:tc>
          <w:tcPr>
            <w:tcW w:w="1701" w:type="dxa"/>
            <w:gridSpan w:val="2"/>
            <w:tcBorders>
              <w:top w:val="single" w:sz="2" w:space="0" w:color="AC66BB" w:themeColor="accent2"/>
            </w:tcBorders>
            <w:vAlign w:val="center"/>
          </w:tcPr>
          <w:p w14:paraId="077365B1" w14:textId="77777777" w:rsidR="00E377EE" w:rsidRPr="00157944" w:rsidRDefault="00E377EE" w:rsidP="007C77F2">
            <w:pPr>
              <w:tabs>
                <w:tab w:val="left" w:pos="1590"/>
                <w:tab w:val="center" w:pos="219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L’équipe</w:t>
            </w:r>
          </w:p>
        </w:tc>
        <w:tc>
          <w:tcPr>
            <w:tcW w:w="918" w:type="dxa"/>
            <w:tcBorders>
              <w:top w:val="single" w:sz="2" w:space="0" w:color="AC66BB" w:themeColor="accent2"/>
            </w:tcBorders>
            <w:vAlign w:val="center"/>
          </w:tcPr>
          <w:p w14:paraId="7110E335" w14:textId="77777777" w:rsidR="00E377EE" w:rsidRPr="00157944" w:rsidRDefault="00E377EE" w:rsidP="007C77F2">
            <w:pPr>
              <w:tabs>
                <w:tab w:val="left" w:pos="1590"/>
                <w:tab w:val="center" w:pos="219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0€</w:t>
            </w:r>
          </w:p>
        </w:tc>
        <w:tc>
          <w:tcPr>
            <w:tcW w:w="878" w:type="dxa"/>
            <w:tcBorders>
              <w:top w:val="single" w:sz="2" w:space="0" w:color="AC66BB" w:themeColor="accent2"/>
              <w:right w:val="single" w:sz="2" w:space="0" w:color="AC66BB" w:themeColor="accent2"/>
            </w:tcBorders>
            <w:vAlign w:val="center"/>
          </w:tcPr>
          <w:p w14:paraId="2FE95307" w14:textId="77777777" w:rsidR="00E377EE" w:rsidRPr="00157944" w:rsidRDefault="00E377EE" w:rsidP="007C77F2">
            <w:pPr>
              <w:tabs>
                <w:tab w:val="left" w:pos="1590"/>
                <w:tab w:val="center" w:pos="219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1 mois</w:t>
            </w:r>
          </w:p>
        </w:tc>
      </w:tr>
      <w:tr w:rsidR="00E377EE" w:rsidRPr="005B2829" w14:paraId="08CB3C29" w14:textId="77777777" w:rsidTr="007C77F2">
        <w:trPr>
          <w:trHeight w:val="519"/>
        </w:trPr>
        <w:tc>
          <w:tcPr>
            <w:cnfStyle w:val="001000000000" w:firstRow="0" w:lastRow="0" w:firstColumn="1" w:lastColumn="0" w:oddVBand="0" w:evenVBand="0" w:oddHBand="0" w:evenHBand="0" w:firstRowFirstColumn="0" w:firstRowLastColumn="0" w:lastRowFirstColumn="0" w:lastRowLastColumn="0"/>
            <w:tcW w:w="959" w:type="dxa"/>
            <w:vMerge/>
            <w:tcBorders>
              <w:left w:val="single" w:sz="2" w:space="0" w:color="AC66BB" w:themeColor="accent2"/>
              <w:right w:val="single" w:sz="2" w:space="0" w:color="AC66BB" w:themeColor="accent2"/>
            </w:tcBorders>
            <w:textDirection w:val="btLr"/>
            <w:vAlign w:val="center"/>
          </w:tcPr>
          <w:p w14:paraId="4BD984E1" w14:textId="77777777" w:rsidR="00E377EE" w:rsidRPr="00157944" w:rsidRDefault="00E377EE" w:rsidP="007C77F2">
            <w:pPr>
              <w:tabs>
                <w:tab w:val="left" w:pos="1590"/>
                <w:tab w:val="center" w:pos="2195"/>
              </w:tabs>
              <w:spacing w:line="276" w:lineRule="auto"/>
              <w:ind w:left="113" w:right="113"/>
              <w:jc w:val="center"/>
              <w:rPr>
                <w:rFonts w:ascii="Trebuchet MS" w:hAnsi="Trebuchet MS"/>
                <w:b w:val="0"/>
                <w:iCs/>
                <w:color w:val="auto"/>
                <w:sz w:val="24"/>
                <w:szCs w:val="24"/>
              </w:rPr>
            </w:pPr>
          </w:p>
        </w:tc>
        <w:tc>
          <w:tcPr>
            <w:tcW w:w="3544" w:type="dxa"/>
            <w:tcBorders>
              <w:left w:val="single" w:sz="2" w:space="0" w:color="AC66BB" w:themeColor="accent2"/>
            </w:tcBorders>
            <w:vAlign w:val="center"/>
          </w:tcPr>
          <w:p w14:paraId="72CB7DC8" w14:textId="77777777" w:rsidR="00254B50" w:rsidRDefault="00254B50" w:rsidP="007C77F2">
            <w:pPr>
              <w:tabs>
                <w:tab w:val="left" w:pos="1590"/>
                <w:tab w:val="center" w:pos="21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p>
          <w:p w14:paraId="03A55DE4" w14:textId="77777777" w:rsidR="00E377EE" w:rsidRPr="00157944" w:rsidRDefault="00E377EE" w:rsidP="007C77F2">
            <w:pPr>
              <w:tabs>
                <w:tab w:val="left" w:pos="1590"/>
                <w:tab w:val="center" w:pos="21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Visite des lieux</w:t>
            </w:r>
          </w:p>
          <w:p w14:paraId="7A0FAD98" w14:textId="77777777" w:rsidR="00E377EE" w:rsidRPr="00157944" w:rsidRDefault="00E377EE" w:rsidP="007C77F2">
            <w:pPr>
              <w:tabs>
                <w:tab w:val="left" w:pos="1590"/>
                <w:tab w:val="center" w:pos="21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(incluant les frais de déplacements)</w:t>
            </w:r>
          </w:p>
        </w:tc>
        <w:tc>
          <w:tcPr>
            <w:tcW w:w="2693" w:type="dxa"/>
            <w:gridSpan w:val="2"/>
            <w:vAlign w:val="center"/>
          </w:tcPr>
          <w:p w14:paraId="4683A225" w14:textId="77777777" w:rsidR="007C77F2" w:rsidRDefault="007C77F2" w:rsidP="007C77F2">
            <w:pPr>
              <w:tabs>
                <w:tab w:val="left" w:pos="1590"/>
                <w:tab w:val="center" w:pos="219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p>
          <w:p w14:paraId="42F03E15" w14:textId="77777777" w:rsidR="00E377EE" w:rsidRPr="00157944" w:rsidRDefault="00E377EE" w:rsidP="007C77F2">
            <w:pPr>
              <w:tabs>
                <w:tab w:val="left" w:pos="1590"/>
                <w:tab w:val="center" w:pos="219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Dates des visites</w:t>
            </w:r>
          </w:p>
        </w:tc>
        <w:tc>
          <w:tcPr>
            <w:tcW w:w="1701" w:type="dxa"/>
            <w:gridSpan w:val="2"/>
            <w:vAlign w:val="center"/>
          </w:tcPr>
          <w:p w14:paraId="158A80E6" w14:textId="77777777" w:rsidR="00E377EE" w:rsidRPr="00157944" w:rsidRDefault="00E377EE" w:rsidP="007C77F2">
            <w:pPr>
              <w:tabs>
                <w:tab w:val="left" w:pos="1590"/>
                <w:tab w:val="center" w:pos="219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M. Minien</w:t>
            </w:r>
          </w:p>
          <w:p w14:paraId="7D7FC627" w14:textId="77777777" w:rsidR="00E377EE" w:rsidRPr="00157944" w:rsidRDefault="00E377EE" w:rsidP="007C77F2">
            <w:pPr>
              <w:tabs>
                <w:tab w:val="left" w:pos="1590"/>
                <w:tab w:val="center" w:pos="219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Mme Savanphom</w:t>
            </w:r>
          </w:p>
        </w:tc>
        <w:tc>
          <w:tcPr>
            <w:tcW w:w="918" w:type="dxa"/>
            <w:vAlign w:val="center"/>
          </w:tcPr>
          <w:p w14:paraId="29E1B4C4" w14:textId="77777777" w:rsidR="00E377EE" w:rsidRPr="00157944" w:rsidRDefault="00E377EE" w:rsidP="007C77F2">
            <w:pPr>
              <w:tabs>
                <w:tab w:val="left" w:pos="1590"/>
                <w:tab w:val="center" w:pos="219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150€</w:t>
            </w:r>
          </w:p>
        </w:tc>
        <w:tc>
          <w:tcPr>
            <w:tcW w:w="878" w:type="dxa"/>
            <w:tcBorders>
              <w:right w:val="single" w:sz="2" w:space="0" w:color="AC66BB" w:themeColor="accent2"/>
            </w:tcBorders>
            <w:vAlign w:val="center"/>
          </w:tcPr>
          <w:p w14:paraId="52E07A93" w14:textId="77777777" w:rsidR="00E377EE" w:rsidRPr="00157944" w:rsidRDefault="00E377EE" w:rsidP="007C77F2">
            <w:pPr>
              <w:tabs>
                <w:tab w:val="left" w:pos="1590"/>
                <w:tab w:val="center" w:pos="219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1 mois</w:t>
            </w:r>
          </w:p>
        </w:tc>
      </w:tr>
      <w:tr w:rsidR="00E377EE" w:rsidRPr="005B2829" w14:paraId="77724804" w14:textId="77777777" w:rsidTr="007C77F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vMerge/>
            <w:tcBorders>
              <w:left w:val="single" w:sz="2" w:space="0" w:color="AC66BB" w:themeColor="accent2"/>
              <w:right w:val="single" w:sz="2" w:space="0" w:color="AC66BB" w:themeColor="accent2"/>
            </w:tcBorders>
            <w:textDirection w:val="btLr"/>
            <w:vAlign w:val="center"/>
          </w:tcPr>
          <w:p w14:paraId="77CFB3CD" w14:textId="77777777" w:rsidR="00E377EE" w:rsidRPr="00157944" w:rsidRDefault="00E377EE" w:rsidP="007C77F2">
            <w:pPr>
              <w:tabs>
                <w:tab w:val="left" w:pos="1590"/>
                <w:tab w:val="center" w:pos="2195"/>
              </w:tabs>
              <w:spacing w:line="276" w:lineRule="auto"/>
              <w:ind w:left="113" w:right="113"/>
              <w:jc w:val="center"/>
              <w:rPr>
                <w:rFonts w:ascii="Trebuchet MS" w:hAnsi="Trebuchet MS"/>
                <w:b w:val="0"/>
                <w:iCs/>
                <w:color w:val="auto"/>
                <w:sz w:val="24"/>
                <w:szCs w:val="24"/>
              </w:rPr>
            </w:pPr>
          </w:p>
        </w:tc>
        <w:tc>
          <w:tcPr>
            <w:tcW w:w="3544" w:type="dxa"/>
            <w:tcBorders>
              <w:left w:val="single" w:sz="2" w:space="0" w:color="AC66BB" w:themeColor="accent2"/>
            </w:tcBorders>
            <w:vAlign w:val="center"/>
          </w:tcPr>
          <w:p w14:paraId="7631C78A" w14:textId="77777777" w:rsidR="00254B50" w:rsidRDefault="00254B50" w:rsidP="007C77F2">
            <w:pPr>
              <w:tabs>
                <w:tab w:val="left" w:pos="1590"/>
                <w:tab w:val="center" w:pos="21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p>
          <w:p w14:paraId="6EC0F3F0" w14:textId="77777777" w:rsidR="00E377EE" w:rsidRPr="00157944" w:rsidRDefault="00E377EE" w:rsidP="007C77F2">
            <w:pPr>
              <w:tabs>
                <w:tab w:val="left" w:pos="1590"/>
                <w:tab w:val="center" w:pos="21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Dernière visite</w:t>
            </w:r>
          </w:p>
          <w:p w14:paraId="7B5B334C" w14:textId="77777777" w:rsidR="00E377EE" w:rsidRPr="00157944" w:rsidRDefault="00E377EE" w:rsidP="007C77F2">
            <w:pPr>
              <w:tabs>
                <w:tab w:val="left" w:pos="1590"/>
                <w:tab w:val="center" w:pos="21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Choix défini</w:t>
            </w:r>
          </w:p>
          <w:p w14:paraId="74CBE736" w14:textId="77777777" w:rsidR="00E377EE" w:rsidRPr="00157944" w:rsidRDefault="00E377EE" w:rsidP="007C77F2">
            <w:pPr>
              <w:tabs>
                <w:tab w:val="left" w:pos="1590"/>
                <w:tab w:val="center" w:pos="21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Achat</w:t>
            </w:r>
          </w:p>
        </w:tc>
        <w:tc>
          <w:tcPr>
            <w:tcW w:w="2693" w:type="dxa"/>
            <w:gridSpan w:val="2"/>
            <w:vAlign w:val="center"/>
          </w:tcPr>
          <w:p w14:paraId="4D720584" w14:textId="77777777" w:rsidR="007C77F2" w:rsidRDefault="007C77F2" w:rsidP="007C77F2">
            <w:pPr>
              <w:tabs>
                <w:tab w:val="left" w:pos="1590"/>
                <w:tab w:val="center" w:pos="219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p>
          <w:p w14:paraId="2A4A7F62" w14:textId="77777777" w:rsidR="00E377EE" w:rsidRPr="00157944" w:rsidRDefault="00E377EE" w:rsidP="007C77F2">
            <w:pPr>
              <w:tabs>
                <w:tab w:val="left" w:pos="1590"/>
                <w:tab w:val="center" w:pos="219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Proposition d’une offre</w:t>
            </w:r>
          </w:p>
          <w:p w14:paraId="070591B2" w14:textId="77777777" w:rsidR="00E377EE" w:rsidRPr="00157944" w:rsidRDefault="00E377EE" w:rsidP="007C77F2">
            <w:pPr>
              <w:tabs>
                <w:tab w:val="left" w:pos="1590"/>
                <w:tab w:val="center" w:pos="219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Signature de la vente</w:t>
            </w:r>
          </w:p>
        </w:tc>
        <w:tc>
          <w:tcPr>
            <w:tcW w:w="1701" w:type="dxa"/>
            <w:gridSpan w:val="2"/>
            <w:vAlign w:val="center"/>
          </w:tcPr>
          <w:p w14:paraId="7BB30AE3" w14:textId="77777777" w:rsidR="00E377EE" w:rsidRPr="00157944" w:rsidRDefault="00E377EE" w:rsidP="007C77F2">
            <w:pPr>
              <w:tabs>
                <w:tab w:val="left" w:pos="1590"/>
                <w:tab w:val="center" w:pos="219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L’équipe</w:t>
            </w:r>
          </w:p>
          <w:p w14:paraId="1EB5B3A2" w14:textId="77777777" w:rsidR="00E377EE" w:rsidRPr="00157944" w:rsidRDefault="00E377EE" w:rsidP="007C77F2">
            <w:pPr>
              <w:tabs>
                <w:tab w:val="left" w:pos="1590"/>
                <w:tab w:val="center" w:pos="219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M. Minien</w:t>
            </w:r>
          </w:p>
        </w:tc>
        <w:tc>
          <w:tcPr>
            <w:tcW w:w="918" w:type="dxa"/>
            <w:vAlign w:val="center"/>
          </w:tcPr>
          <w:p w14:paraId="3BB9096C" w14:textId="77777777" w:rsidR="00E377EE" w:rsidRPr="00157944" w:rsidRDefault="00E377EE" w:rsidP="007C77F2">
            <w:pPr>
              <w:tabs>
                <w:tab w:val="left" w:pos="1590"/>
                <w:tab w:val="center" w:pos="219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Prix du bien</w:t>
            </w:r>
          </w:p>
        </w:tc>
        <w:tc>
          <w:tcPr>
            <w:tcW w:w="878" w:type="dxa"/>
            <w:tcBorders>
              <w:right w:val="single" w:sz="2" w:space="0" w:color="AC66BB" w:themeColor="accent2"/>
            </w:tcBorders>
            <w:vAlign w:val="center"/>
          </w:tcPr>
          <w:p w14:paraId="44AB3738" w14:textId="77777777" w:rsidR="00E377EE" w:rsidRPr="00157944" w:rsidRDefault="00E377EE" w:rsidP="007C77F2">
            <w:pPr>
              <w:tabs>
                <w:tab w:val="left" w:pos="1590"/>
                <w:tab w:val="center" w:pos="219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157944">
              <w:rPr>
                <w:rFonts w:ascii="Trebuchet MS" w:hAnsi="Trebuchet MS"/>
                <w:iCs/>
                <w:color w:val="auto"/>
                <w:sz w:val="24"/>
                <w:szCs w:val="24"/>
              </w:rPr>
              <w:t>3 mois</w:t>
            </w:r>
          </w:p>
        </w:tc>
      </w:tr>
    </w:tbl>
    <w:p w14:paraId="7641B823" w14:textId="77777777" w:rsidR="00E377EE" w:rsidRDefault="00E377EE" w:rsidP="00530230">
      <w:pPr>
        <w:pStyle w:val="Listecouleur-Accent11"/>
        <w:spacing w:after="0"/>
        <w:ind w:left="0"/>
        <w:rPr>
          <w:sz w:val="24"/>
          <w:szCs w:val="24"/>
        </w:rPr>
      </w:pPr>
    </w:p>
    <w:p w14:paraId="52420C20" w14:textId="77777777" w:rsidR="00254B50" w:rsidRDefault="00254B50">
      <w:pPr>
        <w:rPr>
          <w:rFonts w:asciiTheme="majorHAnsi" w:eastAsia="Calibri" w:hAnsiTheme="majorHAnsi" w:cs="Times New Roman"/>
          <w:b/>
          <w:bCs/>
          <w:color w:val="842F73" w:themeColor="text2" w:themeShade="BF"/>
          <w:kern w:val="32"/>
          <w:sz w:val="44"/>
          <w:szCs w:val="32"/>
        </w:rPr>
      </w:pPr>
      <w:bookmarkStart w:id="100" w:name="_Toc358186869"/>
      <w:r>
        <w:rPr>
          <w:rFonts w:eastAsia="Calibri"/>
        </w:rPr>
        <w:br w:type="page"/>
      </w:r>
    </w:p>
    <w:p w14:paraId="4AD819BE" w14:textId="77777777" w:rsidR="00E377EE" w:rsidRPr="002E1C2F" w:rsidRDefault="00E377EE" w:rsidP="00530230">
      <w:pPr>
        <w:pStyle w:val="1Titre"/>
        <w:ind w:left="0"/>
        <w:rPr>
          <w:rFonts w:eastAsia="Calibri"/>
        </w:rPr>
      </w:pPr>
      <w:bookmarkStart w:id="101" w:name="_Toc359501827"/>
      <w:r w:rsidRPr="002E1C2F">
        <w:rPr>
          <w:rFonts w:eastAsia="Calibri"/>
        </w:rPr>
        <w:lastRenderedPageBreak/>
        <w:t>Partie 7 : SWOT</w:t>
      </w:r>
      <w:bookmarkEnd w:id="100"/>
      <w:bookmarkEnd w:id="101"/>
    </w:p>
    <w:p w14:paraId="5F605A00" w14:textId="77777777" w:rsidR="00E377EE" w:rsidRDefault="00E377EE" w:rsidP="00530230">
      <w:pPr>
        <w:spacing w:after="0"/>
        <w:ind w:left="560"/>
        <w:jc w:val="both"/>
        <w:rPr>
          <w:sz w:val="24"/>
          <w:szCs w:val="24"/>
        </w:rPr>
      </w:pPr>
    </w:p>
    <w:p w14:paraId="0E6992E3" w14:textId="77777777" w:rsidR="00E377EE" w:rsidRPr="00E377EE" w:rsidRDefault="00E377EE" w:rsidP="00530230">
      <w:pPr>
        <w:pStyle w:val="Titre5"/>
        <w:spacing w:line="276" w:lineRule="auto"/>
      </w:pPr>
      <w:bookmarkStart w:id="102" w:name="_Toc358186870"/>
      <w:bookmarkStart w:id="103" w:name="_Toc359501828"/>
      <w:r w:rsidRPr="00E377EE">
        <w:t>7.1 Diagnostic stratégiqueexterne</w:t>
      </w:r>
      <w:bookmarkEnd w:id="102"/>
      <w:bookmarkEnd w:id="103"/>
    </w:p>
    <w:p w14:paraId="0334BCA0" w14:textId="77777777" w:rsidR="00E377EE" w:rsidRPr="003911B4" w:rsidRDefault="00E377EE" w:rsidP="00530230">
      <w:pPr>
        <w:spacing w:after="0"/>
        <w:rPr>
          <w:color w:val="FF0000"/>
          <w:sz w:val="24"/>
          <w:szCs w:val="24"/>
        </w:rPr>
      </w:pPr>
    </w:p>
    <w:tbl>
      <w:tblPr>
        <w:tblStyle w:val="Grillemoyenne3-Accent2"/>
        <w:tblpPr w:leftFromText="141" w:rightFromText="141" w:vertAnchor="text" w:horzAnchor="margin" w:tblpY="41"/>
        <w:tblW w:w="0" w:type="auto"/>
        <w:tblLook w:val="00A0" w:firstRow="1" w:lastRow="0" w:firstColumn="1" w:lastColumn="0" w:noHBand="0" w:noVBand="0"/>
      </w:tblPr>
      <w:tblGrid>
        <w:gridCol w:w="4606"/>
        <w:gridCol w:w="4606"/>
      </w:tblGrid>
      <w:tr w:rsidR="00E377EE" w:rsidRPr="003911B4" w14:paraId="593225EA" w14:textId="77777777" w:rsidTr="007C77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934F568" w14:textId="77777777" w:rsidR="00E377EE" w:rsidRPr="00157944" w:rsidRDefault="00E377EE" w:rsidP="007C77F2">
            <w:pPr>
              <w:tabs>
                <w:tab w:val="left" w:pos="1590"/>
                <w:tab w:val="center" w:pos="2195"/>
              </w:tabs>
              <w:spacing w:line="360" w:lineRule="auto"/>
              <w:jc w:val="center"/>
              <w:rPr>
                <w:rFonts w:ascii="Trebuchet MS" w:hAnsi="Trebuchet MS"/>
                <w:b w:val="0"/>
                <w:iCs/>
                <w:color w:val="auto"/>
                <w:sz w:val="24"/>
                <w:szCs w:val="24"/>
              </w:rPr>
            </w:pPr>
            <w:r w:rsidRPr="00157944">
              <w:rPr>
                <w:rFonts w:ascii="Trebuchet MS" w:hAnsi="Trebuchet MS"/>
                <w:b w:val="0"/>
                <w:iCs/>
                <w:color w:val="auto"/>
                <w:sz w:val="24"/>
                <w:szCs w:val="24"/>
              </w:rPr>
              <w:t>Opportunités</w:t>
            </w:r>
          </w:p>
        </w:tc>
        <w:tc>
          <w:tcPr>
            <w:cnfStyle w:val="000010000000" w:firstRow="0" w:lastRow="0" w:firstColumn="0" w:lastColumn="0" w:oddVBand="1" w:evenVBand="0" w:oddHBand="0" w:evenHBand="0" w:firstRowFirstColumn="0" w:firstRowLastColumn="0" w:lastRowFirstColumn="0" w:lastRowLastColumn="0"/>
            <w:tcW w:w="4606" w:type="dxa"/>
            <w:shd w:val="clear" w:color="auto" w:fill="auto"/>
          </w:tcPr>
          <w:p w14:paraId="1FB761DD" w14:textId="77777777" w:rsidR="00E377EE" w:rsidRPr="00157944" w:rsidRDefault="00E377EE" w:rsidP="007C77F2">
            <w:pPr>
              <w:tabs>
                <w:tab w:val="left" w:pos="1590"/>
                <w:tab w:val="center" w:pos="2195"/>
              </w:tabs>
              <w:spacing w:line="360" w:lineRule="auto"/>
              <w:jc w:val="center"/>
              <w:rPr>
                <w:rFonts w:ascii="Trebuchet MS" w:hAnsi="Trebuchet MS"/>
                <w:b w:val="0"/>
                <w:iCs/>
                <w:color w:val="auto"/>
                <w:sz w:val="24"/>
                <w:szCs w:val="24"/>
              </w:rPr>
            </w:pPr>
            <w:r w:rsidRPr="00157944">
              <w:rPr>
                <w:rFonts w:ascii="Trebuchet MS" w:hAnsi="Trebuchet MS"/>
                <w:b w:val="0"/>
                <w:iCs/>
                <w:color w:val="auto"/>
                <w:sz w:val="24"/>
                <w:szCs w:val="24"/>
              </w:rPr>
              <w:t>Menaces</w:t>
            </w:r>
          </w:p>
        </w:tc>
      </w:tr>
      <w:tr w:rsidR="00E377EE" w:rsidRPr="003911B4" w14:paraId="61988741" w14:textId="77777777" w:rsidTr="00157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3E5588C" w14:textId="77777777" w:rsidR="00E377EE" w:rsidRPr="00157944" w:rsidRDefault="00E377EE" w:rsidP="00BA749E">
            <w:pPr>
              <w:tabs>
                <w:tab w:val="left" w:pos="1590"/>
                <w:tab w:val="center" w:pos="2195"/>
              </w:tabs>
              <w:spacing w:line="360" w:lineRule="auto"/>
              <w:jc w:val="both"/>
              <w:rPr>
                <w:rFonts w:ascii="Trebuchet MS" w:hAnsi="Trebuchet MS"/>
                <w:b w:val="0"/>
                <w:iCs/>
                <w:color w:val="auto"/>
                <w:sz w:val="24"/>
                <w:szCs w:val="24"/>
              </w:rPr>
            </w:pPr>
            <w:r w:rsidRPr="00157944">
              <w:rPr>
                <w:rFonts w:ascii="Trebuchet MS" w:hAnsi="Trebuchet MS"/>
                <w:b w:val="0"/>
                <w:iCs/>
                <w:color w:val="auto"/>
                <w:sz w:val="24"/>
                <w:szCs w:val="24"/>
              </w:rPr>
              <w:t>• De nombreuses entreprises sont désireuses de passer à l’avenir par le biais d’agences.</w:t>
            </w:r>
          </w:p>
          <w:p w14:paraId="4082EB32" w14:textId="77777777" w:rsidR="00E377EE" w:rsidRPr="00157944" w:rsidRDefault="00E377EE" w:rsidP="00BA749E">
            <w:pPr>
              <w:pStyle w:val="Listecouleur-Accent11"/>
              <w:tabs>
                <w:tab w:val="left" w:pos="1590"/>
                <w:tab w:val="center" w:pos="2195"/>
              </w:tabs>
              <w:spacing w:line="360" w:lineRule="auto"/>
              <w:ind w:left="0"/>
              <w:jc w:val="both"/>
              <w:rPr>
                <w:rFonts w:ascii="Trebuchet MS" w:hAnsi="Trebuchet MS"/>
                <w:b w:val="0"/>
                <w:iCs/>
                <w:color w:val="auto"/>
                <w:sz w:val="24"/>
                <w:szCs w:val="24"/>
              </w:rPr>
            </w:pPr>
            <w:r w:rsidRPr="00157944">
              <w:rPr>
                <w:rFonts w:ascii="Trebuchet MS" w:hAnsi="Trebuchet MS"/>
                <w:b w:val="0"/>
                <w:iCs/>
                <w:color w:val="auto"/>
                <w:sz w:val="24"/>
                <w:szCs w:val="24"/>
              </w:rPr>
              <w:t>• Les évènements motivent les équipes et permet</w:t>
            </w:r>
            <w:r w:rsidR="00727D70">
              <w:rPr>
                <w:rFonts w:ascii="Trebuchet MS" w:hAnsi="Trebuchet MS"/>
                <w:b w:val="0"/>
                <w:iCs/>
                <w:color w:val="auto"/>
                <w:sz w:val="24"/>
                <w:szCs w:val="24"/>
              </w:rPr>
              <w:t>tent</w:t>
            </w:r>
            <w:r w:rsidRPr="00157944">
              <w:rPr>
                <w:rFonts w:ascii="Trebuchet MS" w:hAnsi="Trebuchet MS"/>
                <w:b w:val="0"/>
                <w:iCs/>
                <w:color w:val="auto"/>
                <w:sz w:val="24"/>
                <w:szCs w:val="24"/>
              </w:rPr>
              <w:t xml:space="preserve"> d’harmoniser  les liens humains des entreprises qui connaissent de fortes tensions au sein du personnel.</w:t>
            </w:r>
          </w:p>
          <w:p w14:paraId="7985AC36" w14:textId="77777777" w:rsidR="00E377EE" w:rsidRPr="00157944" w:rsidRDefault="00E377EE" w:rsidP="00BA749E">
            <w:pPr>
              <w:pStyle w:val="Listecouleur-Accent11"/>
              <w:tabs>
                <w:tab w:val="left" w:pos="1590"/>
                <w:tab w:val="center" w:pos="2195"/>
              </w:tabs>
              <w:spacing w:line="360" w:lineRule="auto"/>
              <w:ind w:left="0"/>
              <w:jc w:val="both"/>
              <w:rPr>
                <w:rFonts w:ascii="Trebuchet MS" w:hAnsi="Trebuchet MS"/>
                <w:b w:val="0"/>
                <w:iCs/>
                <w:color w:val="auto"/>
                <w:sz w:val="24"/>
                <w:szCs w:val="24"/>
              </w:rPr>
            </w:pPr>
            <w:r w:rsidRPr="00157944">
              <w:rPr>
                <w:rFonts w:ascii="Trebuchet MS" w:hAnsi="Trebuchet MS"/>
                <w:b w:val="0"/>
                <w:iCs/>
                <w:color w:val="auto"/>
                <w:sz w:val="24"/>
                <w:szCs w:val="24"/>
              </w:rPr>
              <w:t>• Les entreprises représentent plus de 90 % des clients d’une agence.</w:t>
            </w:r>
          </w:p>
          <w:p w14:paraId="182C85A9" w14:textId="77777777" w:rsidR="00E377EE" w:rsidRPr="00157944" w:rsidRDefault="00E377EE" w:rsidP="00BA749E">
            <w:pPr>
              <w:pStyle w:val="Listecouleur-Accent11"/>
              <w:tabs>
                <w:tab w:val="left" w:pos="1590"/>
                <w:tab w:val="center" w:pos="2195"/>
              </w:tabs>
              <w:spacing w:line="360" w:lineRule="auto"/>
              <w:ind w:left="0"/>
              <w:jc w:val="both"/>
              <w:rPr>
                <w:rFonts w:ascii="Trebuchet MS" w:hAnsi="Trebuchet MS"/>
                <w:b w:val="0"/>
                <w:iCs/>
                <w:color w:val="auto"/>
                <w:sz w:val="24"/>
                <w:szCs w:val="24"/>
              </w:rPr>
            </w:pPr>
            <w:r w:rsidRPr="00157944">
              <w:rPr>
                <w:rFonts w:ascii="Trebuchet MS" w:hAnsi="Trebuchet MS"/>
                <w:b w:val="0"/>
                <w:iCs/>
                <w:color w:val="auto"/>
                <w:sz w:val="24"/>
                <w:szCs w:val="24"/>
              </w:rPr>
              <w:t>• Outil de fidélisation.</w:t>
            </w:r>
          </w:p>
          <w:p w14:paraId="7F10698D" w14:textId="77777777" w:rsidR="00E377EE" w:rsidRPr="00157944" w:rsidRDefault="00E377EE" w:rsidP="00BA749E">
            <w:pPr>
              <w:pStyle w:val="Listecouleur-Accent11"/>
              <w:tabs>
                <w:tab w:val="left" w:pos="1590"/>
                <w:tab w:val="center" w:pos="2195"/>
              </w:tabs>
              <w:spacing w:line="360" w:lineRule="auto"/>
              <w:ind w:left="0"/>
              <w:jc w:val="both"/>
              <w:rPr>
                <w:rFonts w:ascii="Trebuchet MS" w:hAnsi="Trebuchet MS"/>
                <w:b w:val="0"/>
                <w:iCs/>
                <w:color w:val="auto"/>
                <w:sz w:val="24"/>
                <w:szCs w:val="24"/>
              </w:rPr>
            </w:pPr>
            <w:r w:rsidRPr="00157944">
              <w:rPr>
                <w:rFonts w:ascii="Trebuchet MS" w:hAnsi="Trebuchet MS"/>
                <w:b w:val="0"/>
                <w:iCs/>
                <w:color w:val="auto"/>
                <w:sz w:val="24"/>
                <w:szCs w:val="24"/>
              </w:rPr>
              <w:t>• Palie à la fuite des compétences.</w:t>
            </w:r>
          </w:p>
          <w:p w14:paraId="33AE392A" w14:textId="77777777" w:rsidR="00E377EE" w:rsidRPr="00157944" w:rsidRDefault="00727D70" w:rsidP="00BA749E">
            <w:pPr>
              <w:tabs>
                <w:tab w:val="left" w:pos="1590"/>
                <w:tab w:val="center" w:pos="2195"/>
              </w:tabs>
              <w:spacing w:line="360" w:lineRule="auto"/>
              <w:jc w:val="both"/>
              <w:rPr>
                <w:rFonts w:ascii="Trebuchet MS" w:hAnsi="Trebuchet MS"/>
                <w:b w:val="0"/>
                <w:iCs/>
                <w:color w:val="auto"/>
                <w:sz w:val="24"/>
                <w:szCs w:val="24"/>
              </w:rPr>
            </w:pPr>
            <w:r>
              <w:rPr>
                <w:rFonts w:ascii="Trebuchet MS" w:hAnsi="Trebuchet MS"/>
                <w:b w:val="0"/>
                <w:iCs/>
                <w:color w:val="auto"/>
                <w:sz w:val="24"/>
                <w:szCs w:val="24"/>
              </w:rPr>
              <w:t>• Demande croissant</w:t>
            </w:r>
            <w:r w:rsidR="00E377EE" w:rsidRPr="00157944">
              <w:rPr>
                <w:rFonts w:ascii="Trebuchet MS" w:hAnsi="Trebuchet MS"/>
                <w:b w:val="0"/>
                <w:iCs/>
                <w:color w:val="auto"/>
                <w:sz w:val="24"/>
                <w:szCs w:val="24"/>
              </w:rPr>
              <w:t>e.</w:t>
            </w:r>
          </w:p>
          <w:p w14:paraId="3DD3CC4F" w14:textId="77777777" w:rsidR="00E377EE" w:rsidRPr="00157944" w:rsidRDefault="00E377EE" w:rsidP="00BA749E">
            <w:pPr>
              <w:tabs>
                <w:tab w:val="left" w:pos="1590"/>
                <w:tab w:val="center" w:pos="2195"/>
              </w:tabs>
              <w:spacing w:line="360" w:lineRule="auto"/>
              <w:jc w:val="both"/>
              <w:rPr>
                <w:rFonts w:ascii="Trebuchet MS" w:hAnsi="Trebuchet MS"/>
                <w:b w:val="0"/>
                <w:iCs/>
                <w:color w:val="auto"/>
                <w:sz w:val="24"/>
                <w:szCs w:val="24"/>
              </w:rPr>
            </w:pPr>
            <w:r w:rsidRPr="00157944">
              <w:rPr>
                <w:rFonts w:ascii="Trebuchet MS" w:hAnsi="Trebuchet MS"/>
                <w:b w:val="0"/>
                <w:iCs/>
                <w:color w:val="auto"/>
                <w:sz w:val="24"/>
                <w:szCs w:val="24"/>
              </w:rPr>
              <w:t xml:space="preserve">• Les agences </w:t>
            </w:r>
            <w:r w:rsidR="00BA749E">
              <w:rPr>
                <w:rFonts w:ascii="Trebuchet MS" w:hAnsi="Trebuchet MS"/>
                <w:b w:val="0"/>
                <w:iCs/>
                <w:color w:val="auto"/>
                <w:sz w:val="24"/>
                <w:szCs w:val="24"/>
              </w:rPr>
              <w:t xml:space="preserve">existantes </w:t>
            </w:r>
            <w:r w:rsidRPr="00157944">
              <w:rPr>
                <w:rFonts w:ascii="Trebuchet MS" w:hAnsi="Trebuchet MS"/>
                <w:b w:val="0"/>
                <w:iCs/>
                <w:color w:val="auto"/>
                <w:sz w:val="24"/>
                <w:szCs w:val="24"/>
              </w:rPr>
              <w:t>communiquent peu.</w:t>
            </w:r>
          </w:p>
          <w:p w14:paraId="0151DA8E" w14:textId="77777777" w:rsidR="00E377EE" w:rsidRPr="00157944" w:rsidRDefault="00E377EE" w:rsidP="00BA749E">
            <w:pPr>
              <w:tabs>
                <w:tab w:val="left" w:pos="1590"/>
                <w:tab w:val="center" w:pos="2195"/>
              </w:tabs>
              <w:spacing w:line="360" w:lineRule="auto"/>
              <w:jc w:val="both"/>
              <w:rPr>
                <w:rFonts w:ascii="Trebuchet MS" w:hAnsi="Trebuchet MS"/>
                <w:b w:val="0"/>
                <w:iCs/>
                <w:color w:val="auto"/>
                <w:sz w:val="24"/>
                <w:szCs w:val="24"/>
              </w:rPr>
            </w:pPr>
            <w:r w:rsidRPr="00157944">
              <w:rPr>
                <w:rFonts w:ascii="Trebuchet MS" w:hAnsi="Trebuchet MS"/>
                <w:b w:val="0"/>
                <w:iCs/>
                <w:color w:val="auto"/>
                <w:sz w:val="24"/>
                <w:szCs w:val="24"/>
              </w:rPr>
              <w:t>• Les concurrents ont une mauvaise visibilité sur Internet, leur accue</w:t>
            </w:r>
            <w:r w:rsidR="00BA749E">
              <w:rPr>
                <w:rFonts w:ascii="Trebuchet MS" w:hAnsi="Trebuchet MS"/>
                <w:b w:val="0"/>
                <w:iCs/>
                <w:color w:val="auto"/>
                <w:sz w:val="24"/>
                <w:szCs w:val="24"/>
              </w:rPr>
              <w:t>il téléphonique est froid, leur site I</w:t>
            </w:r>
            <w:r w:rsidRPr="00157944">
              <w:rPr>
                <w:rFonts w:ascii="Trebuchet MS" w:hAnsi="Trebuchet MS"/>
                <w:b w:val="0"/>
                <w:iCs/>
                <w:color w:val="auto"/>
                <w:sz w:val="24"/>
                <w:szCs w:val="24"/>
              </w:rPr>
              <w:t>nternet peu attractif et mal référenc</w:t>
            </w:r>
            <w:r w:rsidR="00727D70">
              <w:rPr>
                <w:rFonts w:ascii="Trebuchet MS" w:hAnsi="Trebuchet MS"/>
                <w:b w:val="0"/>
                <w:iCs/>
                <w:color w:val="auto"/>
                <w:sz w:val="24"/>
                <w:szCs w:val="24"/>
              </w:rPr>
              <w:t>é</w:t>
            </w:r>
            <w:r w:rsidRPr="00157944">
              <w:rPr>
                <w:rFonts w:ascii="Trebuchet MS" w:hAnsi="Trebuchet MS"/>
                <w:b w:val="0"/>
                <w:iCs/>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4606" w:type="dxa"/>
          </w:tcPr>
          <w:p w14:paraId="3C3A239F" w14:textId="77777777" w:rsidR="00E377EE" w:rsidRPr="00157944" w:rsidRDefault="00E377EE" w:rsidP="00BA749E">
            <w:pPr>
              <w:tabs>
                <w:tab w:val="left" w:pos="1590"/>
                <w:tab w:val="center" w:pos="2195"/>
              </w:tabs>
              <w:autoSpaceDE w:val="0"/>
              <w:autoSpaceDN w:val="0"/>
              <w:adjustRightInd w:val="0"/>
              <w:spacing w:line="360" w:lineRule="auto"/>
              <w:jc w:val="both"/>
              <w:rPr>
                <w:rFonts w:ascii="Trebuchet MS" w:hAnsi="Trebuchet MS"/>
                <w:iCs/>
                <w:color w:val="auto"/>
                <w:sz w:val="24"/>
                <w:szCs w:val="24"/>
              </w:rPr>
            </w:pPr>
            <w:r w:rsidRPr="00157944">
              <w:rPr>
                <w:rFonts w:ascii="Trebuchet MS" w:hAnsi="Trebuchet MS"/>
                <w:iCs/>
                <w:color w:val="auto"/>
                <w:sz w:val="24"/>
                <w:szCs w:val="24"/>
              </w:rPr>
              <w:t>• Le budget alloué aux évènements diminue.</w:t>
            </w:r>
          </w:p>
          <w:p w14:paraId="1D7560C8" w14:textId="77777777" w:rsidR="00E377EE" w:rsidRPr="00157944" w:rsidRDefault="00E377EE" w:rsidP="00BA749E">
            <w:pPr>
              <w:tabs>
                <w:tab w:val="left" w:pos="1590"/>
                <w:tab w:val="center" w:pos="2195"/>
              </w:tabs>
              <w:autoSpaceDE w:val="0"/>
              <w:autoSpaceDN w:val="0"/>
              <w:adjustRightInd w:val="0"/>
              <w:spacing w:line="360" w:lineRule="auto"/>
              <w:jc w:val="both"/>
              <w:rPr>
                <w:rFonts w:ascii="Trebuchet MS" w:hAnsi="Trebuchet MS"/>
                <w:iCs/>
                <w:color w:val="auto"/>
                <w:sz w:val="24"/>
                <w:szCs w:val="24"/>
              </w:rPr>
            </w:pPr>
            <w:r w:rsidRPr="00157944">
              <w:rPr>
                <w:rFonts w:ascii="Trebuchet MS" w:hAnsi="Trebuchet MS"/>
                <w:iCs/>
                <w:color w:val="auto"/>
                <w:sz w:val="24"/>
                <w:szCs w:val="24"/>
              </w:rPr>
              <w:t>• Peu d’entreprises sont déjà passées par une agence.</w:t>
            </w:r>
          </w:p>
          <w:p w14:paraId="3B0EABAD" w14:textId="77777777" w:rsidR="00E377EE" w:rsidRPr="00157944" w:rsidRDefault="00E377EE" w:rsidP="00BA749E">
            <w:pPr>
              <w:tabs>
                <w:tab w:val="left" w:pos="1590"/>
                <w:tab w:val="center" w:pos="2195"/>
              </w:tabs>
              <w:spacing w:line="360" w:lineRule="auto"/>
              <w:jc w:val="both"/>
              <w:rPr>
                <w:rFonts w:ascii="Trebuchet MS" w:hAnsi="Trebuchet MS"/>
                <w:iCs/>
                <w:color w:val="auto"/>
                <w:sz w:val="24"/>
                <w:szCs w:val="24"/>
              </w:rPr>
            </w:pPr>
            <w:r w:rsidRPr="00157944">
              <w:rPr>
                <w:rFonts w:ascii="Trebuchet MS" w:hAnsi="Trebuchet MS"/>
                <w:iCs/>
                <w:color w:val="auto"/>
                <w:sz w:val="24"/>
                <w:szCs w:val="24"/>
              </w:rPr>
              <w:t>• Marché très concurrentiel.</w:t>
            </w:r>
          </w:p>
          <w:p w14:paraId="3CDCEF94" w14:textId="77777777" w:rsidR="00E377EE" w:rsidRPr="00157944" w:rsidRDefault="00E377EE" w:rsidP="00BA749E">
            <w:pPr>
              <w:tabs>
                <w:tab w:val="left" w:pos="1590"/>
                <w:tab w:val="center" w:pos="2195"/>
              </w:tabs>
              <w:spacing w:line="360" w:lineRule="auto"/>
              <w:jc w:val="both"/>
              <w:rPr>
                <w:rFonts w:ascii="Trebuchet MS" w:hAnsi="Trebuchet MS"/>
                <w:iCs/>
                <w:color w:val="auto"/>
                <w:sz w:val="24"/>
                <w:szCs w:val="24"/>
              </w:rPr>
            </w:pPr>
            <w:r w:rsidRPr="00157944">
              <w:rPr>
                <w:rFonts w:ascii="Trebuchet MS" w:hAnsi="Trebuchet MS"/>
                <w:iCs/>
                <w:color w:val="auto"/>
                <w:sz w:val="24"/>
                <w:szCs w:val="24"/>
              </w:rPr>
              <w:t>• Nombre important d’agences évènementielles.</w:t>
            </w:r>
          </w:p>
          <w:p w14:paraId="02DFD18B" w14:textId="77777777" w:rsidR="00E377EE" w:rsidRPr="00157944" w:rsidRDefault="00E377EE" w:rsidP="00BA749E">
            <w:pPr>
              <w:tabs>
                <w:tab w:val="left" w:pos="1590"/>
                <w:tab w:val="center" w:pos="2195"/>
              </w:tabs>
              <w:spacing w:line="360" w:lineRule="auto"/>
              <w:jc w:val="both"/>
              <w:rPr>
                <w:rFonts w:ascii="Trebuchet MS" w:hAnsi="Trebuchet MS"/>
                <w:iCs/>
                <w:color w:val="auto"/>
                <w:sz w:val="24"/>
                <w:szCs w:val="24"/>
              </w:rPr>
            </w:pPr>
            <w:r w:rsidRPr="00157944">
              <w:rPr>
                <w:rFonts w:ascii="Trebuchet MS" w:hAnsi="Trebuchet MS"/>
                <w:iCs/>
                <w:color w:val="auto"/>
                <w:sz w:val="24"/>
                <w:szCs w:val="24"/>
              </w:rPr>
              <w:t>• Le marché fermé sur la communication des informations.</w:t>
            </w:r>
          </w:p>
          <w:p w14:paraId="5F766DA1" w14:textId="77777777" w:rsidR="00E377EE" w:rsidRPr="00157944" w:rsidRDefault="00E377EE" w:rsidP="00BA749E">
            <w:pPr>
              <w:tabs>
                <w:tab w:val="left" w:pos="1590"/>
                <w:tab w:val="center" w:pos="2195"/>
              </w:tabs>
              <w:spacing w:line="360" w:lineRule="auto"/>
              <w:jc w:val="both"/>
              <w:rPr>
                <w:rFonts w:ascii="Trebuchet MS" w:hAnsi="Trebuchet MS"/>
                <w:iCs/>
                <w:color w:val="auto"/>
                <w:sz w:val="24"/>
                <w:szCs w:val="24"/>
              </w:rPr>
            </w:pPr>
            <w:r w:rsidRPr="00157944">
              <w:rPr>
                <w:rFonts w:ascii="Trebuchet MS" w:hAnsi="Trebuchet MS"/>
                <w:iCs/>
                <w:color w:val="auto"/>
                <w:sz w:val="24"/>
                <w:szCs w:val="24"/>
              </w:rPr>
              <w:t>• Professionnalisme des concurrents.</w:t>
            </w:r>
          </w:p>
          <w:p w14:paraId="5D5892CE" w14:textId="77777777" w:rsidR="00E377EE" w:rsidRPr="00157944" w:rsidRDefault="00E377EE" w:rsidP="00BA749E">
            <w:pPr>
              <w:tabs>
                <w:tab w:val="left" w:pos="1590"/>
                <w:tab w:val="center" w:pos="2195"/>
              </w:tabs>
              <w:spacing w:line="360" w:lineRule="auto"/>
              <w:jc w:val="both"/>
              <w:rPr>
                <w:rFonts w:ascii="Trebuchet MS" w:hAnsi="Trebuchet MS"/>
                <w:iCs/>
                <w:color w:val="auto"/>
                <w:sz w:val="24"/>
                <w:szCs w:val="24"/>
              </w:rPr>
            </w:pPr>
            <w:r w:rsidRPr="00157944">
              <w:rPr>
                <w:rFonts w:ascii="Trebuchet MS" w:hAnsi="Trebuchet MS"/>
                <w:iCs/>
                <w:color w:val="auto"/>
                <w:sz w:val="24"/>
                <w:szCs w:val="24"/>
              </w:rPr>
              <w:t>• Les agences concurrentes on l’effet d’expérience, une offre large et diversifi</w:t>
            </w:r>
            <w:r w:rsidR="00727D70">
              <w:rPr>
                <w:rFonts w:ascii="Trebuchet MS" w:hAnsi="Trebuchet MS"/>
                <w:iCs/>
                <w:color w:val="auto"/>
                <w:sz w:val="24"/>
                <w:szCs w:val="24"/>
              </w:rPr>
              <w:t>ée</w:t>
            </w:r>
            <w:r w:rsidRPr="00157944">
              <w:rPr>
                <w:rFonts w:ascii="Trebuchet MS" w:hAnsi="Trebuchet MS"/>
                <w:iCs/>
                <w:color w:val="auto"/>
                <w:sz w:val="24"/>
                <w:szCs w:val="24"/>
              </w:rPr>
              <w:t>.</w:t>
            </w:r>
          </w:p>
          <w:p w14:paraId="2A04C719" w14:textId="77777777" w:rsidR="00E377EE" w:rsidRPr="00157944" w:rsidRDefault="00E377EE" w:rsidP="00BA749E">
            <w:pPr>
              <w:tabs>
                <w:tab w:val="left" w:pos="1590"/>
                <w:tab w:val="center" w:pos="2195"/>
              </w:tabs>
              <w:spacing w:line="360" w:lineRule="auto"/>
              <w:jc w:val="both"/>
              <w:rPr>
                <w:rFonts w:ascii="Trebuchet MS" w:hAnsi="Trebuchet MS"/>
                <w:iCs/>
                <w:color w:val="auto"/>
                <w:sz w:val="24"/>
                <w:szCs w:val="24"/>
              </w:rPr>
            </w:pPr>
            <w:r w:rsidRPr="00157944">
              <w:rPr>
                <w:rFonts w:ascii="Trebuchet MS" w:hAnsi="Trebuchet MS"/>
                <w:iCs/>
                <w:color w:val="auto"/>
                <w:sz w:val="24"/>
                <w:szCs w:val="24"/>
              </w:rPr>
              <w:t>• Rapidité des réponses.</w:t>
            </w:r>
          </w:p>
          <w:p w14:paraId="1456D0E4" w14:textId="77777777" w:rsidR="00E377EE" w:rsidRPr="00157944" w:rsidRDefault="00E377EE" w:rsidP="00BA749E">
            <w:pPr>
              <w:tabs>
                <w:tab w:val="left" w:pos="1590"/>
                <w:tab w:val="center" w:pos="2195"/>
              </w:tabs>
              <w:spacing w:line="360" w:lineRule="auto"/>
              <w:jc w:val="both"/>
              <w:rPr>
                <w:rFonts w:ascii="Trebuchet MS" w:hAnsi="Trebuchet MS"/>
                <w:iCs/>
                <w:color w:val="auto"/>
                <w:sz w:val="24"/>
                <w:szCs w:val="24"/>
              </w:rPr>
            </w:pPr>
          </w:p>
        </w:tc>
      </w:tr>
    </w:tbl>
    <w:p w14:paraId="3389ACF1" w14:textId="77777777" w:rsidR="00E377EE" w:rsidRPr="00CF49F4" w:rsidRDefault="00E377EE" w:rsidP="00530230">
      <w:pPr>
        <w:spacing w:after="0"/>
        <w:ind w:left="560"/>
        <w:jc w:val="both"/>
        <w:rPr>
          <w:rFonts w:ascii="Trebuchet MS" w:hAnsi="Trebuchet MS"/>
          <w:b/>
          <w:iCs/>
          <w:color w:val="CF6DA4"/>
          <w:sz w:val="24"/>
          <w:szCs w:val="24"/>
        </w:rPr>
      </w:pPr>
    </w:p>
    <w:p w14:paraId="43BC7BB5" w14:textId="77777777" w:rsidR="00E377EE" w:rsidRPr="00CF49F4" w:rsidRDefault="00E377EE" w:rsidP="00530230">
      <w:pPr>
        <w:spacing w:after="0"/>
        <w:ind w:left="560"/>
        <w:jc w:val="both"/>
        <w:rPr>
          <w:rFonts w:ascii="Trebuchet MS" w:hAnsi="Trebuchet MS"/>
          <w:b/>
          <w:iCs/>
          <w:color w:val="CF6DA4"/>
          <w:sz w:val="24"/>
          <w:szCs w:val="24"/>
        </w:rPr>
      </w:pPr>
    </w:p>
    <w:p w14:paraId="30E2A6A5" w14:textId="77777777" w:rsidR="00E377EE" w:rsidRDefault="00E377EE" w:rsidP="00530230">
      <w:pPr>
        <w:spacing w:after="0"/>
        <w:ind w:left="560"/>
        <w:jc w:val="both"/>
        <w:rPr>
          <w:rFonts w:ascii="Trebuchet MS" w:hAnsi="Trebuchet MS"/>
          <w:b/>
          <w:iCs/>
          <w:color w:val="CF6DA4"/>
          <w:sz w:val="24"/>
          <w:szCs w:val="24"/>
        </w:rPr>
      </w:pPr>
    </w:p>
    <w:p w14:paraId="021FE442" w14:textId="77777777" w:rsidR="00E377EE" w:rsidRDefault="00E377EE" w:rsidP="00530230">
      <w:pPr>
        <w:spacing w:after="0"/>
        <w:ind w:left="560"/>
        <w:jc w:val="both"/>
        <w:rPr>
          <w:rFonts w:ascii="Trebuchet MS" w:hAnsi="Trebuchet MS"/>
          <w:b/>
          <w:iCs/>
          <w:color w:val="CF6DA4"/>
          <w:sz w:val="24"/>
          <w:szCs w:val="24"/>
        </w:rPr>
      </w:pPr>
    </w:p>
    <w:p w14:paraId="1C846310" w14:textId="77777777" w:rsidR="00E377EE" w:rsidRDefault="00E377EE" w:rsidP="00530230">
      <w:pPr>
        <w:spacing w:after="0"/>
        <w:ind w:left="560"/>
        <w:jc w:val="both"/>
        <w:rPr>
          <w:rFonts w:ascii="Trebuchet MS" w:hAnsi="Trebuchet MS"/>
          <w:b/>
          <w:iCs/>
          <w:color w:val="CF6DA4"/>
          <w:sz w:val="24"/>
          <w:szCs w:val="24"/>
        </w:rPr>
      </w:pPr>
    </w:p>
    <w:p w14:paraId="1DD9214D" w14:textId="77777777" w:rsidR="00E377EE" w:rsidRDefault="00E377EE" w:rsidP="00530230">
      <w:pPr>
        <w:spacing w:after="0"/>
        <w:ind w:left="560"/>
        <w:jc w:val="both"/>
        <w:rPr>
          <w:rFonts w:ascii="Trebuchet MS" w:hAnsi="Trebuchet MS"/>
          <w:b/>
          <w:iCs/>
          <w:color w:val="CF6DA4"/>
          <w:sz w:val="24"/>
          <w:szCs w:val="24"/>
        </w:rPr>
      </w:pPr>
    </w:p>
    <w:p w14:paraId="2DDF5234" w14:textId="77777777" w:rsidR="00E377EE" w:rsidRDefault="00E377EE" w:rsidP="00530230">
      <w:pPr>
        <w:spacing w:after="0"/>
        <w:ind w:left="560"/>
        <w:jc w:val="both"/>
        <w:rPr>
          <w:rFonts w:ascii="Trebuchet MS" w:hAnsi="Trebuchet MS"/>
          <w:b/>
          <w:iCs/>
          <w:color w:val="CF6DA4"/>
          <w:sz w:val="24"/>
          <w:szCs w:val="24"/>
        </w:rPr>
      </w:pPr>
    </w:p>
    <w:p w14:paraId="6B615673" w14:textId="77777777" w:rsidR="00E377EE" w:rsidRDefault="00E377EE" w:rsidP="00530230">
      <w:pPr>
        <w:rPr>
          <w:rFonts w:ascii="Trebuchet MS" w:hAnsi="Trebuchet MS"/>
          <w:bCs/>
          <w:iCs/>
          <w:color w:val="AC66BB" w:themeColor="accent2"/>
          <w:sz w:val="36"/>
          <w:szCs w:val="36"/>
        </w:rPr>
      </w:pPr>
      <w:r>
        <w:rPr>
          <w:rFonts w:ascii="Trebuchet MS" w:hAnsi="Trebuchet MS"/>
          <w:bCs/>
          <w:iCs/>
          <w:color w:val="AC66BB" w:themeColor="accent2"/>
          <w:sz w:val="36"/>
          <w:szCs w:val="36"/>
        </w:rPr>
        <w:br w:type="page"/>
      </w:r>
    </w:p>
    <w:p w14:paraId="103E7783" w14:textId="77777777" w:rsidR="00E377EE" w:rsidRPr="00E377EE" w:rsidRDefault="00E377EE" w:rsidP="00530230">
      <w:pPr>
        <w:pStyle w:val="Titre5"/>
        <w:spacing w:line="276" w:lineRule="auto"/>
      </w:pPr>
      <w:bookmarkStart w:id="104" w:name="_Toc358186871"/>
      <w:bookmarkStart w:id="105" w:name="_Toc359501829"/>
      <w:r w:rsidRPr="00E377EE">
        <w:lastRenderedPageBreak/>
        <w:t>7.2 Diagnostic stratégique interne</w:t>
      </w:r>
      <w:bookmarkEnd w:id="104"/>
      <w:bookmarkEnd w:id="105"/>
    </w:p>
    <w:p w14:paraId="477B8846" w14:textId="77777777" w:rsidR="00E377EE" w:rsidRPr="003911B4" w:rsidRDefault="00E377EE" w:rsidP="00530230">
      <w:pPr>
        <w:spacing w:after="0"/>
        <w:rPr>
          <w:sz w:val="24"/>
          <w:szCs w:val="24"/>
        </w:rPr>
      </w:pPr>
    </w:p>
    <w:tbl>
      <w:tblPr>
        <w:tblStyle w:val="Grillemoyenne3-Accent2"/>
        <w:tblW w:w="0" w:type="auto"/>
        <w:tblLook w:val="00A0" w:firstRow="1" w:lastRow="0" w:firstColumn="1" w:lastColumn="0" w:noHBand="0" w:noVBand="0"/>
      </w:tblPr>
      <w:tblGrid>
        <w:gridCol w:w="4606"/>
        <w:gridCol w:w="4606"/>
      </w:tblGrid>
      <w:tr w:rsidR="00E377EE" w:rsidRPr="003911B4" w14:paraId="7726BED7" w14:textId="77777777" w:rsidTr="007C77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vAlign w:val="center"/>
          </w:tcPr>
          <w:p w14:paraId="6927BB4C" w14:textId="77777777" w:rsidR="00E377EE" w:rsidRPr="00E377EE" w:rsidRDefault="00E377EE" w:rsidP="007C77F2">
            <w:pPr>
              <w:spacing w:line="360" w:lineRule="auto"/>
              <w:jc w:val="center"/>
              <w:rPr>
                <w:b w:val="0"/>
                <w:bCs w:val="0"/>
                <w:color w:val="auto"/>
                <w:sz w:val="24"/>
                <w:szCs w:val="24"/>
              </w:rPr>
            </w:pPr>
            <w:r w:rsidRPr="00E54AE4">
              <w:rPr>
                <w:rFonts w:ascii="Trebuchet MS" w:hAnsi="Trebuchet MS"/>
                <w:b w:val="0"/>
                <w:iCs/>
                <w:color w:val="auto"/>
                <w:sz w:val="24"/>
                <w:szCs w:val="24"/>
              </w:rPr>
              <w:t>Forces</w:t>
            </w:r>
          </w:p>
        </w:tc>
        <w:tc>
          <w:tcPr>
            <w:cnfStyle w:val="000010000000" w:firstRow="0" w:lastRow="0" w:firstColumn="0" w:lastColumn="0" w:oddVBand="1" w:evenVBand="0" w:oddHBand="0" w:evenHBand="0" w:firstRowFirstColumn="0" w:firstRowLastColumn="0" w:lastRowFirstColumn="0" w:lastRowLastColumn="0"/>
            <w:tcW w:w="4606" w:type="dxa"/>
            <w:shd w:val="clear" w:color="auto" w:fill="auto"/>
            <w:vAlign w:val="center"/>
          </w:tcPr>
          <w:p w14:paraId="34493298" w14:textId="77777777" w:rsidR="00E377EE" w:rsidRPr="00E377EE" w:rsidRDefault="00E377EE" w:rsidP="007C77F2">
            <w:pPr>
              <w:tabs>
                <w:tab w:val="left" w:pos="1590"/>
                <w:tab w:val="center" w:pos="2195"/>
              </w:tabs>
              <w:spacing w:line="360" w:lineRule="auto"/>
              <w:jc w:val="center"/>
              <w:rPr>
                <w:rFonts w:ascii="Trebuchet MS" w:hAnsi="Trebuchet MS"/>
                <w:b w:val="0"/>
                <w:iCs/>
                <w:color w:val="auto"/>
                <w:sz w:val="24"/>
                <w:szCs w:val="24"/>
              </w:rPr>
            </w:pPr>
            <w:r w:rsidRPr="00E377EE">
              <w:rPr>
                <w:rFonts w:ascii="Trebuchet MS" w:hAnsi="Trebuchet MS"/>
                <w:b w:val="0"/>
                <w:iCs/>
                <w:color w:val="auto"/>
                <w:sz w:val="24"/>
                <w:szCs w:val="24"/>
              </w:rPr>
              <w:t>Faiblesses</w:t>
            </w:r>
          </w:p>
        </w:tc>
      </w:tr>
      <w:tr w:rsidR="00E377EE" w:rsidRPr="003911B4" w14:paraId="1E115C50" w14:textId="77777777" w:rsidTr="00E377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4744534" w14:textId="77777777" w:rsidR="00E377EE" w:rsidRPr="00761AAA" w:rsidRDefault="00E377EE" w:rsidP="00BA749E">
            <w:pPr>
              <w:pStyle w:val="Listecouleur-Accent11"/>
              <w:numPr>
                <w:ilvl w:val="0"/>
                <w:numId w:val="11"/>
              </w:numPr>
              <w:spacing w:line="360" w:lineRule="auto"/>
              <w:jc w:val="both"/>
              <w:rPr>
                <w:rFonts w:ascii="Trebuchet MS" w:hAnsi="Trebuchet MS"/>
                <w:b w:val="0"/>
                <w:iCs/>
                <w:color w:val="auto"/>
                <w:sz w:val="24"/>
                <w:szCs w:val="24"/>
              </w:rPr>
            </w:pPr>
            <w:r w:rsidRPr="00761AAA">
              <w:rPr>
                <w:rFonts w:ascii="Trebuchet MS" w:hAnsi="Trebuchet MS"/>
                <w:b w:val="0"/>
                <w:iCs/>
                <w:color w:val="auto"/>
                <w:sz w:val="24"/>
                <w:szCs w:val="24"/>
              </w:rPr>
              <w:t>Compétences complémentaires de l’équipe, nous avons chacun un parcours propre.</w:t>
            </w:r>
          </w:p>
          <w:p w14:paraId="1B8FA28D" w14:textId="77777777" w:rsidR="00E377EE" w:rsidRPr="00761AAA" w:rsidRDefault="00BA749E" w:rsidP="00BA749E">
            <w:pPr>
              <w:pStyle w:val="Listecouleur-Accent11"/>
              <w:numPr>
                <w:ilvl w:val="0"/>
                <w:numId w:val="11"/>
              </w:numPr>
              <w:spacing w:line="360" w:lineRule="auto"/>
              <w:jc w:val="both"/>
              <w:rPr>
                <w:rFonts w:ascii="Trebuchet MS" w:hAnsi="Trebuchet MS"/>
                <w:b w:val="0"/>
                <w:iCs/>
                <w:color w:val="auto"/>
                <w:sz w:val="24"/>
                <w:szCs w:val="24"/>
              </w:rPr>
            </w:pPr>
            <w:r>
              <w:rPr>
                <w:rFonts w:ascii="Trebuchet MS" w:hAnsi="Trebuchet MS"/>
                <w:b w:val="0"/>
                <w:iCs/>
                <w:color w:val="auto"/>
                <w:sz w:val="24"/>
                <w:szCs w:val="24"/>
              </w:rPr>
              <w:t>E</w:t>
            </w:r>
            <w:r w:rsidR="00E377EE" w:rsidRPr="00761AAA">
              <w:rPr>
                <w:rFonts w:ascii="Trebuchet MS" w:hAnsi="Trebuchet MS"/>
                <w:b w:val="0"/>
                <w:iCs/>
                <w:color w:val="auto"/>
                <w:sz w:val="24"/>
                <w:szCs w:val="24"/>
              </w:rPr>
              <w:t>quipe jeune</w:t>
            </w:r>
            <w:r>
              <w:rPr>
                <w:rFonts w:ascii="Trebuchet MS" w:hAnsi="Trebuchet MS"/>
                <w:b w:val="0"/>
                <w:iCs/>
                <w:color w:val="auto"/>
                <w:sz w:val="24"/>
                <w:szCs w:val="24"/>
              </w:rPr>
              <w:t>,</w:t>
            </w:r>
            <w:r w:rsidR="00E377EE" w:rsidRPr="00761AAA">
              <w:rPr>
                <w:rFonts w:ascii="Trebuchet MS" w:hAnsi="Trebuchet MS"/>
                <w:b w:val="0"/>
                <w:iCs/>
                <w:color w:val="auto"/>
                <w:sz w:val="24"/>
                <w:szCs w:val="24"/>
              </w:rPr>
              <w:t xml:space="preserve"> dynamique et motiv</w:t>
            </w:r>
            <w:r w:rsidR="007027F5">
              <w:rPr>
                <w:rFonts w:ascii="Trebuchet MS" w:hAnsi="Trebuchet MS"/>
                <w:b w:val="0"/>
                <w:iCs/>
                <w:color w:val="auto"/>
                <w:sz w:val="24"/>
                <w:szCs w:val="24"/>
              </w:rPr>
              <w:t>ée</w:t>
            </w:r>
            <w:r w:rsidR="00E377EE" w:rsidRPr="00761AAA">
              <w:rPr>
                <w:rFonts w:ascii="Trebuchet MS" w:hAnsi="Trebuchet MS"/>
                <w:b w:val="0"/>
                <w:iCs/>
                <w:color w:val="auto"/>
                <w:sz w:val="24"/>
                <w:szCs w:val="24"/>
              </w:rPr>
              <w:t>.</w:t>
            </w:r>
          </w:p>
          <w:p w14:paraId="705BB9B6" w14:textId="77777777" w:rsidR="00E377EE" w:rsidRPr="00761AAA" w:rsidRDefault="00E377EE" w:rsidP="00BA749E">
            <w:pPr>
              <w:pStyle w:val="Listecouleur-Accent11"/>
              <w:numPr>
                <w:ilvl w:val="0"/>
                <w:numId w:val="11"/>
              </w:numPr>
              <w:spacing w:line="360" w:lineRule="auto"/>
              <w:jc w:val="both"/>
              <w:rPr>
                <w:rFonts w:ascii="Trebuchet MS" w:hAnsi="Trebuchet MS"/>
                <w:b w:val="0"/>
                <w:iCs/>
                <w:color w:val="auto"/>
                <w:sz w:val="24"/>
                <w:szCs w:val="24"/>
              </w:rPr>
            </w:pPr>
            <w:r w:rsidRPr="00761AAA">
              <w:rPr>
                <w:rFonts w:ascii="Trebuchet MS" w:hAnsi="Trebuchet MS"/>
                <w:b w:val="0"/>
                <w:iCs/>
                <w:color w:val="auto"/>
                <w:sz w:val="24"/>
                <w:szCs w:val="24"/>
              </w:rPr>
              <w:t>Le directeur</w:t>
            </w:r>
            <w:r w:rsidR="00BA749E">
              <w:rPr>
                <w:rFonts w:ascii="Trebuchet MS" w:hAnsi="Trebuchet MS"/>
                <w:b w:val="0"/>
                <w:iCs/>
                <w:color w:val="auto"/>
                <w:sz w:val="24"/>
                <w:szCs w:val="24"/>
              </w:rPr>
              <w:t>,M. MINIEN</w:t>
            </w:r>
            <w:r w:rsidRPr="00761AAA">
              <w:rPr>
                <w:rFonts w:ascii="Trebuchet MS" w:hAnsi="Trebuchet MS"/>
                <w:b w:val="0"/>
                <w:iCs/>
                <w:color w:val="auto"/>
                <w:sz w:val="24"/>
                <w:szCs w:val="24"/>
              </w:rPr>
              <w:t xml:space="preserve"> a déjà une expérience en tant qu’auto</w:t>
            </w:r>
            <w:r w:rsidR="00BA749E">
              <w:rPr>
                <w:rFonts w:ascii="Trebuchet MS" w:hAnsi="Trebuchet MS"/>
                <w:b w:val="0"/>
                <w:iCs/>
                <w:color w:val="auto"/>
                <w:sz w:val="24"/>
                <w:szCs w:val="24"/>
              </w:rPr>
              <w:t>-</w:t>
            </w:r>
            <w:r w:rsidRPr="00761AAA">
              <w:rPr>
                <w:rFonts w:ascii="Trebuchet MS" w:hAnsi="Trebuchet MS"/>
                <w:b w:val="0"/>
                <w:iCs/>
                <w:color w:val="auto"/>
                <w:sz w:val="24"/>
                <w:szCs w:val="24"/>
              </w:rPr>
              <w:t>entrepreneur.</w:t>
            </w:r>
          </w:p>
          <w:p w14:paraId="09F067B1" w14:textId="77777777" w:rsidR="00E377EE" w:rsidRPr="00761AAA" w:rsidRDefault="00BA749E" w:rsidP="00BA749E">
            <w:pPr>
              <w:pStyle w:val="Listecouleur-Accent11"/>
              <w:numPr>
                <w:ilvl w:val="0"/>
                <w:numId w:val="11"/>
              </w:numPr>
              <w:spacing w:line="360" w:lineRule="auto"/>
              <w:jc w:val="both"/>
              <w:rPr>
                <w:rFonts w:ascii="Trebuchet MS" w:hAnsi="Trebuchet MS"/>
                <w:b w:val="0"/>
                <w:iCs/>
                <w:color w:val="auto"/>
                <w:sz w:val="24"/>
                <w:szCs w:val="24"/>
              </w:rPr>
            </w:pPr>
            <w:r>
              <w:rPr>
                <w:rFonts w:ascii="Trebuchet MS" w:hAnsi="Trebuchet MS"/>
                <w:b w:val="0"/>
                <w:iCs/>
                <w:color w:val="auto"/>
                <w:sz w:val="24"/>
                <w:szCs w:val="24"/>
              </w:rPr>
              <w:t xml:space="preserve">Mme SAVANPHOM </w:t>
            </w:r>
            <w:r w:rsidR="00E377EE" w:rsidRPr="00761AAA">
              <w:rPr>
                <w:rFonts w:ascii="Trebuchet MS" w:hAnsi="Trebuchet MS"/>
                <w:b w:val="0"/>
                <w:iCs/>
                <w:color w:val="auto"/>
                <w:sz w:val="24"/>
                <w:szCs w:val="24"/>
              </w:rPr>
              <w:t>a plusieurs expériences dans le domaine de l’évènementiel.</w:t>
            </w:r>
          </w:p>
          <w:p w14:paraId="66C6AC6B" w14:textId="77777777" w:rsidR="00761AAA" w:rsidRPr="00761AAA" w:rsidRDefault="00761AAA" w:rsidP="00BA749E">
            <w:pPr>
              <w:pStyle w:val="Listecouleur-Accent11"/>
              <w:numPr>
                <w:ilvl w:val="0"/>
                <w:numId w:val="11"/>
              </w:numPr>
              <w:spacing w:line="360" w:lineRule="auto"/>
              <w:jc w:val="both"/>
              <w:rPr>
                <w:rFonts w:ascii="Trebuchet MS" w:hAnsi="Trebuchet MS"/>
                <w:b w:val="0"/>
                <w:iCs/>
                <w:color w:val="auto"/>
                <w:sz w:val="24"/>
                <w:szCs w:val="24"/>
              </w:rPr>
            </w:pPr>
            <w:r w:rsidRPr="00761AAA">
              <w:rPr>
                <w:rFonts w:ascii="Trebuchet MS" w:hAnsi="Trebuchet MS"/>
                <w:b w:val="0"/>
                <w:iCs/>
                <w:color w:val="auto"/>
                <w:sz w:val="24"/>
                <w:szCs w:val="24"/>
              </w:rPr>
              <w:t>Présent sur toute la France</w:t>
            </w:r>
          </w:p>
          <w:p w14:paraId="6ED16AC5" w14:textId="77777777" w:rsidR="00761AAA" w:rsidRPr="00761AAA" w:rsidRDefault="00761AAA" w:rsidP="00BA749E">
            <w:pPr>
              <w:pStyle w:val="Listecouleur-Accent11"/>
              <w:numPr>
                <w:ilvl w:val="0"/>
                <w:numId w:val="11"/>
              </w:numPr>
              <w:spacing w:line="360" w:lineRule="auto"/>
              <w:jc w:val="both"/>
              <w:rPr>
                <w:rFonts w:ascii="Trebuchet MS" w:hAnsi="Trebuchet MS"/>
                <w:b w:val="0"/>
                <w:iCs/>
                <w:color w:val="auto"/>
                <w:sz w:val="24"/>
                <w:szCs w:val="24"/>
              </w:rPr>
            </w:pPr>
            <w:r w:rsidRPr="00761AAA">
              <w:rPr>
                <w:rFonts w:ascii="Trebuchet MS" w:hAnsi="Trebuchet MS"/>
                <w:b w:val="0"/>
                <w:iCs/>
                <w:color w:val="auto"/>
                <w:sz w:val="24"/>
                <w:szCs w:val="24"/>
              </w:rPr>
              <w:t>Visible grâce à nos nombreux moyens de communication</w:t>
            </w:r>
          </w:p>
          <w:p w14:paraId="72FA08F7" w14:textId="77777777" w:rsidR="00761AAA" w:rsidRPr="00761AAA" w:rsidRDefault="00761AAA" w:rsidP="00BA749E">
            <w:pPr>
              <w:pStyle w:val="Listecouleur-Accent11"/>
              <w:numPr>
                <w:ilvl w:val="0"/>
                <w:numId w:val="11"/>
              </w:numPr>
              <w:spacing w:line="360" w:lineRule="auto"/>
              <w:jc w:val="both"/>
              <w:rPr>
                <w:rFonts w:ascii="Trebuchet MS" w:hAnsi="Trebuchet MS"/>
                <w:b w:val="0"/>
                <w:iCs/>
                <w:color w:val="auto"/>
                <w:sz w:val="24"/>
                <w:szCs w:val="24"/>
              </w:rPr>
            </w:pPr>
            <w:r w:rsidRPr="00761AAA">
              <w:rPr>
                <w:rFonts w:ascii="Trebuchet MS" w:hAnsi="Trebuchet MS"/>
                <w:b w:val="0"/>
                <w:iCs/>
                <w:color w:val="auto"/>
                <w:sz w:val="24"/>
                <w:szCs w:val="24"/>
              </w:rPr>
              <w:t>Engagements environnementaux</w:t>
            </w:r>
          </w:p>
          <w:p w14:paraId="7D36E03E" w14:textId="77777777" w:rsidR="00761AAA" w:rsidRPr="00761AAA" w:rsidRDefault="00761AAA" w:rsidP="00BA749E">
            <w:pPr>
              <w:pStyle w:val="Listecouleur-Accent11"/>
              <w:numPr>
                <w:ilvl w:val="0"/>
                <w:numId w:val="11"/>
              </w:numPr>
              <w:spacing w:line="360" w:lineRule="auto"/>
              <w:jc w:val="both"/>
              <w:rPr>
                <w:rFonts w:ascii="Trebuchet MS" w:hAnsi="Trebuchet MS"/>
                <w:b w:val="0"/>
                <w:iCs/>
                <w:color w:val="auto"/>
                <w:sz w:val="24"/>
                <w:szCs w:val="24"/>
              </w:rPr>
            </w:pPr>
            <w:r w:rsidRPr="00761AAA">
              <w:rPr>
                <w:rFonts w:ascii="Trebuchet MS" w:hAnsi="Trebuchet MS"/>
                <w:b w:val="0"/>
                <w:iCs/>
                <w:color w:val="auto"/>
                <w:sz w:val="24"/>
                <w:szCs w:val="24"/>
              </w:rPr>
              <w:t>Joignable 24h/24 (site internet)</w:t>
            </w:r>
          </w:p>
          <w:p w14:paraId="3D4595BF" w14:textId="77777777" w:rsidR="00761AAA" w:rsidRPr="00761AAA" w:rsidRDefault="00761AAA" w:rsidP="00BA749E">
            <w:pPr>
              <w:pStyle w:val="Listecouleur-Accent11"/>
              <w:numPr>
                <w:ilvl w:val="0"/>
                <w:numId w:val="11"/>
              </w:numPr>
              <w:spacing w:line="360" w:lineRule="auto"/>
              <w:jc w:val="both"/>
              <w:rPr>
                <w:rFonts w:ascii="Trebuchet MS" w:hAnsi="Trebuchet MS"/>
                <w:b w:val="0"/>
                <w:iCs/>
                <w:color w:val="auto"/>
                <w:sz w:val="24"/>
                <w:szCs w:val="24"/>
              </w:rPr>
            </w:pPr>
            <w:r w:rsidRPr="00761AAA">
              <w:rPr>
                <w:rFonts w:ascii="Trebuchet MS" w:hAnsi="Trebuchet MS"/>
                <w:b w:val="0"/>
                <w:iCs/>
                <w:color w:val="auto"/>
                <w:sz w:val="24"/>
                <w:szCs w:val="24"/>
              </w:rPr>
              <w:t>Offre diversifiée</w:t>
            </w:r>
          </w:p>
          <w:p w14:paraId="318E9788" w14:textId="77777777" w:rsidR="00E377EE" w:rsidRPr="00761AAA" w:rsidRDefault="00E377EE" w:rsidP="00BA749E">
            <w:pPr>
              <w:pStyle w:val="Listecouleur-Accent11"/>
              <w:spacing w:line="360" w:lineRule="auto"/>
              <w:jc w:val="both"/>
              <w:rPr>
                <w:rFonts w:ascii="Trebuchet MS" w:hAnsi="Trebuchet MS"/>
                <w:b w:val="0"/>
                <w:iCs/>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4606" w:type="dxa"/>
          </w:tcPr>
          <w:p w14:paraId="4657F966" w14:textId="77777777" w:rsidR="00E377EE" w:rsidRPr="00761AAA" w:rsidRDefault="00E377EE" w:rsidP="00BA749E">
            <w:pPr>
              <w:pStyle w:val="Listecouleur-Accent11"/>
              <w:numPr>
                <w:ilvl w:val="0"/>
                <w:numId w:val="11"/>
              </w:numPr>
              <w:spacing w:line="360" w:lineRule="auto"/>
              <w:jc w:val="both"/>
              <w:rPr>
                <w:rFonts w:ascii="Trebuchet MS" w:hAnsi="Trebuchet MS"/>
                <w:iCs/>
                <w:color w:val="auto"/>
                <w:sz w:val="24"/>
                <w:szCs w:val="24"/>
              </w:rPr>
            </w:pPr>
            <w:r w:rsidRPr="00761AAA">
              <w:rPr>
                <w:rFonts w:ascii="Trebuchet MS" w:hAnsi="Trebuchet MS"/>
                <w:iCs/>
                <w:color w:val="auto"/>
                <w:sz w:val="24"/>
                <w:szCs w:val="24"/>
              </w:rPr>
              <w:t xml:space="preserve"> Manque certaines qualification à notre équipe : pas d’informaticien.</w:t>
            </w:r>
          </w:p>
          <w:p w14:paraId="3807925A" w14:textId="77777777" w:rsidR="00E377EE" w:rsidRPr="00761AAA" w:rsidRDefault="00E377EE" w:rsidP="00BA749E">
            <w:pPr>
              <w:pStyle w:val="Listecouleur-Accent11"/>
              <w:numPr>
                <w:ilvl w:val="0"/>
                <w:numId w:val="11"/>
              </w:numPr>
              <w:spacing w:line="360" w:lineRule="auto"/>
              <w:jc w:val="both"/>
              <w:rPr>
                <w:rFonts w:ascii="Trebuchet MS" w:hAnsi="Trebuchet MS"/>
                <w:iCs/>
                <w:color w:val="auto"/>
                <w:sz w:val="24"/>
                <w:szCs w:val="24"/>
              </w:rPr>
            </w:pPr>
            <w:r w:rsidRPr="00761AAA">
              <w:rPr>
                <w:rFonts w:ascii="Trebuchet MS" w:hAnsi="Trebuchet MS"/>
                <w:iCs/>
                <w:color w:val="auto"/>
                <w:sz w:val="24"/>
                <w:szCs w:val="24"/>
              </w:rPr>
              <w:t xml:space="preserve"> Equipe jeune qui entre dans le monde du travail, les parties prenantes n’apporteront peut-être </w:t>
            </w:r>
            <w:r w:rsidR="00BA749E">
              <w:rPr>
                <w:rFonts w:ascii="Trebuchet MS" w:hAnsi="Trebuchet MS"/>
                <w:iCs/>
                <w:color w:val="auto"/>
                <w:sz w:val="24"/>
                <w:szCs w:val="24"/>
              </w:rPr>
              <w:t xml:space="preserve">que </w:t>
            </w:r>
            <w:r w:rsidRPr="00761AAA">
              <w:rPr>
                <w:rFonts w:ascii="Trebuchet MS" w:hAnsi="Trebuchet MS"/>
                <w:iCs/>
                <w:color w:val="auto"/>
                <w:sz w:val="24"/>
                <w:szCs w:val="24"/>
              </w:rPr>
              <w:t>peu de crédit.</w:t>
            </w:r>
          </w:p>
          <w:p w14:paraId="15864770" w14:textId="77777777" w:rsidR="00761AAA" w:rsidRPr="00761AAA" w:rsidRDefault="00761AAA" w:rsidP="00BA749E">
            <w:pPr>
              <w:pStyle w:val="Listecouleur-Accent11"/>
              <w:numPr>
                <w:ilvl w:val="0"/>
                <w:numId w:val="11"/>
              </w:numPr>
              <w:spacing w:line="360" w:lineRule="auto"/>
              <w:jc w:val="both"/>
              <w:rPr>
                <w:rFonts w:ascii="Trebuchet MS" w:hAnsi="Trebuchet MS"/>
                <w:iCs/>
                <w:color w:val="auto"/>
                <w:sz w:val="24"/>
                <w:szCs w:val="24"/>
              </w:rPr>
            </w:pPr>
            <w:r w:rsidRPr="00761AAA">
              <w:rPr>
                <w:rFonts w:ascii="Trebuchet MS" w:hAnsi="Trebuchet MS"/>
                <w:iCs/>
                <w:color w:val="auto"/>
                <w:sz w:val="24"/>
                <w:szCs w:val="24"/>
              </w:rPr>
              <w:t>Dépend des prestataires</w:t>
            </w:r>
          </w:p>
          <w:p w14:paraId="5B6F44C4" w14:textId="77777777" w:rsidR="00761AAA" w:rsidRPr="00761AAA" w:rsidRDefault="00761AAA" w:rsidP="00BA749E">
            <w:pPr>
              <w:pStyle w:val="Listecouleur-Accent11"/>
              <w:spacing w:line="360" w:lineRule="auto"/>
              <w:jc w:val="both"/>
              <w:rPr>
                <w:rFonts w:ascii="Trebuchet MS" w:hAnsi="Trebuchet MS"/>
                <w:iCs/>
                <w:color w:val="auto"/>
                <w:sz w:val="24"/>
                <w:szCs w:val="24"/>
              </w:rPr>
            </w:pPr>
            <w:r w:rsidRPr="00761AAA">
              <w:rPr>
                <w:rFonts w:ascii="Trebuchet MS" w:hAnsi="Trebuchet MS"/>
                <w:iCs/>
                <w:color w:val="auto"/>
                <w:sz w:val="24"/>
                <w:szCs w:val="24"/>
              </w:rPr>
              <w:t>(leurs disponibilités, les capacités de leurs établissements, logistiques…)</w:t>
            </w:r>
          </w:p>
          <w:p w14:paraId="56ADEC11" w14:textId="77777777" w:rsidR="00761AAA" w:rsidRPr="00761AAA" w:rsidRDefault="00761AAA" w:rsidP="00BA749E">
            <w:pPr>
              <w:pStyle w:val="Listecouleur-Accent11"/>
              <w:numPr>
                <w:ilvl w:val="0"/>
                <w:numId w:val="11"/>
              </w:numPr>
              <w:spacing w:line="360" w:lineRule="auto"/>
              <w:jc w:val="both"/>
              <w:rPr>
                <w:rFonts w:ascii="Trebuchet MS" w:hAnsi="Trebuchet MS"/>
                <w:iCs/>
                <w:color w:val="auto"/>
                <w:sz w:val="24"/>
                <w:szCs w:val="24"/>
              </w:rPr>
            </w:pPr>
            <w:r w:rsidRPr="00761AAA">
              <w:rPr>
                <w:rFonts w:ascii="Trebuchet MS" w:hAnsi="Trebuchet MS"/>
                <w:iCs/>
                <w:color w:val="auto"/>
                <w:sz w:val="24"/>
                <w:szCs w:val="24"/>
              </w:rPr>
              <w:t>Pas d’emprise directe sur la qualité des prestations dispensées par les prestataires</w:t>
            </w:r>
          </w:p>
          <w:p w14:paraId="69463259" w14:textId="77777777" w:rsidR="00BA749E" w:rsidRDefault="00761AAA" w:rsidP="00BA749E">
            <w:pPr>
              <w:pStyle w:val="Listecouleur-Accent11"/>
              <w:numPr>
                <w:ilvl w:val="0"/>
                <w:numId w:val="11"/>
              </w:numPr>
              <w:spacing w:line="360" w:lineRule="auto"/>
              <w:jc w:val="both"/>
              <w:rPr>
                <w:rFonts w:ascii="Trebuchet MS" w:hAnsi="Trebuchet MS"/>
                <w:iCs/>
                <w:color w:val="auto"/>
                <w:sz w:val="24"/>
                <w:szCs w:val="24"/>
              </w:rPr>
            </w:pPr>
            <w:r w:rsidRPr="00761AAA">
              <w:rPr>
                <w:rFonts w:ascii="Trebuchet MS" w:hAnsi="Trebuchet MS"/>
                <w:iCs/>
                <w:color w:val="auto"/>
                <w:sz w:val="24"/>
                <w:szCs w:val="24"/>
              </w:rPr>
              <w:t>Difficulté à mettre en place des évènements sur l’ensemble du territoire (engendre des frais de déplacements)</w:t>
            </w:r>
          </w:p>
          <w:p w14:paraId="450668EF" w14:textId="77777777" w:rsidR="00BA749E" w:rsidRDefault="00BA749E" w:rsidP="00BA749E">
            <w:pPr>
              <w:pStyle w:val="Listecouleur-Accent11"/>
              <w:numPr>
                <w:ilvl w:val="0"/>
                <w:numId w:val="26"/>
              </w:numPr>
              <w:spacing w:line="360" w:lineRule="auto"/>
              <w:jc w:val="both"/>
              <w:rPr>
                <w:rFonts w:ascii="Trebuchet MS" w:hAnsi="Trebuchet MS"/>
                <w:iCs/>
                <w:color w:val="auto"/>
                <w:sz w:val="24"/>
                <w:szCs w:val="24"/>
              </w:rPr>
            </w:pPr>
            <w:r w:rsidRPr="00BA749E">
              <w:rPr>
                <w:rFonts w:ascii="Trebuchet MS" w:hAnsi="Trebuchet MS"/>
                <w:iCs/>
                <w:color w:val="auto"/>
                <w:sz w:val="24"/>
                <w:szCs w:val="24"/>
              </w:rPr>
              <w:t>Mauvaise visibilité</w:t>
            </w:r>
          </w:p>
          <w:p w14:paraId="21F4622E" w14:textId="77777777" w:rsidR="00BA749E" w:rsidRPr="00BA749E" w:rsidRDefault="00BA749E" w:rsidP="00BA749E">
            <w:pPr>
              <w:pStyle w:val="Listecouleur-Accent11"/>
              <w:numPr>
                <w:ilvl w:val="0"/>
                <w:numId w:val="26"/>
              </w:numPr>
              <w:spacing w:line="360" w:lineRule="auto"/>
              <w:jc w:val="both"/>
              <w:rPr>
                <w:rFonts w:ascii="Trebuchet MS" w:hAnsi="Trebuchet MS"/>
                <w:iCs/>
                <w:color w:val="auto"/>
                <w:sz w:val="24"/>
                <w:szCs w:val="24"/>
              </w:rPr>
            </w:pPr>
            <w:r w:rsidRPr="00BA749E">
              <w:rPr>
                <w:rFonts w:ascii="Trebuchet MS" w:hAnsi="Trebuchet MS"/>
                <w:iCs/>
                <w:color w:val="auto"/>
                <w:sz w:val="24"/>
                <w:szCs w:val="24"/>
              </w:rPr>
              <w:t>Difficulté d’accueillir des clients</w:t>
            </w:r>
          </w:p>
          <w:p w14:paraId="376751E2" w14:textId="77777777" w:rsidR="00BA749E" w:rsidRDefault="00BA749E" w:rsidP="00BA749E">
            <w:pPr>
              <w:pStyle w:val="Listecouleur-Accent11"/>
              <w:numPr>
                <w:ilvl w:val="0"/>
                <w:numId w:val="26"/>
              </w:numPr>
              <w:spacing w:line="276" w:lineRule="auto"/>
              <w:jc w:val="both"/>
              <w:rPr>
                <w:rFonts w:ascii="Trebuchet MS" w:hAnsi="Trebuchet MS"/>
                <w:iCs/>
                <w:color w:val="auto"/>
                <w:sz w:val="24"/>
                <w:szCs w:val="24"/>
              </w:rPr>
            </w:pPr>
            <w:r>
              <w:rPr>
                <w:rFonts w:ascii="Trebuchet MS" w:hAnsi="Trebuchet MS"/>
                <w:iCs/>
                <w:color w:val="auto"/>
                <w:sz w:val="24"/>
                <w:szCs w:val="24"/>
              </w:rPr>
              <w:t>Exiguïté du local</w:t>
            </w:r>
          </w:p>
          <w:p w14:paraId="11BD1668" w14:textId="77777777" w:rsidR="00BA749E" w:rsidRPr="00761AAA" w:rsidRDefault="00BA749E" w:rsidP="00BA749E">
            <w:pPr>
              <w:pStyle w:val="Listecouleur-Accent11"/>
              <w:numPr>
                <w:ilvl w:val="0"/>
                <w:numId w:val="26"/>
              </w:numPr>
              <w:spacing w:line="276" w:lineRule="auto"/>
              <w:jc w:val="both"/>
              <w:rPr>
                <w:rFonts w:ascii="Trebuchet MS" w:hAnsi="Trebuchet MS"/>
                <w:iCs/>
                <w:color w:val="auto"/>
                <w:sz w:val="24"/>
                <w:szCs w:val="24"/>
              </w:rPr>
            </w:pPr>
            <w:r>
              <w:rPr>
                <w:rFonts w:ascii="Trebuchet MS" w:hAnsi="Trebuchet MS"/>
                <w:iCs/>
                <w:color w:val="auto"/>
                <w:sz w:val="24"/>
                <w:szCs w:val="24"/>
              </w:rPr>
              <w:t>Obligation</w:t>
            </w:r>
            <w:r w:rsidRPr="00157944">
              <w:rPr>
                <w:rFonts w:ascii="Trebuchet MS" w:hAnsi="Trebuchet MS"/>
                <w:iCs/>
                <w:color w:val="auto"/>
                <w:sz w:val="24"/>
                <w:szCs w:val="24"/>
              </w:rPr>
              <w:t xml:space="preserve"> de trouver un local dans le cadre d’un développement</w:t>
            </w:r>
          </w:p>
        </w:tc>
      </w:tr>
    </w:tbl>
    <w:p w14:paraId="1B0F3C4F" w14:textId="77777777" w:rsidR="00E377EE" w:rsidRDefault="00E377EE" w:rsidP="00530230">
      <w:pPr>
        <w:spacing w:after="0"/>
        <w:rPr>
          <w:rFonts w:ascii="Trebuchet MS" w:hAnsi="Trebuchet MS"/>
          <w:i/>
          <w:iCs/>
          <w:color w:val="B13F9A"/>
          <w:sz w:val="28"/>
          <w:szCs w:val="28"/>
        </w:rPr>
      </w:pPr>
    </w:p>
    <w:p w14:paraId="328974F9" w14:textId="77777777" w:rsidR="00E377EE" w:rsidRPr="00594137" w:rsidRDefault="00E377EE" w:rsidP="00530230">
      <w:pPr>
        <w:tabs>
          <w:tab w:val="left" w:pos="1653"/>
        </w:tabs>
      </w:pPr>
    </w:p>
    <w:p w14:paraId="5E5938DD" w14:textId="77777777" w:rsidR="00E377EE" w:rsidRPr="00594137" w:rsidRDefault="00E377EE" w:rsidP="00530230"/>
    <w:p w14:paraId="1FE77045" w14:textId="77777777" w:rsidR="00E377EE" w:rsidRPr="00594137" w:rsidRDefault="00E377EE" w:rsidP="00530230"/>
    <w:p w14:paraId="0CCAD5D2" w14:textId="77777777" w:rsidR="00E377EE" w:rsidRPr="00594137" w:rsidRDefault="00E377EE" w:rsidP="00530230"/>
    <w:p w14:paraId="5C798918" w14:textId="77777777" w:rsidR="00E377EE" w:rsidRPr="00594137" w:rsidRDefault="00E377EE" w:rsidP="00530230"/>
    <w:p w14:paraId="3D8D3336" w14:textId="77777777" w:rsidR="00E377EE" w:rsidRPr="002E1C2F" w:rsidRDefault="00E377EE" w:rsidP="00530230">
      <w:pPr>
        <w:pStyle w:val="1Titre"/>
        <w:ind w:left="0"/>
        <w:rPr>
          <w:rFonts w:eastAsia="Calibri"/>
        </w:rPr>
      </w:pPr>
      <w:r w:rsidRPr="00594137">
        <w:br w:type="page"/>
      </w:r>
      <w:bookmarkStart w:id="106" w:name="_Toc358186872"/>
      <w:bookmarkStart w:id="107" w:name="_Toc359501830"/>
      <w:r w:rsidRPr="002E1C2F">
        <w:rPr>
          <w:rFonts w:eastAsia="Calibri"/>
        </w:rPr>
        <w:lastRenderedPageBreak/>
        <w:t>Partie 8 : La stratégie de développement</w:t>
      </w:r>
      <w:bookmarkEnd w:id="106"/>
      <w:bookmarkEnd w:id="107"/>
    </w:p>
    <w:p w14:paraId="6CF2821F" w14:textId="77777777" w:rsidR="00E377EE" w:rsidRPr="00D756A9" w:rsidRDefault="00E377EE" w:rsidP="00530230">
      <w:pPr>
        <w:spacing w:after="0"/>
        <w:jc w:val="center"/>
        <w:rPr>
          <w:b/>
          <w:color w:val="FF0000"/>
          <w:sz w:val="28"/>
          <w:szCs w:val="28"/>
        </w:rPr>
      </w:pPr>
    </w:p>
    <w:p w14:paraId="2E76C17E" w14:textId="77777777" w:rsidR="00E377EE" w:rsidRPr="006472B3" w:rsidRDefault="00E377EE" w:rsidP="00530230">
      <w:pPr>
        <w:pStyle w:val="Titre5"/>
        <w:spacing w:line="276" w:lineRule="auto"/>
        <w:rPr>
          <w:lang w:val="fr-FR"/>
        </w:rPr>
      </w:pPr>
      <w:bookmarkStart w:id="108" w:name="_Toc358186873"/>
      <w:bookmarkStart w:id="109" w:name="_Toc359501831"/>
      <w:r w:rsidRPr="006472B3">
        <w:rPr>
          <w:lang w:val="fr-FR"/>
        </w:rPr>
        <w:t>8.1  Facteur clé de succès des packs à thèmes</w:t>
      </w:r>
      <w:bookmarkEnd w:id="108"/>
      <w:bookmarkEnd w:id="109"/>
    </w:p>
    <w:p w14:paraId="1CE9DDB6" w14:textId="77777777" w:rsidR="00E377EE" w:rsidRPr="003911B4" w:rsidRDefault="00E377EE" w:rsidP="00530230">
      <w:pPr>
        <w:spacing w:after="0"/>
        <w:rPr>
          <w:sz w:val="24"/>
          <w:szCs w:val="24"/>
        </w:rPr>
      </w:pPr>
    </w:p>
    <w:p w14:paraId="52EB47E9" w14:textId="77777777" w:rsidR="00E377EE" w:rsidRPr="00CF7DFC" w:rsidRDefault="00E377EE" w:rsidP="00530230">
      <w:pPr>
        <w:shd w:val="clear" w:color="auto" w:fill="FFFFFF"/>
        <w:spacing w:after="0"/>
        <w:jc w:val="both"/>
        <w:rPr>
          <w:rFonts w:ascii="Trebuchet MS" w:hAnsi="Trebuchet MS"/>
          <w:iCs/>
          <w:sz w:val="24"/>
          <w:szCs w:val="24"/>
        </w:rPr>
      </w:pPr>
      <w:r w:rsidRPr="003911B4">
        <w:rPr>
          <w:sz w:val="24"/>
          <w:szCs w:val="24"/>
        </w:rPr>
        <w:tab/>
      </w:r>
      <w:r w:rsidRPr="00CF7DFC">
        <w:rPr>
          <w:rFonts w:ascii="Trebuchet MS" w:hAnsi="Trebuchet MS"/>
          <w:iCs/>
          <w:sz w:val="24"/>
          <w:szCs w:val="24"/>
        </w:rPr>
        <w:t xml:space="preserve">Les facteurs clés du succès sont les éléments essentiels qu’une organisation doit considérer afin d’accomplir sa mission, </w:t>
      </w:r>
      <w:r w:rsidR="0029570C">
        <w:rPr>
          <w:rFonts w:ascii="Trebuchet MS" w:hAnsi="Trebuchet MS"/>
          <w:iCs/>
          <w:sz w:val="24"/>
          <w:szCs w:val="24"/>
        </w:rPr>
        <w:t>mettre en place</w:t>
      </w:r>
      <w:r w:rsidRPr="00CF7DFC">
        <w:rPr>
          <w:rFonts w:ascii="Trebuchet MS" w:hAnsi="Trebuchet MS"/>
          <w:iCs/>
          <w:sz w:val="24"/>
          <w:szCs w:val="24"/>
        </w:rPr>
        <w:t xml:space="preserve"> ses orientations stratégiques (sa vision), ses buts et ses objectifs.</w:t>
      </w:r>
    </w:p>
    <w:p w14:paraId="2732A9B6" w14:textId="77777777" w:rsidR="00E377EE" w:rsidRPr="00CF7DFC" w:rsidRDefault="00E377EE" w:rsidP="00530230">
      <w:pPr>
        <w:shd w:val="clear" w:color="auto" w:fill="FFFFFF"/>
        <w:spacing w:after="0"/>
        <w:jc w:val="both"/>
        <w:rPr>
          <w:rFonts w:ascii="Trebuchet MS" w:hAnsi="Trebuchet MS"/>
          <w:iCs/>
          <w:sz w:val="24"/>
          <w:szCs w:val="24"/>
        </w:rPr>
      </w:pPr>
    </w:p>
    <w:p w14:paraId="5DA56C74" w14:textId="77777777" w:rsidR="00E377EE" w:rsidRDefault="00E377EE" w:rsidP="00530230">
      <w:pPr>
        <w:shd w:val="clear" w:color="auto" w:fill="FFFFFF"/>
        <w:spacing w:after="0"/>
        <w:jc w:val="both"/>
        <w:rPr>
          <w:rFonts w:ascii="Trebuchet MS" w:hAnsi="Trebuchet MS"/>
          <w:iCs/>
          <w:sz w:val="24"/>
          <w:szCs w:val="24"/>
        </w:rPr>
      </w:pPr>
      <w:r w:rsidRPr="00CF7DFC">
        <w:rPr>
          <w:rFonts w:ascii="Trebuchet MS" w:hAnsi="Trebuchet MS"/>
          <w:iCs/>
          <w:sz w:val="24"/>
          <w:szCs w:val="24"/>
        </w:rPr>
        <w:t xml:space="preserve">Il est indispensable pour déterminer nos facteurs clés de succès, de tout d’abord analyser l’environnement de l’entreprise et sa compétitivité. Ces analyses nous </w:t>
      </w:r>
      <w:r w:rsidR="007027F5" w:rsidRPr="00CF7DFC">
        <w:rPr>
          <w:rFonts w:ascii="Trebuchet MS" w:hAnsi="Trebuchet MS"/>
          <w:iCs/>
          <w:sz w:val="24"/>
          <w:szCs w:val="24"/>
        </w:rPr>
        <w:t>permett</w:t>
      </w:r>
      <w:r w:rsidR="007027F5">
        <w:rPr>
          <w:rFonts w:ascii="Trebuchet MS" w:hAnsi="Trebuchet MS"/>
          <w:iCs/>
          <w:sz w:val="24"/>
          <w:szCs w:val="24"/>
        </w:rPr>
        <w:t>r</w:t>
      </w:r>
      <w:r w:rsidR="0029570C">
        <w:rPr>
          <w:rFonts w:ascii="Trebuchet MS" w:hAnsi="Trebuchet MS"/>
          <w:iCs/>
          <w:sz w:val="24"/>
          <w:szCs w:val="24"/>
        </w:rPr>
        <w:t>ont</w:t>
      </w:r>
      <w:r w:rsidRPr="00CF7DFC">
        <w:rPr>
          <w:rFonts w:ascii="Trebuchet MS" w:hAnsi="Trebuchet MS"/>
          <w:iCs/>
          <w:sz w:val="24"/>
          <w:szCs w:val="24"/>
        </w:rPr>
        <w:t xml:space="preserve"> de mettre en évidence les facteurs essentiels à sa survie.</w:t>
      </w:r>
    </w:p>
    <w:p w14:paraId="2E3E86F7" w14:textId="77777777" w:rsidR="009E70A3" w:rsidRDefault="009E70A3" w:rsidP="009E70A3">
      <w:pPr>
        <w:shd w:val="clear" w:color="auto" w:fill="FFFFFF"/>
        <w:spacing w:after="0" w:line="293" w:lineRule="atLeast"/>
        <w:outlineLvl w:val="2"/>
        <w:rPr>
          <w:color w:val="111111"/>
          <w:sz w:val="28"/>
          <w:szCs w:val="24"/>
          <w:u w:val="single"/>
          <w:lang w:eastAsia="fr-FR"/>
        </w:rPr>
      </w:pPr>
    </w:p>
    <w:p w14:paraId="2FCC8FFE" w14:textId="77777777" w:rsidR="009E70A3" w:rsidRPr="00182255" w:rsidRDefault="009E70A3" w:rsidP="009E70A3">
      <w:pPr>
        <w:shd w:val="clear" w:color="auto" w:fill="FFFFFF"/>
        <w:spacing w:after="0" w:line="293" w:lineRule="atLeast"/>
        <w:outlineLvl w:val="2"/>
        <w:rPr>
          <w:color w:val="111111"/>
          <w:sz w:val="28"/>
          <w:szCs w:val="24"/>
          <w:u w:val="single"/>
          <w:lang w:eastAsia="fr-FR"/>
        </w:rPr>
      </w:pPr>
      <w:r w:rsidRPr="00182255">
        <w:rPr>
          <w:color w:val="111111"/>
          <w:sz w:val="28"/>
          <w:szCs w:val="24"/>
          <w:u w:val="single"/>
          <w:lang w:eastAsia="fr-FR"/>
        </w:rPr>
        <w:t xml:space="preserve">Les clés du succès </w:t>
      </w:r>
    </w:p>
    <w:p w14:paraId="55BCCA14" w14:textId="77777777" w:rsidR="009E70A3" w:rsidRPr="003911B4" w:rsidRDefault="009E70A3" w:rsidP="009E70A3">
      <w:pPr>
        <w:shd w:val="clear" w:color="auto" w:fill="FFFFFF"/>
        <w:spacing w:after="0" w:line="293" w:lineRule="atLeast"/>
        <w:outlineLvl w:val="2"/>
        <w:rPr>
          <w:color w:val="111111"/>
          <w:sz w:val="24"/>
          <w:szCs w:val="24"/>
          <w:lang w:eastAsia="fr-FR"/>
        </w:rPr>
      </w:pPr>
    </w:p>
    <w:p w14:paraId="46A1540E" w14:textId="77777777" w:rsidR="009E70A3" w:rsidRPr="003911B4" w:rsidRDefault="009E70A3" w:rsidP="009E70A3">
      <w:pPr>
        <w:shd w:val="clear" w:color="auto" w:fill="FFFFFF"/>
        <w:spacing w:after="0" w:line="330" w:lineRule="atLeast"/>
        <w:jc w:val="both"/>
        <w:rPr>
          <w:sz w:val="24"/>
          <w:szCs w:val="24"/>
        </w:rPr>
      </w:pPr>
      <w:r w:rsidRPr="00CF49F4">
        <w:rPr>
          <w:b/>
          <w:color w:val="AC66BB"/>
          <w:sz w:val="24"/>
          <w:szCs w:val="24"/>
          <w:lang w:eastAsia="fr-FR"/>
        </w:rPr>
        <w:t xml:space="preserve">• </w:t>
      </w:r>
      <w:r w:rsidRPr="003911B4">
        <w:rPr>
          <w:b/>
          <w:sz w:val="24"/>
          <w:szCs w:val="24"/>
        </w:rPr>
        <w:t>Définir et créer un nouveau concept </w:t>
      </w:r>
    </w:p>
    <w:p w14:paraId="3622816A" w14:textId="77777777" w:rsidR="009E70A3" w:rsidRPr="003911B4" w:rsidRDefault="009E70A3" w:rsidP="00563181">
      <w:pPr>
        <w:shd w:val="clear" w:color="auto" w:fill="FFFFFF"/>
        <w:spacing w:after="0" w:line="330" w:lineRule="atLeast"/>
        <w:ind w:firstLine="708"/>
        <w:jc w:val="both"/>
        <w:rPr>
          <w:sz w:val="24"/>
          <w:szCs w:val="24"/>
        </w:rPr>
      </w:pPr>
      <w:r w:rsidRPr="003911B4">
        <w:rPr>
          <w:sz w:val="24"/>
          <w:szCs w:val="24"/>
        </w:rPr>
        <w:t xml:space="preserve">Il est important de favoriser les échanges et de rassembler les personnes autour de moments privilégiés. C’est </w:t>
      </w:r>
      <w:r w:rsidR="00563181">
        <w:rPr>
          <w:sz w:val="24"/>
          <w:szCs w:val="24"/>
        </w:rPr>
        <w:t xml:space="preserve">l’aspect </w:t>
      </w:r>
      <w:r w:rsidRPr="003911B4">
        <w:rPr>
          <w:sz w:val="24"/>
          <w:szCs w:val="24"/>
        </w:rPr>
        <w:t xml:space="preserve">innovant et pratique </w:t>
      </w:r>
      <w:r w:rsidR="00563181">
        <w:rPr>
          <w:sz w:val="24"/>
          <w:szCs w:val="24"/>
        </w:rPr>
        <w:t xml:space="preserve">de </w:t>
      </w:r>
      <w:r w:rsidR="00563181" w:rsidRPr="003911B4">
        <w:rPr>
          <w:sz w:val="24"/>
          <w:szCs w:val="24"/>
        </w:rPr>
        <w:t xml:space="preserve">notre concept </w:t>
      </w:r>
      <w:r w:rsidR="00563181">
        <w:rPr>
          <w:sz w:val="24"/>
          <w:szCs w:val="24"/>
        </w:rPr>
        <w:t>qu’il faudra mettre en avant. Il</w:t>
      </w:r>
      <w:r w:rsidRPr="003911B4">
        <w:rPr>
          <w:sz w:val="24"/>
          <w:szCs w:val="24"/>
        </w:rPr>
        <w:t xml:space="preserve"> le différencie des simples interventions de prestataires. Notre concept offre différentes gammes de packs pour réaliser des soirées à thème, à destination des particuliers.</w:t>
      </w:r>
    </w:p>
    <w:p w14:paraId="64CBA1A9" w14:textId="77777777" w:rsidR="009E70A3" w:rsidRPr="003911B4" w:rsidRDefault="009E70A3" w:rsidP="009E70A3">
      <w:pPr>
        <w:shd w:val="clear" w:color="auto" w:fill="FFFFFF"/>
        <w:tabs>
          <w:tab w:val="num" w:pos="567"/>
        </w:tabs>
        <w:spacing w:after="0" w:line="330" w:lineRule="atLeast"/>
        <w:ind w:left="426"/>
        <w:jc w:val="both"/>
        <w:rPr>
          <w:sz w:val="24"/>
          <w:szCs w:val="24"/>
        </w:rPr>
      </w:pPr>
    </w:p>
    <w:p w14:paraId="7305CEA5" w14:textId="77777777" w:rsidR="009E70A3" w:rsidRPr="0074204D" w:rsidRDefault="009E70A3" w:rsidP="009E70A3">
      <w:pPr>
        <w:shd w:val="clear" w:color="auto" w:fill="FFFFFF"/>
        <w:spacing w:after="0" w:line="330" w:lineRule="atLeast"/>
        <w:jc w:val="both"/>
        <w:rPr>
          <w:b/>
          <w:sz w:val="24"/>
          <w:szCs w:val="24"/>
        </w:rPr>
      </w:pPr>
      <w:r w:rsidRPr="00CF49F4">
        <w:rPr>
          <w:b/>
          <w:color w:val="AC66BB"/>
          <w:sz w:val="24"/>
          <w:szCs w:val="24"/>
          <w:lang w:eastAsia="fr-FR"/>
        </w:rPr>
        <w:t xml:space="preserve">• </w:t>
      </w:r>
      <w:r w:rsidRPr="0074204D">
        <w:rPr>
          <w:b/>
          <w:sz w:val="24"/>
          <w:szCs w:val="24"/>
        </w:rPr>
        <w:t>Étudier et surveiller le marché</w:t>
      </w:r>
    </w:p>
    <w:p w14:paraId="40D5929E" w14:textId="77777777" w:rsidR="009E70A3" w:rsidRPr="003911B4" w:rsidRDefault="00563181" w:rsidP="009E70A3">
      <w:pPr>
        <w:shd w:val="clear" w:color="auto" w:fill="FFFFFF"/>
        <w:tabs>
          <w:tab w:val="num" w:pos="567"/>
        </w:tabs>
        <w:spacing w:after="0" w:line="330" w:lineRule="atLeast"/>
        <w:jc w:val="both"/>
        <w:rPr>
          <w:sz w:val="24"/>
          <w:szCs w:val="24"/>
        </w:rPr>
      </w:pPr>
      <w:r>
        <w:rPr>
          <w:sz w:val="24"/>
          <w:szCs w:val="24"/>
        </w:rPr>
        <w:tab/>
      </w:r>
      <w:r w:rsidR="009E70A3" w:rsidRPr="003911B4">
        <w:rPr>
          <w:sz w:val="24"/>
          <w:szCs w:val="24"/>
        </w:rPr>
        <w:t>Notre concept est en mesure de proposer une soluti</w:t>
      </w:r>
      <w:r w:rsidR="009E70A3">
        <w:rPr>
          <w:sz w:val="24"/>
          <w:szCs w:val="24"/>
        </w:rPr>
        <w:t xml:space="preserve">on pratique et rapide à </w:t>
      </w:r>
      <w:r>
        <w:rPr>
          <w:sz w:val="24"/>
          <w:szCs w:val="24"/>
        </w:rPr>
        <w:t>l’</w:t>
      </w:r>
      <w:r w:rsidR="009E70A3" w:rsidRPr="003911B4">
        <w:rPr>
          <w:sz w:val="24"/>
          <w:szCs w:val="24"/>
        </w:rPr>
        <w:t>élaboration de soirée ou évènements à thème parmi une large gamme de thèmes. Il est plus facile pour le consommateur de pouvoir visualiser directement l’offre, de pouvoir choisir et réserver immédiatement un pack ; plutôt que de demander un devis à une age</w:t>
      </w:r>
      <w:r w:rsidR="0029570C">
        <w:rPr>
          <w:sz w:val="24"/>
          <w:szCs w:val="24"/>
        </w:rPr>
        <w:t>nce, ce qui nécessite</w:t>
      </w:r>
      <w:r w:rsidR="009E70A3" w:rsidRPr="003911B4">
        <w:rPr>
          <w:sz w:val="24"/>
          <w:szCs w:val="24"/>
        </w:rPr>
        <w:t xml:space="preserve"> un délai d’attente plus ou moins conséquent.  Notre concept se positionne stratégiquement sur une niche car nous sommes les seuls à proposer ce type de services </w:t>
      </w:r>
      <w:r w:rsidR="0029570C">
        <w:rPr>
          <w:sz w:val="24"/>
          <w:szCs w:val="24"/>
        </w:rPr>
        <w:t>en</w:t>
      </w:r>
      <w:r w:rsidR="009E70A3" w:rsidRPr="003911B4">
        <w:rPr>
          <w:sz w:val="24"/>
          <w:szCs w:val="24"/>
        </w:rPr>
        <w:t xml:space="preserve"> l’Ile-de-France.</w:t>
      </w:r>
    </w:p>
    <w:p w14:paraId="5C6688D8" w14:textId="77777777" w:rsidR="009E70A3" w:rsidRPr="003911B4" w:rsidRDefault="009E70A3" w:rsidP="009E70A3">
      <w:pPr>
        <w:shd w:val="clear" w:color="auto" w:fill="FFFFFF"/>
        <w:tabs>
          <w:tab w:val="num" w:pos="567"/>
        </w:tabs>
        <w:spacing w:after="0" w:line="330" w:lineRule="atLeast"/>
        <w:ind w:left="426"/>
        <w:jc w:val="both"/>
        <w:rPr>
          <w:sz w:val="24"/>
          <w:szCs w:val="24"/>
        </w:rPr>
      </w:pPr>
    </w:p>
    <w:p w14:paraId="649CB151" w14:textId="77777777" w:rsidR="009E70A3" w:rsidRPr="0074204D" w:rsidRDefault="009E70A3" w:rsidP="009E70A3">
      <w:pPr>
        <w:shd w:val="clear" w:color="auto" w:fill="FFFFFF"/>
        <w:spacing w:after="0" w:line="330" w:lineRule="atLeast"/>
        <w:jc w:val="both"/>
        <w:rPr>
          <w:b/>
          <w:sz w:val="24"/>
          <w:szCs w:val="24"/>
        </w:rPr>
      </w:pPr>
      <w:r w:rsidRPr="00CF49F4">
        <w:rPr>
          <w:b/>
          <w:color w:val="AC66BB"/>
          <w:sz w:val="24"/>
          <w:szCs w:val="24"/>
          <w:lang w:eastAsia="fr-FR"/>
        </w:rPr>
        <w:t xml:space="preserve">• </w:t>
      </w:r>
      <w:r w:rsidRPr="0074204D">
        <w:rPr>
          <w:b/>
          <w:sz w:val="24"/>
          <w:szCs w:val="24"/>
        </w:rPr>
        <w:t>Eduquer et attirer les particuliers</w:t>
      </w:r>
    </w:p>
    <w:p w14:paraId="6A4B4B03" w14:textId="77777777" w:rsidR="009E70A3" w:rsidRPr="003911B4" w:rsidRDefault="00563181" w:rsidP="009E70A3">
      <w:pPr>
        <w:shd w:val="clear" w:color="auto" w:fill="FFFFFF"/>
        <w:tabs>
          <w:tab w:val="num" w:pos="567"/>
        </w:tabs>
        <w:spacing w:after="0" w:line="330" w:lineRule="atLeast"/>
        <w:jc w:val="both"/>
        <w:rPr>
          <w:sz w:val="24"/>
          <w:szCs w:val="24"/>
        </w:rPr>
      </w:pPr>
      <w:r>
        <w:rPr>
          <w:sz w:val="24"/>
          <w:szCs w:val="24"/>
        </w:rPr>
        <w:tab/>
      </w:r>
      <w:r w:rsidR="009E70A3" w:rsidRPr="003911B4">
        <w:rPr>
          <w:sz w:val="24"/>
          <w:szCs w:val="24"/>
        </w:rPr>
        <w:t xml:space="preserve">Nos priorités vont être de se faire connaître et de </w:t>
      </w:r>
      <w:r w:rsidR="0029570C">
        <w:rPr>
          <w:sz w:val="24"/>
          <w:szCs w:val="24"/>
        </w:rPr>
        <w:t>bâtir</w:t>
      </w:r>
      <w:r w:rsidR="009E70A3" w:rsidRPr="003911B4">
        <w:rPr>
          <w:sz w:val="24"/>
          <w:szCs w:val="24"/>
        </w:rPr>
        <w:t xml:space="preserve"> notre notoriété afin de s’assurer d’être, le moment venu, que nous serons un référentiel pour les consommateurs.</w:t>
      </w:r>
    </w:p>
    <w:p w14:paraId="6589A314" w14:textId="77777777" w:rsidR="009E70A3" w:rsidRPr="003911B4" w:rsidRDefault="009E70A3" w:rsidP="009E70A3">
      <w:pPr>
        <w:shd w:val="clear" w:color="auto" w:fill="FFFFFF"/>
        <w:tabs>
          <w:tab w:val="num" w:pos="567"/>
        </w:tabs>
        <w:spacing w:after="0" w:line="330" w:lineRule="atLeast"/>
        <w:jc w:val="both"/>
        <w:rPr>
          <w:color w:val="111111"/>
          <w:sz w:val="24"/>
          <w:szCs w:val="24"/>
          <w:lang w:eastAsia="fr-FR"/>
        </w:rPr>
      </w:pPr>
      <w:r w:rsidRPr="003911B4">
        <w:rPr>
          <w:sz w:val="24"/>
          <w:szCs w:val="24"/>
        </w:rPr>
        <w:t>Il faut faciliter l’accès aux informations et les points de contact afin de favoriser la relation client. La création du site Web représentera un support d’information et de communication important avec les consommateurs.</w:t>
      </w:r>
    </w:p>
    <w:p w14:paraId="6C42332B" w14:textId="77777777" w:rsidR="009E70A3" w:rsidRPr="00CF7DFC" w:rsidRDefault="009E70A3" w:rsidP="00530230">
      <w:pPr>
        <w:shd w:val="clear" w:color="auto" w:fill="FFFFFF"/>
        <w:spacing w:after="0"/>
        <w:jc w:val="both"/>
        <w:rPr>
          <w:rFonts w:ascii="Trebuchet MS" w:hAnsi="Trebuchet MS"/>
          <w:iCs/>
          <w:sz w:val="24"/>
          <w:szCs w:val="24"/>
        </w:rPr>
      </w:pPr>
    </w:p>
    <w:p w14:paraId="42B1F0F5" w14:textId="77777777" w:rsidR="00E377EE" w:rsidRPr="00CF7DFC" w:rsidRDefault="00E377EE" w:rsidP="00530230">
      <w:pPr>
        <w:shd w:val="clear" w:color="auto" w:fill="FFFFFF"/>
        <w:spacing w:after="0"/>
        <w:jc w:val="both"/>
        <w:rPr>
          <w:rFonts w:ascii="Trebuchet MS" w:hAnsi="Trebuchet MS"/>
          <w:iCs/>
          <w:sz w:val="24"/>
          <w:szCs w:val="24"/>
        </w:rPr>
      </w:pPr>
    </w:p>
    <w:p w14:paraId="3F75B60E" w14:textId="77777777" w:rsidR="009F3429" w:rsidRDefault="009F3429">
      <w:pPr>
        <w:rPr>
          <w:rFonts w:ascii="Trebuchet MS" w:eastAsia="HGMaruGothicMPRO" w:hAnsi="Trebuchet MS" w:cs="Times New Roman"/>
          <w:color w:val="B83D68" w:themeColor="accent1"/>
          <w:sz w:val="36"/>
          <w:szCs w:val="24"/>
        </w:rPr>
      </w:pPr>
      <w:bookmarkStart w:id="110" w:name="Les+cl%C3%A9s+du+succ%C3%A8s+de+la+CREPU"/>
      <w:bookmarkStart w:id="111" w:name="_Toc358186874"/>
      <w:bookmarkEnd w:id="110"/>
      <w:r>
        <w:br w:type="page"/>
      </w:r>
    </w:p>
    <w:p w14:paraId="21D602C4" w14:textId="77777777" w:rsidR="00263045" w:rsidRPr="00263045" w:rsidRDefault="00263045" w:rsidP="00530230">
      <w:pPr>
        <w:pStyle w:val="Titre5"/>
        <w:spacing w:line="276" w:lineRule="auto"/>
        <w:rPr>
          <w:lang w:val="fr-FR"/>
        </w:rPr>
      </w:pPr>
      <w:bookmarkStart w:id="112" w:name="_Toc359501832"/>
      <w:r w:rsidRPr="00263045">
        <w:rPr>
          <w:lang w:val="fr-FR"/>
        </w:rPr>
        <w:lastRenderedPageBreak/>
        <w:t>8.2 Les packs à thèmes</w:t>
      </w:r>
      <w:bookmarkEnd w:id="112"/>
    </w:p>
    <w:p w14:paraId="2A34DE37" w14:textId="77777777" w:rsidR="00E377EE" w:rsidRPr="00E377EE" w:rsidRDefault="00E377EE" w:rsidP="00530230">
      <w:pPr>
        <w:pStyle w:val="Titre1"/>
        <w:rPr>
          <w:color w:val="800080"/>
        </w:rPr>
      </w:pPr>
      <w:bookmarkStart w:id="113" w:name="_Toc359501833"/>
      <w:r w:rsidRPr="00E377EE">
        <w:t>8.2.1 Services</w:t>
      </w:r>
      <w:bookmarkEnd w:id="111"/>
      <w:bookmarkEnd w:id="113"/>
    </w:p>
    <w:p w14:paraId="493DA29F" w14:textId="77777777" w:rsidR="00E377EE" w:rsidRDefault="00E377EE" w:rsidP="00530230">
      <w:pPr>
        <w:spacing w:after="0"/>
        <w:jc w:val="both"/>
        <w:rPr>
          <w:rFonts w:ascii="Trebuchet MS" w:hAnsi="Trebuchet MS"/>
          <w:i/>
          <w:iCs/>
          <w:color w:val="B13F9A"/>
          <w:sz w:val="28"/>
          <w:szCs w:val="28"/>
        </w:rPr>
      </w:pPr>
    </w:p>
    <w:p w14:paraId="5C9481E8" w14:textId="77777777" w:rsidR="00E377EE" w:rsidRDefault="007C77F2" w:rsidP="00530230">
      <w:pPr>
        <w:spacing w:after="0"/>
        <w:jc w:val="both"/>
        <w:rPr>
          <w:rFonts w:ascii="Trebuchet MS" w:hAnsi="Trebuchet MS"/>
          <w:iCs/>
          <w:sz w:val="24"/>
          <w:szCs w:val="24"/>
        </w:rPr>
      </w:pPr>
      <w:r>
        <w:rPr>
          <w:rFonts w:ascii="Trebuchet MS" w:hAnsi="Trebuchet MS"/>
          <w:iCs/>
          <w:sz w:val="24"/>
          <w:szCs w:val="24"/>
        </w:rPr>
        <w:tab/>
      </w:r>
      <w:r w:rsidR="00E377EE">
        <w:rPr>
          <w:rFonts w:ascii="Trebuchet MS" w:hAnsi="Trebuchet MS"/>
          <w:iCs/>
          <w:sz w:val="24"/>
          <w:szCs w:val="24"/>
        </w:rPr>
        <w:t>Ce nouveau service va s’articuler de la manière suivante : les grandes thématiques contiendront les thèmes divisés en deux gammes de prix</w:t>
      </w:r>
    </w:p>
    <w:p w14:paraId="48487A72" w14:textId="77777777" w:rsidR="00E377EE" w:rsidRDefault="00E377EE" w:rsidP="00530230">
      <w:pPr>
        <w:spacing w:after="0"/>
        <w:jc w:val="both"/>
        <w:rPr>
          <w:rFonts w:ascii="Trebuchet MS" w:hAnsi="Trebuchet MS"/>
          <w:iCs/>
          <w:sz w:val="24"/>
          <w:szCs w:val="24"/>
        </w:rPr>
      </w:pPr>
    </w:p>
    <w:p w14:paraId="1F8E471A" w14:textId="77777777" w:rsidR="00E377EE" w:rsidRDefault="00E377EE" w:rsidP="00530230">
      <w:pPr>
        <w:spacing w:after="0"/>
        <w:jc w:val="both"/>
        <w:rPr>
          <w:rFonts w:ascii="Trebuchet MS" w:hAnsi="Trebuchet MS"/>
          <w:iCs/>
          <w:sz w:val="24"/>
          <w:szCs w:val="24"/>
        </w:rPr>
      </w:pPr>
      <w:r w:rsidRPr="005E400C">
        <w:rPr>
          <w:rFonts w:ascii="Trebuchet MS" w:hAnsi="Trebuchet MS"/>
          <w:b/>
          <w:iCs/>
          <w:sz w:val="24"/>
          <w:szCs w:val="24"/>
        </w:rPr>
        <w:t>Thématique</w:t>
      </w:r>
      <w:r>
        <w:rPr>
          <w:rFonts w:ascii="Trebuchet MS" w:hAnsi="Trebuchet MS"/>
          <w:iCs/>
          <w:sz w:val="24"/>
          <w:szCs w:val="24"/>
        </w:rPr>
        <w:t> : Au FarWest</w:t>
      </w:r>
    </w:p>
    <w:p w14:paraId="304A6233" w14:textId="77777777" w:rsidR="00E377EE" w:rsidRDefault="00E377EE" w:rsidP="00530230">
      <w:pPr>
        <w:spacing w:after="0"/>
        <w:jc w:val="both"/>
        <w:rPr>
          <w:rFonts w:ascii="Trebuchet MS" w:hAnsi="Trebuchet MS"/>
          <w:iCs/>
          <w:sz w:val="24"/>
          <w:szCs w:val="24"/>
        </w:rPr>
      </w:pPr>
      <w:r w:rsidRPr="005E400C">
        <w:rPr>
          <w:rFonts w:ascii="Trebuchet MS" w:hAnsi="Trebuchet MS"/>
          <w:b/>
          <w:iCs/>
          <w:sz w:val="24"/>
          <w:szCs w:val="24"/>
        </w:rPr>
        <w:t>Thèmes</w:t>
      </w:r>
      <w:r>
        <w:rPr>
          <w:rFonts w:ascii="Trebuchet MS" w:hAnsi="Trebuchet MS"/>
          <w:iCs/>
          <w:sz w:val="24"/>
          <w:szCs w:val="24"/>
        </w:rPr>
        <w:t xml:space="preserve"> des packs : Cowboys, indiens, trappeurs</w:t>
      </w:r>
    </w:p>
    <w:p w14:paraId="30A60962" w14:textId="77777777" w:rsidR="00E377EE" w:rsidRDefault="00E377EE" w:rsidP="00530230">
      <w:pPr>
        <w:spacing w:after="0"/>
        <w:jc w:val="both"/>
        <w:rPr>
          <w:rFonts w:ascii="Trebuchet MS" w:hAnsi="Trebuchet MS"/>
          <w:iCs/>
          <w:sz w:val="24"/>
          <w:szCs w:val="24"/>
        </w:rPr>
      </w:pPr>
      <w:r w:rsidRPr="005E400C">
        <w:rPr>
          <w:rFonts w:ascii="Trebuchet MS" w:hAnsi="Trebuchet MS"/>
          <w:b/>
          <w:iCs/>
          <w:sz w:val="24"/>
          <w:szCs w:val="24"/>
        </w:rPr>
        <w:t>Gammede prix</w:t>
      </w:r>
      <w:r>
        <w:rPr>
          <w:rFonts w:ascii="Trebuchet MS" w:hAnsi="Trebuchet MS"/>
          <w:iCs/>
          <w:sz w:val="24"/>
          <w:szCs w:val="24"/>
        </w:rPr>
        <w:t> : 1</w:t>
      </w:r>
      <w:r w:rsidRPr="005E400C">
        <w:rPr>
          <w:rFonts w:ascii="Trebuchet MS" w:hAnsi="Trebuchet MS"/>
          <w:iCs/>
          <w:sz w:val="24"/>
          <w:szCs w:val="24"/>
          <w:vertAlign w:val="superscript"/>
        </w:rPr>
        <w:t>ère</w:t>
      </w:r>
      <w:r>
        <w:rPr>
          <w:rFonts w:ascii="Trebuchet MS" w:hAnsi="Trebuchet MS"/>
          <w:iCs/>
          <w:sz w:val="24"/>
          <w:szCs w:val="24"/>
        </w:rPr>
        <w:t xml:space="preserve"> gamme (laine) et 2</w:t>
      </w:r>
      <w:r w:rsidRPr="005E400C">
        <w:rPr>
          <w:rFonts w:ascii="Trebuchet MS" w:hAnsi="Trebuchet MS"/>
          <w:iCs/>
          <w:sz w:val="24"/>
          <w:szCs w:val="24"/>
          <w:vertAlign w:val="superscript"/>
        </w:rPr>
        <w:t>ème</w:t>
      </w:r>
      <w:r>
        <w:rPr>
          <w:rFonts w:ascii="Trebuchet MS" w:hAnsi="Trebuchet MS"/>
          <w:iCs/>
          <w:sz w:val="24"/>
          <w:szCs w:val="24"/>
        </w:rPr>
        <w:t xml:space="preserve"> gamme (cuir)</w:t>
      </w:r>
    </w:p>
    <w:p w14:paraId="6CC2B9AF" w14:textId="77777777" w:rsidR="00E377EE" w:rsidRDefault="00E377EE" w:rsidP="00530230">
      <w:pPr>
        <w:spacing w:after="0"/>
        <w:jc w:val="both"/>
        <w:rPr>
          <w:rFonts w:ascii="Trebuchet MS" w:hAnsi="Trebuchet MS"/>
          <w:iCs/>
          <w:sz w:val="24"/>
          <w:szCs w:val="24"/>
        </w:rPr>
      </w:pPr>
      <w:r>
        <w:rPr>
          <w:rFonts w:ascii="Trebuchet MS" w:hAnsi="Trebuchet MS"/>
          <w:iCs/>
          <w:sz w:val="24"/>
          <w:szCs w:val="24"/>
        </w:rPr>
        <w:t>(</w:t>
      </w:r>
      <w:r w:rsidR="007C77F2">
        <w:rPr>
          <w:rFonts w:ascii="Trebuchet MS" w:hAnsi="Trebuchet MS"/>
          <w:iCs/>
          <w:sz w:val="24"/>
          <w:szCs w:val="24"/>
        </w:rPr>
        <w:t>On</w:t>
      </w:r>
      <w:r>
        <w:rPr>
          <w:rFonts w:ascii="Trebuchet MS" w:hAnsi="Trebuchet MS"/>
          <w:iCs/>
          <w:sz w:val="24"/>
          <w:szCs w:val="24"/>
        </w:rPr>
        <w:t xml:space="preserve"> entendra que la première gamme de prix correspondra au pack le moins cher)</w:t>
      </w:r>
    </w:p>
    <w:p w14:paraId="055A5A8D" w14:textId="77777777" w:rsidR="00E377EE" w:rsidRDefault="00E377EE" w:rsidP="00530230">
      <w:pPr>
        <w:spacing w:after="0"/>
        <w:jc w:val="both"/>
        <w:rPr>
          <w:rFonts w:ascii="Trebuchet MS" w:hAnsi="Trebuchet MS"/>
          <w:iCs/>
          <w:sz w:val="24"/>
          <w:szCs w:val="24"/>
        </w:rPr>
      </w:pPr>
    </w:p>
    <w:p w14:paraId="76507CF4" w14:textId="77777777" w:rsidR="00E377EE" w:rsidRDefault="007C77F2" w:rsidP="00530230">
      <w:pPr>
        <w:spacing w:after="0"/>
        <w:jc w:val="both"/>
        <w:rPr>
          <w:rFonts w:ascii="Trebuchet MS" w:hAnsi="Trebuchet MS"/>
          <w:iCs/>
          <w:sz w:val="24"/>
          <w:szCs w:val="24"/>
        </w:rPr>
      </w:pPr>
      <w:r>
        <w:rPr>
          <w:rFonts w:ascii="Trebuchet MS" w:hAnsi="Trebuchet MS"/>
          <w:iCs/>
          <w:sz w:val="24"/>
          <w:szCs w:val="24"/>
        </w:rPr>
        <w:tab/>
      </w:r>
      <w:r w:rsidR="00E377EE">
        <w:rPr>
          <w:rFonts w:ascii="Trebuchet MS" w:hAnsi="Trebuchet MS"/>
          <w:iCs/>
          <w:sz w:val="24"/>
          <w:szCs w:val="24"/>
        </w:rPr>
        <w:t xml:space="preserve">Pack </w:t>
      </w:r>
      <w:r w:rsidR="0029570C">
        <w:rPr>
          <w:rFonts w:ascii="Trebuchet MS" w:hAnsi="Trebuchet MS"/>
          <w:iCs/>
          <w:sz w:val="24"/>
          <w:szCs w:val="24"/>
        </w:rPr>
        <w:t>exclusivement</w:t>
      </w:r>
      <w:r w:rsidR="00E377EE">
        <w:rPr>
          <w:rFonts w:ascii="Trebuchet MS" w:hAnsi="Trebuchet MS"/>
          <w:iCs/>
          <w:sz w:val="24"/>
          <w:szCs w:val="24"/>
        </w:rPr>
        <w:t xml:space="preserve"> avec du matériel en adéquation avec le thème. Exemple, si le thème</w:t>
      </w:r>
      <w:r w:rsidR="0029570C">
        <w:rPr>
          <w:rFonts w:ascii="Trebuchet MS" w:hAnsi="Trebuchet MS"/>
          <w:iCs/>
          <w:sz w:val="24"/>
          <w:szCs w:val="24"/>
        </w:rPr>
        <w:t xml:space="preserve"> choisi</w:t>
      </w:r>
      <w:r w:rsidR="00E377EE">
        <w:rPr>
          <w:rFonts w:ascii="Trebuchet MS" w:hAnsi="Trebuchet MS"/>
          <w:iCs/>
          <w:sz w:val="24"/>
          <w:szCs w:val="24"/>
        </w:rPr>
        <w:t xml:space="preserve"> est </w:t>
      </w:r>
      <w:r w:rsidR="0029570C">
        <w:rPr>
          <w:rFonts w:ascii="Trebuchet MS" w:hAnsi="Trebuchet MS"/>
          <w:iCs/>
          <w:sz w:val="24"/>
          <w:szCs w:val="24"/>
        </w:rPr>
        <w:t>« </w:t>
      </w:r>
      <w:r w:rsidR="00E377EE">
        <w:rPr>
          <w:rFonts w:ascii="Trebuchet MS" w:hAnsi="Trebuchet MS"/>
          <w:iCs/>
          <w:sz w:val="24"/>
          <w:szCs w:val="24"/>
        </w:rPr>
        <w:t>Cow boy</w:t>
      </w:r>
      <w:r w:rsidR="0029570C">
        <w:rPr>
          <w:rFonts w:ascii="Trebuchet MS" w:hAnsi="Trebuchet MS"/>
          <w:iCs/>
          <w:sz w:val="24"/>
          <w:szCs w:val="24"/>
        </w:rPr>
        <w:t> »</w:t>
      </w:r>
      <w:r w:rsidR="00E377EE">
        <w:rPr>
          <w:rFonts w:ascii="Trebuchet MS" w:hAnsi="Trebuchet MS"/>
          <w:iCs/>
          <w:sz w:val="24"/>
          <w:szCs w:val="24"/>
        </w:rPr>
        <w:t xml:space="preserve"> le pack contiendra 10 chapeaux, 10 bandanas, 3 lassos, et 1 sachet de confettis.</w:t>
      </w:r>
    </w:p>
    <w:p w14:paraId="08D6A384" w14:textId="77777777" w:rsidR="00E377EE" w:rsidRDefault="007C77F2" w:rsidP="00530230">
      <w:pPr>
        <w:spacing w:after="0"/>
        <w:jc w:val="both"/>
        <w:rPr>
          <w:rFonts w:ascii="Trebuchet MS" w:hAnsi="Trebuchet MS"/>
          <w:iCs/>
          <w:sz w:val="24"/>
          <w:szCs w:val="24"/>
        </w:rPr>
      </w:pPr>
      <w:r>
        <w:rPr>
          <w:rFonts w:ascii="Trebuchet MS" w:hAnsi="Trebuchet MS"/>
          <w:iCs/>
          <w:sz w:val="24"/>
          <w:szCs w:val="24"/>
        </w:rPr>
        <w:tab/>
      </w:r>
    </w:p>
    <w:p w14:paraId="2D4BB0A2" w14:textId="77777777" w:rsidR="00E377EE" w:rsidRDefault="007C77F2" w:rsidP="00530230">
      <w:pPr>
        <w:spacing w:after="0"/>
        <w:jc w:val="both"/>
        <w:rPr>
          <w:rFonts w:ascii="Trebuchet MS" w:hAnsi="Trebuchet MS"/>
          <w:iCs/>
          <w:sz w:val="24"/>
          <w:szCs w:val="24"/>
        </w:rPr>
      </w:pPr>
      <w:r>
        <w:rPr>
          <w:rFonts w:ascii="Trebuchet MS" w:hAnsi="Trebuchet MS"/>
          <w:iCs/>
          <w:sz w:val="24"/>
          <w:szCs w:val="24"/>
        </w:rPr>
        <w:tab/>
      </w:r>
      <w:r w:rsidR="0029570C">
        <w:rPr>
          <w:rFonts w:ascii="Trebuchet MS" w:hAnsi="Trebuchet MS"/>
          <w:iCs/>
          <w:sz w:val="24"/>
          <w:szCs w:val="24"/>
        </w:rPr>
        <w:t>Pack avec en plus un animateur :i</w:t>
      </w:r>
      <w:r w:rsidR="00E377EE">
        <w:rPr>
          <w:rFonts w:ascii="Trebuchet MS" w:hAnsi="Trebuchet MS"/>
          <w:iCs/>
          <w:sz w:val="24"/>
          <w:szCs w:val="24"/>
        </w:rPr>
        <w:t>l proposera chansons, danses, animations en adéquation avec le thème.</w:t>
      </w:r>
    </w:p>
    <w:p w14:paraId="4BC3FABC" w14:textId="77777777" w:rsidR="00E377EE" w:rsidRDefault="00E377EE" w:rsidP="00530230">
      <w:pPr>
        <w:spacing w:after="0"/>
        <w:jc w:val="both"/>
        <w:rPr>
          <w:rFonts w:ascii="Trebuchet MS" w:hAnsi="Trebuchet MS"/>
          <w:iCs/>
          <w:sz w:val="24"/>
          <w:szCs w:val="24"/>
        </w:rPr>
      </w:pPr>
    </w:p>
    <w:p w14:paraId="3876EDDE" w14:textId="77777777" w:rsidR="007C77F2" w:rsidRDefault="007C77F2" w:rsidP="009F3429">
      <w:pPr>
        <w:spacing w:after="0"/>
        <w:jc w:val="both"/>
        <w:rPr>
          <w:rFonts w:asciiTheme="majorHAnsi" w:eastAsia="Times New Roman" w:hAnsiTheme="majorHAnsi" w:cs="Times New Roman"/>
          <w:b/>
          <w:bCs/>
          <w:color w:val="874295" w:themeColor="accent2" w:themeShade="BF"/>
          <w:kern w:val="32"/>
          <w:sz w:val="28"/>
          <w:szCs w:val="32"/>
        </w:rPr>
      </w:pPr>
      <w:r>
        <w:rPr>
          <w:rFonts w:ascii="Trebuchet MS" w:hAnsi="Trebuchet MS"/>
          <w:iCs/>
          <w:sz w:val="24"/>
          <w:szCs w:val="24"/>
        </w:rPr>
        <w:tab/>
      </w:r>
      <w:r w:rsidR="00E377EE">
        <w:rPr>
          <w:rFonts w:ascii="Trebuchet MS" w:hAnsi="Trebuchet MS"/>
          <w:iCs/>
          <w:sz w:val="24"/>
          <w:szCs w:val="24"/>
        </w:rPr>
        <w:t>Les différents thèmes : Cow boy, Pirates, Indiens, Clowns, Hommes préhistoriques, Cirque, Schtroum</w:t>
      </w:r>
      <w:r w:rsidR="0029570C">
        <w:rPr>
          <w:rFonts w:ascii="Trebuchet MS" w:hAnsi="Trebuchet MS"/>
          <w:iCs/>
          <w:sz w:val="24"/>
          <w:szCs w:val="24"/>
        </w:rPr>
        <w:t>p</w:t>
      </w:r>
      <w:r w:rsidR="00E377EE">
        <w:rPr>
          <w:rFonts w:ascii="Trebuchet MS" w:hAnsi="Trebuchet MS"/>
          <w:iCs/>
          <w:sz w:val="24"/>
          <w:szCs w:val="24"/>
        </w:rPr>
        <w:t>fs, Charleston,…</w:t>
      </w:r>
      <w:bookmarkStart w:id="114" w:name="_Toc358186875"/>
    </w:p>
    <w:p w14:paraId="459022E2" w14:textId="77777777" w:rsidR="00E377EE" w:rsidRPr="00E377EE" w:rsidRDefault="00E377EE" w:rsidP="00530230">
      <w:pPr>
        <w:pStyle w:val="Titre1"/>
      </w:pPr>
      <w:bookmarkStart w:id="115" w:name="_Toc359501834"/>
      <w:r w:rsidRPr="00E377EE">
        <w:t>8.2.2 Prix</w:t>
      </w:r>
      <w:bookmarkEnd w:id="114"/>
      <w:bookmarkEnd w:id="115"/>
    </w:p>
    <w:p w14:paraId="45970BA6" w14:textId="77777777" w:rsidR="00E377EE" w:rsidRDefault="00E377EE" w:rsidP="00530230">
      <w:pPr>
        <w:spacing w:after="0"/>
        <w:ind w:left="720"/>
        <w:rPr>
          <w:rFonts w:ascii="Trebuchet MS" w:hAnsi="Trebuchet MS"/>
          <w:i/>
          <w:iCs/>
          <w:color w:val="B13F9A"/>
          <w:sz w:val="28"/>
          <w:szCs w:val="28"/>
        </w:rPr>
      </w:pPr>
    </w:p>
    <w:p w14:paraId="4EA6A716" w14:textId="77777777" w:rsidR="00E377EE" w:rsidRPr="005B2328" w:rsidRDefault="00E377EE" w:rsidP="00530230">
      <w:pPr>
        <w:spacing w:after="0"/>
        <w:jc w:val="both"/>
        <w:rPr>
          <w:rFonts w:ascii="Trebuchet MS" w:hAnsi="Trebuchet MS"/>
          <w:iCs/>
          <w:sz w:val="24"/>
          <w:szCs w:val="24"/>
        </w:rPr>
      </w:pPr>
      <w:r w:rsidRPr="005B2328">
        <w:rPr>
          <w:rFonts w:ascii="Trebuchet MS" w:hAnsi="Trebuchet MS"/>
          <w:iCs/>
          <w:sz w:val="24"/>
          <w:szCs w:val="24"/>
        </w:rPr>
        <w:t xml:space="preserve">Pack pour 10 personnes </w:t>
      </w:r>
    </w:p>
    <w:p w14:paraId="6A64D147" w14:textId="77777777" w:rsidR="00E377EE" w:rsidRPr="005B2328" w:rsidRDefault="00E377EE" w:rsidP="00530230">
      <w:pPr>
        <w:spacing w:after="0"/>
        <w:jc w:val="both"/>
        <w:rPr>
          <w:rFonts w:ascii="Trebuchet MS" w:hAnsi="Trebuchet MS"/>
          <w:iCs/>
          <w:sz w:val="24"/>
          <w:szCs w:val="24"/>
        </w:rPr>
      </w:pPr>
      <w:r w:rsidRPr="005B2328">
        <w:rPr>
          <w:rFonts w:ascii="Trebuchet MS" w:hAnsi="Trebuchet MS"/>
          <w:iCs/>
          <w:sz w:val="24"/>
          <w:szCs w:val="24"/>
        </w:rPr>
        <w:t>Pack 1er gamme :</w:t>
      </w:r>
      <w:r>
        <w:rPr>
          <w:rFonts w:ascii="Trebuchet MS" w:hAnsi="Trebuchet MS"/>
          <w:iCs/>
          <w:sz w:val="24"/>
          <w:szCs w:val="24"/>
        </w:rPr>
        <w:t xml:space="preserve"> entre 200 et 300 €</w:t>
      </w:r>
    </w:p>
    <w:p w14:paraId="38BD8C47" w14:textId="77777777" w:rsidR="00E377EE" w:rsidRPr="005B2328" w:rsidRDefault="00E377EE" w:rsidP="00530230">
      <w:pPr>
        <w:spacing w:after="0"/>
        <w:jc w:val="both"/>
        <w:rPr>
          <w:rFonts w:ascii="Trebuchet MS" w:hAnsi="Trebuchet MS"/>
          <w:iCs/>
          <w:sz w:val="24"/>
          <w:szCs w:val="24"/>
        </w:rPr>
      </w:pPr>
      <w:r w:rsidRPr="005B2328">
        <w:rPr>
          <w:rFonts w:ascii="Trebuchet MS" w:hAnsi="Trebuchet MS"/>
          <w:iCs/>
          <w:sz w:val="24"/>
          <w:szCs w:val="24"/>
        </w:rPr>
        <w:t xml:space="preserve">Pack 2ème gamme : </w:t>
      </w:r>
      <w:r>
        <w:rPr>
          <w:rFonts w:ascii="Trebuchet MS" w:hAnsi="Trebuchet MS"/>
          <w:iCs/>
          <w:sz w:val="24"/>
          <w:szCs w:val="24"/>
        </w:rPr>
        <w:t>entre 500 et 1200 €</w:t>
      </w:r>
    </w:p>
    <w:p w14:paraId="5ABB4074" w14:textId="77777777" w:rsidR="00614AD9" w:rsidRPr="00614AD9" w:rsidRDefault="00614AD9" w:rsidP="00614AD9">
      <w:pPr>
        <w:pStyle w:val="Titre1"/>
        <w:spacing w:before="0"/>
        <w:rPr>
          <w:sz w:val="24"/>
        </w:rPr>
      </w:pPr>
      <w:bookmarkStart w:id="116" w:name="_Toc358186876"/>
    </w:p>
    <w:p w14:paraId="5CA498FA" w14:textId="77777777" w:rsidR="00E377EE" w:rsidRPr="00E377EE" w:rsidRDefault="00E377EE" w:rsidP="00614AD9">
      <w:pPr>
        <w:pStyle w:val="Titre1"/>
        <w:spacing w:before="0"/>
        <w:rPr>
          <w:color w:val="800080"/>
        </w:rPr>
      </w:pPr>
      <w:bookmarkStart w:id="117" w:name="_Toc359501835"/>
      <w:r w:rsidRPr="00E377EE">
        <w:t>8.2.3 Communication</w:t>
      </w:r>
      <w:bookmarkEnd w:id="116"/>
      <w:bookmarkEnd w:id="117"/>
    </w:p>
    <w:p w14:paraId="318D8BCF" w14:textId="77777777" w:rsidR="00E377EE" w:rsidRPr="00614AD9" w:rsidRDefault="00E377EE" w:rsidP="00530230">
      <w:pPr>
        <w:spacing w:after="0"/>
        <w:ind w:left="720"/>
        <w:rPr>
          <w:rFonts w:ascii="Trebuchet MS" w:hAnsi="Trebuchet MS"/>
          <w:i/>
          <w:iCs/>
          <w:color w:val="B13F9A"/>
          <w:sz w:val="24"/>
          <w:szCs w:val="28"/>
        </w:rPr>
      </w:pPr>
    </w:p>
    <w:p w14:paraId="1E3947A3" w14:textId="77777777" w:rsidR="00E377EE" w:rsidRPr="005B2328" w:rsidRDefault="007C77F2" w:rsidP="00530230">
      <w:pPr>
        <w:spacing w:after="0"/>
        <w:rPr>
          <w:rFonts w:ascii="Trebuchet MS" w:hAnsi="Trebuchet MS"/>
          <w:i/>
          <w:iCs/>
          <w:color w:val="B13F9A"/>
          <w:sz w:val="28"/>
          <w:szCs w:val="28"/>
        </w:rPr>
      </w:pPr>
      <w:r>
        <w:rPr>
          <w:rFonts w:ascii="Trebuchet MS" w:hAnsi="Trebuchet MS"/>
          <w:iCs/>
          <w:sz w:val="24"/>
          <w:szCs w:val="24"/>
        </w:rPr>
        <w:tab/>
      </w:r>
      <w:r w:rsidR="00E377EE" w:rsidRPr="005B2328">
        <w:rPr>
          <w:rFonts w:ascii="Trebuchet MS" w:hAnsi="Trebuchet MS"/>
          <w:iCs/>
          <w:sz w:val="24"/>
          <w:szCs w:val="24"/>
        </w:rPr>
        <w:t>Via le site Internet, par le biais de magasine</w:t>
      </w:r>
      <w:r w:rsidR="007027F5">
        <w:rPr>
          <w:rFonts w:ascii="Trebuchet MS" w:hAnsi="Trebuchet MS"/>
          <w:iCs/>
          <w:sz w:val="24"/>
          <w:szCs w:val="24"/>
        </w:rPr>
        <w:t>s</w:t>
      </w:r>
      <w:r w:rsidR="00E377EE" w:rsidRPr="005B2328">
        <w:rPr>
          <w:rFonts w:ascii="Trebuchet MS" w:hAnsi="Trebuchet MS"/>
          <w:iCs/>
          <w:sz w:val="24"/>
          <w:szCs w:val="24"/>
        </w:rPr>
        <w:t xml:space="preserve"> communaux, par les réseaux sociaux</w:t>
      </w:r>
      <w:r w:rsidR="00E377EE">
        <w:rPr>
          <w:rFonts w:ascii="Trebuchet MS" w:hAnsi="Trebuchet MS"/>
          <w:iCs/>
          <w:sz w:val="24"/>
          <w:szCs w:val="24"/>
        </w:rPr>
        <w:t>, avec des flyers à la sortie des parcs d’attractions. Création de partenariats avec des bases de loisirs.</w:t>
      </w:r>
    </w:p>
    <w:p w14:paraId="167DFDFA" w14:textId="77777777" w:rsidR="00E377EE" w:rsidRPr="00614AD9" w:rsidRDefault="00E377EE" w:rsidP="00614AD9">
      <w:pPr>
        <w:spacing w:after="0"/>
        <w:rPr>
          <w:rFonts w:ascii="Trebuchet MS" w:hAnsi="Trebuchet MS"/>
          <w:i/>
          <w:iCs/>
          <w:color w:val="B13F9A"/>
          <w:sz w:val="24"/>
          <w:szCs w:val="28"/>
        </w:rPr>
      </w:pPr>
    </w:p>
    <w:p w14:paraId="7A85176A" w14:textId="77777777" w:rsidR="00E377EE" w:rsidRPr="00E377EE" w:rsidRDefault="00E377EE" w:rsidP="00614AD9">
      <w:pPr>
        <w:pStyle w:val="Titre1"/>
        <w:spacing w:before="0"/>
        <w:rPr>
          <w:color w:val="800080"/>
        </w:rPr>
      </w:pPr>
      <w:bookmarkStart w:id="118" w:name="_Toc358186877"/>
      <w:bookmarkStart w:id="119" w:name="_Toc359501836"/>
      <w:r w:rsidRPr="00E377EE">
        <w:t>8.2.4 Distribution</w:t>
      </w:r>
      <w:bookmarkEnd w:id="118"/>
      <w:bookmarkEnd w:id="119"/>
    </w:p>
    <w:p w14:paraId="5EE0352B" w14:textId="77777777" w:rsidR="00E377EE" w:rsidRPr="00614AD9" w:rsidRDefault="00E377EE" w:rsidP="00530230">
      <w:pPr>
        <w:spacing w:after="0"/>
        <w:rPr>
          <w:rFonts w:ascii="Trebuchet MS" w:hAnsi="Trebuchet MS"/>
          <w:i/>
          <w:iCs/>
          <w:color w:val="B13F9A"/>
          <w:sz w:val="24"/>
          <w:szCs w:val="28"/>
        </w:rPr>
      </w:pPr>
    </w:p>
    <w:p w14:paraId="5A648F9B" w14:textId="77777777" w:rsidR="00E377EE" w:rsidRPr="005B2328" w:rsidRDefault="007027F5" w:rsidP="00530230">
      <w:pPr>
        <w:spacing w:after="0"/>
        <w:rPr>
          <w:rFonts w:ascii="Trebuchet MS" w:hAnsi="Trebuchet MS"/>
          <w:iCs/>
          <w:sz w:val="24"/>
          <w:szCs w:val="24"/>
        </w:rPr>
      </w:pPr>
      <w:r>
        <w:rPr>
          <w:rFonts w:ascii="Trebuchet MS" w:hAnsi="Trebuchet MS"/>
          <w:iCs/>
          <w:sz w:val="24"/>
          <w:szCs w:val="24"/>
        </w:rPr>
        <w:t>Ils pourront commander</w:t>
      </w:r>
      <w:r w:rsidR="00E377EE">
        <w:rPr>
          <w:rFonts w:ascii="Trebuchet MS" w:hAnsi="Trebuchet MS"/>
          <w:iCs/>
          <w:sz w:val="24"/>
          <w:szCs w:val="24"/>
        </w:rPr>
        <w:t xml:space="preserve"> les packs via le site Internet ou par téléphone.</w:t>
      </w:r>
    </w:p>
    <w:p w14:paraId="5EE6171B" w14:textId="77777777" w:rsidR="00E377EE" w:rsidRPr="00031B34" w:rsidRDefault="00E377EE" w:rsidP="00530230">
      <w:pPr>
        <w:pStyle w:val="Listecouleur-Accent11"/>
        <w:spacing w:after="0"/>
        <w:ind w:left="560"/>
        <w:jc w:val="both"/>
        <w:rPr>
          <w:rFonts w:ascii="Trebuchet MS" w:hAnsi="Trebuchet MS"/>
          <w:b/>
          <w:iCs/>
          <w:color w:val="CF6DA4"/>
          <w:sz w:val="24"/>
          <w:szCs w:val="24"/>
        </w:rPr>
      </w:pPr>
    </w:p>
    <w:p w14:paraId="3C1152EE" w14:textId="77777777" w:rsidR="003E1E73" w:rsidRDefault="003E1E73">
      <w:pPr>
        <w:rPr>
          <w:rFonts w:asciiTheme="majorHAnsi" w:eastAsia="Times New Roman" w:hAnsiTheme="majorHAnsi" w:cs="Times New Roman"/>
          <w:b/>
          <w:bCs/>
          <w:color w:val="874295" w:themeColor="accent2" w:themeShade="BF"/>
          <w:kern w:val="32"/>
          <w:sz w:val="28"/>
          <w:szCs w:val="32"/>
        </w:rPr>
      </w:pPr>
      <w:bookmarkStart w:id="120" w:name="_Toc358186878"/>
      <w:r>
        <w:br w:type="page"/>
      </w:r>
    </w:p>
    <w:p w14:paraId="7FA7526B" w14:textId="77777777" w:rsidR="00E377EE" w:rsidRPr="00E377EE" w:rsidRDefault="00E377EE" w:rsidP="00530230">
      <w:pPr>
        <w:pStyle w:val="Titre1"/>
      </w:pPr>
      <w:bookmarkStart w:id="121" w:name="_Toc359501837"/>
      <w:r w:rsidRPr="00E377EE">
        <w:lastRenderedPageBreak/>
        <w:t>8.2.5 Diagnostic interne</w:t>
      </w:r>
      <w:bookmarkEnd w:id="120"/>
      <w:bookmarkEnd w:id="121"/>
    </w:p>
    <w:p w14:paraId="5111CA88" w14:textId="77777777" w:rsidR="00E377EE" w:rsidRPr="00614AD9" w:rsidRDefault="00E377EE" w:rsidP="00530230">
      <w:pPr>
        <w:pStyle w:val="Listecouleur-Accent11"/>
        <w:spacing w:after="0"/>
        <w:ind w:left="0"/>
        <w:rPr>
          <w:rFonts w:ascii="Trebuchet MS" w:hAnsi="Trebuchet MS"/>
          <w:i/>
          <w:iCs/>
          <w:color w:val="B13F9A"/>
          <w:sz w:val="24"/>
          <w:szCs w:val="28"/>
        </w:rPr>
      </w:pPr>
    </w:p>
    <w:tbl>
      <w:tblPr>
        <w:tblStyle w:val="Grillemoyenne3-Accent2"/>
        <w:tblW w:w="0" w:type="auto"/>
        <w:tblLook w:val="04A0" w:firstRow="1" w:lastRow="0" w:firstColumn="1" w:lastColumn="0" w:noHBand="0" w:noVBand="1"/>
      </w:tblPr>
      <w:tblGrid>
        <w:gridCol w:w="4605"/>
        <w:gridCol w:w="4605"/>
      </w:tblGrid>
      <w:tr w:rsidR="00E377EE" w:rsidRPr="00BA5F3C" w14:paraId="2B60E5C0" w14:textId="77777777" w:rsidTr="007C77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vAlign w:val="center"/>
          </w:tcPr>
          <w:p w14:paraId="3293A065" w14:textId="77777777" w:rsidR="00E377EE" w:rsidRPr="00157944" w:rsidRDefault="00E377EE" w:rsidP="007C77F2">
            <w:pPr>
              <w:spacing w:line="360" w:lineRule="auto"/>
              <w:jc w:val="center"/>
              <w:rPr>
                <w:rFonts w:ascii="Trebuchet MS" w:hAnsi="Trebuchet MS"/>
                <w:b w:val="0"/>
                <w:i/>
                <w:iCs/>
                <w:color w:val="auto"/>
                <w:sz w:val="28"/>
                <w:szCs w:val="28"/>
              </w:rPr>
            </w:pPr>
            <w:r w:rsidRPr="00157944">
              <w:rPr>
                <w:rFonts w:ascii="Trebuchet MS" w:hAnsi="Trebuchet MS"/>
                <w:b w:val="0"/>
                <w:iCs/>
                <w:color w:val="auto"/>
                <w:sz w:val="24"/>
                <w:szCs w:val="24"/>
              </w:rPr>
              <w:t>Forces</w:t>
            </w:r>
          </w:p>
        </w:tc>
        <w:tc>
          <w:tcPr>
            <w:tcW w:w="4605" w:type="dxa"/>
            <w:vAlign w:val="center"/>
          </w:tcPr>
          <w:p w14:paraId="647D0620" w14:textId="77777777" w:rsidR="00E377EE" w:rsidRPr="00157944" w:rsidRDefault="00E377EE" w:rsidP="007C77F2">
            <w:pPr>
              <w:spacing w:line="36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iCs/>
                <w:color w:val="auto"/>
                <w:sz w:val="24"/>
                <w:szCs w:val="24"/>
              </w:rPr>
            </w:pPr>
            <w:r w:rsidRPr="00157944">
              <w:rPr>
                <w:rFonts w:ascii="Trebuchet MS" w:hAnsi="Trebuchet MS"/>
                <w:b w:val="0"/>
                <w:iCs/>
                <w:color w:val="auto"/>
                <w:sz w:val="24"/>
                <w:szCs w:val="24"/>
              </w:rPr>
              <w:t>Faiblesses</w:t>
            </w:r>
          </w:p>
        </w:tc>
      </w:tr>
      <w:tr w:rsidR="00E377EE" w:rsidRPr="00BA5F3C" w14:paraId="35D021C8" w14:textId="77777777" w:rsidTr="0097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vAlign w:val="center"/>
          </w:tcPr>
          <w:p w14:paraId="3F5AAE59" w14:textId="77777777" w:rsidR="00E377EE" w:rsidRPr="007E4E25" w:rsidRDefault="00E377EE" w:rsidP="007E4E25">
            <w:pPr>
              <w:pStyle w:val="Paragraphedeliste"/>
              <w:numPr>
                <w:ilvl w:val="0"/>
                <w:numId w:val="18"/>
              </w:numPr>
              <w:spacing w:line="360" w:lineRule="auto"/>
              <w:rPr>
                <w:rFonts w:ascii="Trebuchet MS" w:hAnsi="Trebuchet MS"/>
                <w:b w:val="0"/>
                <w:iCs/>
                <w:color w:val="auto"/>
                <w:sz w:val="24"/>
                <w:szCs w:val="24"/>
              </w:rPr>
            </w:pPr>
            <w:r w:rsidRPr="007E4E25">
              <w:rPr>
                <w:rFonts w:ascii="Trebuchet MS" w:hAnsi="Trebuchet MS"/>
                <w:b w:val="0"/>
                <w:iCs/>
                <w:color w:val="auto"/>
                <w:sz w:val="24"/>
                <w:szCs w:val="24"/>
              </w:rPr>
              <w:t>Gain de temps au niveau de l’organisation</w:t>
            </w:r>
          </w:p>
          <w:p w14:paraId="14DF5DA2" w14:textId="77777777" w:rsidR="00E377EE" w:rsidRPr="007E4E25" w:rsidRDefault="00E377EE" w:rsidP="007E4E25">
            <w:pPr>
              <w:pStyle w:val="Paragraphedeliste"/>
              <w:numPr>
                <w:ilvl w:val="0"/>
                <w:numId w:val="18"/>
              </w:numPr>
              <w:spacing w:line="360" w:lineRule="auto"/>
              <w:rPr>
                <w:rFonts w:ascii="Trebuchet MS" w:hAnsi="Trebuchet MS"/>
                <w:b w:val="0"/>
                <w:iCs/>
                <w:color w:val="auto"/>
                <w:sz w:val="24"/>
                <w:szCs w:val="24"/>
              </w:rPr>
            </w:pPr>
            <w:r w:rsidRPr="007E4E25">
              <w:rPr>
                <w:rFonts w:ascii="Trebuchet MS" w:hAnsi="Trebuchet MS"/>
                <w:b w:val="0"/>
                <w:iCs/>
                <w:color w:val="auto"/>
                <w:sz w:val="24"/>
                <w:szCs w:val="24"/>
              </w:rPr>
              <w:t>Simple, rapide, pratique, ludique</w:t>
            </w:r>
          </w:p>
          <w:p w14:paraId="5817C666" w14:textId="77777777" w:rsidR="00E377EE" w:rsidRPr="007E4E25" w:rsidRDefault="00E377EE" w:rsidP="007E4E25">
            <w:pPr>
              <w:pStyle w:val="Paragraphedeliste"/>
              <w:numPr>
                <w:ilvl w:val="0"/>
                <w:numId w:val="18"/>
              </w:numPr>
              <w:spacing w:line="360" w:lineRule="auto"/>
              <w:rPr>
                <w:rFonts w:ascii="Trebuchet MS" w:hAnsi="Trebuchet MS"/>
                <w:b w:val="0"/>
                <w:iCs/>
                <w:color w:val="auto"/>
                <w:sz w:val="24"/>
                <w:szCs w:val="24"/>
              </w:rPr>
            </w:pPr>
            <w:r w:rsidRPr="007E4E25">
              <w:rPr>
                <w:rFonts w:ascii="Trebuchet MS" w:hAnsi="Trebuchet MS"/>
                <w:b w:val="0"/>
                <w:iCs/>
                <w:color w:val="auto"/>
                <w:sz w:val="24"/>
                <w:szCs w:val="24"/>
              </w:rPr>
              <w:t>Certains accessoires peuvent être ajoutés au pack avec un supplément</w:t>
            </w:r>
          </w:p>
          <w:p w14:paraId="232319E3" w14:textId="77777777" w:rsidR="00E377EE" w:rsidRPr="007E4E25" w:rsidRDefault="00E377EE" w:rsidP="007E4E25">
            <w:pPr>
              <w:pStyle w:val="Paragraphedeliste"/>
              <w:numPr>
                <w:ilvl w:val="0"/>
                <w:numId w:val="18"/>
              </w:numPr>
              <w:spacing w:line="360" w:lineRule="auto"/>
              <w:rPr>
                <w:rFonts w:ascii="Trebuchet MS" w:hAnsi="Trebuchet MS"/>
                <w:b w:val="0"/>
                <w:iCs/>
                <w:color w:val="auto"/>
                <w:sz w:val="24"/>
                <w:szCs w:val="24"/>
              </w:rPr>
            </w:pPr>
            <w:r w:rsidRPr="007E4E25">
              <w:rPr>
                <w:rFonts w:ascii="Trebuchet MS" w:hAnsi="Trebuchet MS"/>
                <w:b w:val="0"/>
                <w:iCs/>
                <w:color w:val="auto"/>
                <w:sz w:val="24"/>
                <w:szCs w:val="24"/>
              </w:rPr>
              <w:t>Nous différencie de la concurrence</w:t>
            </w:r>
          </w:p>
          <w:p w14:paraId="14A4E359" w14:textId="77777777" w:rsidR="00E377EE" w:rsidRPr="007E4E25" w:rsidRDefault="00E377EE" w:rsidP="007C77F2">
            <w:pPr>
              <w:pStyle w:val="Paragraphedeliste"/>
              <w:numPr>
                <w:ilvl w:val="0"/>
                <w:numId w:val="18"/>
              </w:numPr>
              <w:spacing w:line="360" w:lineRule="auto"/>
              <w:rPr>
                <w:rFonts w:ascii="Trebuchet MS" w:hAnsi="Trebuchet MS"/>
                <w:b w:val="0"/>
                <w:iCs/>
                <w:color w:val="auto"/>
                <w:sz w:val="24"/>
                <w:szCs w:val="24"/>
              </w:rPr>
            </w:pPr>
            <w:r w:rsidRPr="007E4E25">
              <w:rPr>
                <w:rFonts w:ascii="Trebuchet MS" w:hAnsi="Trebuchet MS"/>
                <w:b w:val="0"/>
                <w:iCs/>
                <w:color w:val="auto"/>
                <w:sz w:val="24"/>
                <w:szCs w:val="24"/>
              </w:rPr>
              <w:t>Permet de commander des quantités plus importantes des accessoires que le client seul ne pourrait pas obtenir</w:t>
            </w:r>
          </w:p>
        </w:tc>
        <w:tc>
          <w:tcPr>
            <w:tcW w:w="4605" w:type="dxa"/>
          </w:tcPr>
          <w:p w14:paraId="14B2848F" w14:textId="77777777" w:rsidR="00E377EE" w:rsidRPr="007E4E25" w:rsidRDefault="00E377EE" w:rsidP="00972479">
            <w:pPr>
              <w:pStyle w:val="Paragraphedeliste"/>
              <w:numPr>
                <w:ilvl w:val="0"/>
                <w:numId w:val="18"/>
              </w:num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7E4E25">
              <w:rPr>
                <w:rFonts w:ascii="Trebuchet MS" w:hAnsi="Trebuchet MS"/>
                <w:iCs/>
                <w:color w:val="auto"/>
                <w:sz w:val="24"/>
                <w:szCs w:val="24"/>
              </w:rPr>
              <w:t>Difficultés à prévoir les ventes</w:t>
            </w:r>
          </w:p>
          <w:p w14:paraId="1F941068" w14:textId="77777777" w:rsidR="00E377EE" w:rsidRPr="007E4E25" w:rsidRDefault="00E377EE" w:rsidP="00972479">
            <w:pPr>
              <w:pStyle w:val="Paragraphedeliste"/>
              <w:numPr>
                <w:ilvl w:val="0"/>
                <w:numId w:val="18"/>
              </w:num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7E4E25">
              <w:rPr>
                <w:rFonts w:ascii="Trebuchet MS" w:hAnsi="Trebuchet MS"/>
                <w:iCs/>
                <w:color w:val="auto"/>
                <w:sz w:val="24"/>
                <w:szCs w:val="24"/>
              </w:rPr>
              <w:t>Ruptures de stock représente</w:t>
            </w:r>
            <w:r w:rsidR="0029570C">
              <w:rPr>
                <w:rFonts w:ascii="Trebuchet MS" w:hAnsi="Trebuchet MS"/>
                <w:iCs/>
                <w:color w:val="auto"/>
                <w:sz w:val="24"/>
                <w:szCs w:val="24"/>
              </w:rPr>
              <w:t>nt</w:t>
            </w:r>
            <w:r w:rsidRPr="007E4E25">
              <w:rPr>
                <w:rFonts w:ascii="Trebuchet MS" w:hAnsi="Trebuchet MS"/>
                <w:iCs/>
                <w:color w:val="auto"/>
                <w:sz w:val="24"/>
                <w:szCs w:val="24"/>
              </w:rPr>
              <w:t xml:space="preserve"> un danger</w:t>
            </w:r>
          </w:p>
          <w:p w14:paraId="0E4630F0" w14:textId="77777777" w:rsidR="00E377EE" w:rsidRPr="007E4E25" w:rsidRDefault="00E377EE" w:rsidP="00972479">
            <w:p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p>
        </w:tc>
      </w:tr>
    </w:tbl>
    <w:p w14:paraId="0CACD126" w14:textId="77777777" w:rsidR="00E377EE" w:rsidRDefault="00E377EE" w:rsidP="00530230">
      <w:pPr>
        <w:pStyle w:val="Listecouleur-Accent11"/>
        <w:spacing w:after="0"/>
        <w:ind w:left="0"/>
        <w:rPr>
          <w:rFonts w:ascii="Trebuchet MS" w:hAnsi="Trebuchet MS"/>
          <w:i/>
          <w:iCs/>
          <w:color w:val="B13F9A"/>
          <w:sz w:val="28"/>
          <w:szCs w:val="28"/>
        </w:rPr>
      </w:pPr>
    </w:p>
    <w:p w14:paraId="5CE049F6" w14:textId="77777777" w:rsidR="00E377EE" w:rsidRPr="006472B3" w:rsidRDefault="00E377EE" w:rsidP="00530230">
      <w:pPr>
        <w:pStyle w:val="Titre5"/>
        <w:spacing w:line="276" w:lineRule="auto"/>
        <w:rPr>
          <w:b/>
          <w:color w:val="CC99FF"/>
          <w:sz w:val="32"/>
          <w:szCs w:val="32"/>
          <w:lang w:val="fr-FR"/>
        </w:rPr>
      </w:pPr>
      <w:bookmarkStart w:id="122" w:name="_Toc358186879"/>
      <w:bookmarkStart w:id="123" w:name="_Toc359501838"/>
      <w:r w:rsidRPr="006472B3">
        <w:rPr>
          <w:lang w:val="fr-FR"/>
        </w:rPr>
        <w:t>8.3 Achat d’un local commercial</w:t>
      </w:r>
      <w:bookmarkEnd w:id="122"/>
      <w:bookmarkEnd w:id="123"/>
    </w:p>
    <w:p w14:paraId="2382542F" w14:textId="77777777" w:rsidR="00E377EE" w:rsidRDefault="00E377EE" w:rsidP="00530230">
      <w:pPr>
        <w:pStyle w:val="Listecouleur-Accent11"/>
        <w:spacing w:after="0"/>
        <w:rPr>
          <w:sz w:val="24"/>
          <w:szCs w:val="24"/>
        </w:rPr>
      </w:pPr>
    </w:p>
    <w:p w14:paraId="59E4658A" w14:textId="77777777" w:rsidR="00E377EE" w:rsidRPr="00E377EE" w:rsidRDefault="00E377EE" w:rsidP="00614AD9">
      <w:pPr>
        <w:pStyle w:val="Titre1"/>
        <w:spacing w:before="0"/>
        <w:rPr>
          <w:color w:val="800080"/>
        </w:rPr>
      </w:pPr>
      <w:bookmarkStart w:id="124" w:name="_Toc358186880"/>
      <w:bookmarkStart w:id="125" w:name="_Toc359501839"/>
      <w:r w:rsidRPr="00E377EE">
        <w:t>8.3.1 Idée</w:t>
      </w:r>
      <w:bookmarkEnd w:id="124"/>
      <w:bookmarkEnd w:id="125"/>
    </w:p>
    <w:p w14:paraId="2A185080" w14:textId="77777777" w:rsidR="00E377EE" w:rsidRDefault="00E377EE" w:rsidP="00530230">
      <w:pPr>
        <w:pStyle w:val="Listecouleur-Accent11"/>
        <w:spacing w:after="0"/>
        <w:ind w:left="0"/>
      </w:pPr>
    </w:p>
    <w:p w14:paraId="01D51186" w14:textId="77777777" w:rsidR="00E377EE" w:rsidRDefault="007C77F2" w:rsidP="00530230">
      <w:pPr>
        <w:pStyle w:val="Listecouleur-Accent11"/>
        <w:spacing w:after="0"/>
        <w:ind w:left="0"/>
        <w:jc w:val="both"/>
        <w:rPr>
          <w:rFonts w:ascii="Trebuchet MS" w:hAnsi="Trebuchet MS"/>
          <w:iCs/>
          <w:sz w:val="24"/>
          <w:szCs w:val="24"/>
        </w:rPr>
      </w:pPr>
      <w:r>
        <w:rPr>
          <w:rFonts w:ascii="Trebuchet MS" w:hAnsi="Trebuchet MS"/>
          <w:iCs/>
          <w:sz w:val="24"/>
          <w:szCs w:val="24"/>
        </w:rPr>
        <w:tab/>
      </w:r>
      <w:r w:rsidR="00E377EE">
        <w:rPr>
          <w:rFonts w:ascii="Trebuchet MS" w:hAnsi="Trebuchet MS"/>
          <w:iCs/>
          <w:sz w:val="24"/>
          <w:szCs w:val="24"/>
        </w:rPr>
        <w:t>Nous souhaitons acheter un établissement</w:t>
      </w:r>
      <w:r w:rsidR="0029570C">
        <w:rPr>
          <w:rFonts w:ascii="Trebuchet MS" w:hAnsi="Trebuchet MS"/>
          <w:iCs/>
          <w:sz w:val="24"/>
          <w:szCs w:val="24"/>
        </w:rPr>
        <w:t>,</w:t>
      </w:r>
      <w:r w:rsidR="00E377EE">
        <w:rPr>
          <w:rFonts w:ascii="Trebuchet MS" w:hAnsi="Trebuchet MS"/>
          <w:iCs/>
          <w:sz w:val="24"/>
          <w:szCs w:val="24"/>
        </w:rPr>
        <w:t xml:space="preserve"> d’ic</w:t>
      </w:r>
      <w:r w:rsidR="007E4E25">
        <w:rPr>
          <w:rFonts w:ascii="Trebuchet MS" w:hAnsi="Trebuchet MS"/>
          <w:iCs/>
          <w:sz w:val="24"/>
          <w:szCs w:val="24"/>
        </w:rPr>
        <w:t>i trois ans</w:t>
      </w:r>
      <w:r w:rsidR="0029570C">
        <w:rPr>
          <w:rFonts w:ascii="Trebuchet MS" w:hAnsi="Trebuchet MS"/>
          <w:iCs/>
          <w:sz w:val="24"/>
          <w:szCs w:val="24"/>
        </w:rPr>
        <w:t>,</w:t>
      </w:r>
      <w:r w:rsidR="007E4E25">
        <w:rPr>
          <w:rFonts w:ascii="Trebuchet MS" w:hAnsi="Trebuchet MS"/>
          <w:iCs/>
          <w:sz w:val="24"/>
          <w:szCs w:val="24"/>
        </w:rPr>
        <w:t xml:space="preserve"> qui nous permettrait</w:t>
      </w:r>
      <w:r w:rsidR="00E377EE">
        <w:rPr>
          <w:rFonts w:ascii="Trebuchet MS" w:hAnsi="Trebuchet MS"/>
          <w:iCs/>
          <w:sz w:val="24"/>
          <w:szCs w:val="24"/>
        </w:rPr>
        <w:t xml:space="preserve"> de baser nos locaux commerciaux </w:t>
      </w:r>
      <w:r w:rsidR="0029570C">
        <w:rPr>
          <w:rFonts w:ascii="Trebuchet MS" w:hAnsi="Trebuchet MS"/>
          <w:iCs/>
          <w:sz w:val="24"/>
          <w:szCs w:val="24"/>
        </w:rPr>
        <w:t>et de réaliser des séminaires e</w:t>
      </w:r>
      <w:r w:rsidR="00E377EE">
        <w:rPr>
          <w:rFonts w:ascii="Trebuchet MS" w:hAnsi="Trebuchet MS"/>
          <w:iCs/>
          <w:sz w:val="24"/>
          <w:szCs w:val="24"/>
        </w:rPr>
        <w:t xml:space="preserve">t </w:t>
      </w:r>
      <w:r w:rsidR="0029570C">
        <w:rPr>
          <w:rFonts w:ascii="Trebuchet MS" w:hAnsi="Trebuchet MS"/>
          <w:iCs/>
          <w:sz w:val="24"/>
          <w:szCs w:val="24"/>
        </w:rPr>
        <w:t>d’</w:t>
      </w:r>
      <w:r w:rsidR="00E377EE">
        <w:rPr>
          <w:rFonts w:ascii="Trebuchet MS" w:hAnsi="Trebuchet MS"/>
          <w:iCs/>
          <w:sz w:val="24"/>
          <w:szCs w:val="24"/>
        </w:rPr>
        <w:t xml:space="preserve">autres prestations dans </w:t>
      </w:r>
      <w:r w:rsidR="0029570C">
        <w:rPr>
          <w:rFonts w:ascii="Trebuchet MS" w:hAnsi="Trebuchet MS"/>
          <w:iCs/>
          <w:sz w:val="24"/>
          <w:szCs w:val="24"/>
        </w:rPr>
        <w:t>d’</w:t>
      </w:r>
      <w:r w:rsidR="00E377EE">
        <w:rPr>
          <w:rFonts w:ascii="Trebuchet MS" w:hAnsi="Trebuchet MS"/>
          <w:iCs/>
          <w:sz w:val="24"/>
          <w:szCs w:val="24"/>
        </w:rPr>
        <w:t>autres salles. Nous avons pour projet de les équip</w:t>
      </w:r>
      <w:r w:rsidR="007E4E25">
        <w:rPr>
          <w:rFonts w:ascii="Trebuchet MS" w:hAnsi="Trebuchet MS"/>
          <w:iCs/>
          <w:sz w:val="24"/>
          <w:szCs w:val="24"/>
        </w:rPr>
        <w:t>er</w:t>
      </w:r>
      <w:r w:rsidR="00E377EE">
        <w:rPr>
          <w:rFonts w:ascii="Trebuchet MS" w:hAnsi="Trebuchet MS"/>
          <w:iCs/>
          <w:sz w:val="24"/>
          <w:szCs w:val="24"/>
        </w:rPr>
        <w:t xml:space="preserve"> d’écrans, de sonorisations, ainsi que de rétroprojecteurs. Elles pourront également être louées aux particuliers.</w:t>
      </w:r>
    </w:p>
    <w:p w14:paraId="660DFF0B" w14:textId="77777777" w:rsidR="00E377EE" w:rsidRDefault="00E377EE" w:rsidP="00530230">
      <w:pPr>
        <w:pStyle w:val="Listecouleur-Accent11"/>
        <w:spacing w:after="0"/>
        <w:ind w:left="0"/>
        <w:jc w:val="both"/>
        <w:rPr>
          <w:rFonts w:ascii="Trebuchet MS" w:hAnsi="Trebuchet MS"/>
          <w:iCs/>
          <w:sz w:val="24"/>
          <w:szCs w:val="24"/>
        </w:rPr>
      </w:pPr>
    </w:p>
    <w:p w14:paraId="41FE4022" w14:textId="77777777" w:rsidR="00E377EE" w:rsidRPr="00E377EE" w:rsidRDefault="00E377EE" w:rsidP="00614AD9">
      <w:pPr>
        <w:pStyle w:val="Titre1"/>
        <w:spacing w:before="0"/>
        <w:rPr>
          <w:color w:val="800080"/>
        </w:rPr>
      </w:pPr>
      <w:bookmarkStart w:id="126" w:name="_Toc358186881"/>
      <w:bookmarkStart w:id="127" w:name="_Toc359501840"/>
      <w:r w:rsidRPr="00E377EE">
        <w:t>8.3.2 Critères de choix</w:t>
      </w:r>
      <w:bookmarkEnd w:id="126"/>
      <w:bookmarkEnd w:id="127"/>
      <w:r w:rsidRPr="00E377EE">
        <w:t> </w:t>
      </w:r>
    </w:p>
    <w:p w14:paraId="51EF41DA" w14:textId="77777777" w:rsidR="00E377EE" w:rsidRDefault="00E377EE" w:rsidP="00530230">
      <w:pPr>
        <w:pStyle w:val="Listecouleur-Accent11"/>
        <w:spacing w:after="0"/>
        <w:ind w:left="0"/>
        <w:jc w:val="both"/>
        <w:rPr>
          <w:rFonts w:ascii="Trebuchet MS" w:hAnsi="Trebuchet MS"/>
          <w:iCs/>
          <w:sz w:val="24"/>
          <w:szCs w:val="24"/>
        </w:rPr>
      </w:pPr>
    </w:p>
    <w:p w14:paraId="62BE1871" w14:textId="77777777" w:rsidR="00E377EE" w:rsidRDefault="00E377EE" w:rsidP="007E4E25">
      <w:pPr>
        <w:pStyle w:val="Listecouleur-Accent11"/>
        <w:numPr>
          <w:ilvl w:val="0"/>
          <w:numId w:val="19"/>
        </w:numPr>
        <w:spacing w:after="0"/>
        <w:jc w:val="both"/>
        <w:rPr>
          <w:rFonts w:ascii="Trebuchet MS" w:hAnsi="Trebuchet MS"/>
          <w:iCs/>
          <w:sz w:val="24"/>
          <w:szCs w:val="24"/>
        </w:rPr>
      </w:pPr>
      <w:r>
        <w:rPr>
          <w:rFonts w:ascii="Trebuchet MS" w:hAnsi="Trebuchet MS"/>
          <w:iCs/>
          <w:sz w:val="24"/>
          <w:szCs w:val="24"/>
        </w:rPr>
        <w:t>Accessible en transports en commun</w:t>
      </w:r>
    </w:p>
    <w:p w14:paraId="31BC957F" w14:textId="77777777" w:rsidR="00E377EE" w:rsidRDefault="00E377EE" w:rsidP="007E4E25">
      <w:pPr>
        <w:pStyle w:val="Listecouleur-Accent11"/>
        <w:numPr>
          <w:ilvl w:val="0"/>
          <w:numId w:val="19"/>
        </w:numPr>
        <w:spacing w:after="0"/>
        <w:jc w:val="both"/>
        <w:rPr>
          <w:rFonts w:ascii="Trebuchet MS" w:hAnsi="Trebuchet MS"/>
          <w:iCs/>
          <w:sz w:val="24"/>
          <w:szCs w:val="24"/>
        </w:rPr>
      </w:pPr>
      <w:r>
        <w:rPr>
          <w:rFonts w:ascii="Trebuchet MS" w:hAnsi="Trebuchet MS"/>
          <w:iCs/>
          <w:sz w:val="24"/>
          <w:szCs w:val="24"/>
        </w:rPr>
        <w:t>Minimum trois pièces plus les sanitaires, cuisine</w:t>
      </w:r>
    </w:p>
    <w:p w14:paraId="2ABFF8F0" w14:textId="77777777" w:rsidR="00E377EE" w:rsidRDefault="00E377EE" w:rsidP="007E4E25">
      <w:pPr>
        <w:pStyle w:val="Listecouleur-Accent11"/>
        <w:numPr>
          <w:ilvl w:val="0"/>
          <w:numId w:val="19"/>
        </w:numPr>
        <w:spacing w:after="0"/>
        <w:jc w:val="both"/>
        <w:rPr>
          <w:rFonts w:ascii="Trebuchet MS" w:hAnsi="Trebuchet MS"/>
          <w:iCs/>
          <w:sz w:val="24"/>
          <w:szCs w:val="24"/>
        </w:rPr>
      </w:pPr>
      <w:r>
        <w:rPr>
          <w:rFonts w:ascii="Trebuchet MS" w:hAnsi="Trebuchet MS"/>
          <w:iCs/>
          <w:sz w:val="24"/>
          <w:szCs w:val="24"/>
        </w:rPr>
        <w:t>Espaces vert</w:t>
      </w:r>
      <w:r w:rsidR="0029570C">
        <w:rPr>
          <w:rFonts w:ascii="Trebuchet MS" w:hAnsi="Trebuchet MS"/>
          <w:iCs/>
          <w:sz w:val="24"/>
          <w:szCs w:val="24"/>
        </w:rPr>
        <w:t>s</w:t>
      </w:r>
    </w:p>
    <w:p w14:paraId="21BDD3D3" w14:textId="77777777" w:rsidR="00E377EE" w:rsidRDefault="00E377EE" w:rsidP="007E4E25">
      <w:pPr>
        <w:pStyle w:val="Listecouleur-Accent11"/>
        <w:numPr>
          <w:ilvl w:val="0"/>
          <w:numId w:val="19"/>
        </w:numPr>
        <w:spacing w:after="0"/>
        <w:jc w:val="both"/>
        <w:rPr>
          <w:rFonts w:ascii="Trebuchet MS" w:hAnsi="Trebuchet MS"/>
          <w:iCs/>
          <w:sz w:val="24"/>
          <w:szCs w:val="24"/>
        </w:rPr>
      </w:pPr>
      <w:r>
        <w:rPr>
          <w:rFonts w:ascii="Trebuchet MS" w:hAnsi="Trebuchet MS"/>
          <w:iCs/>
          <w:sz w:val="24"/>
          <w:szCs w:val="24"/>
        </w:rPr>
        <w:t xml:space="preserve">Sans gros œuvres </w:t>
      </w:r>
    </w:p>
    <w:p w14:paraId="0A7407D1" w14:textId="77777777" w:rsidR="00E377EE" w:rsidRDefault="00E377EE" w:rsidP="007E4E25">
      <w:pPr>
        <w:pStyle w:val="Listecouleur-Accent11"/>
        <w:numPr>
          <w:ilvl w:val="0"/>
          <w:numId w:val="19"/>
        </w:numPr>
        <w:spacing w:after="0"/>
        <w:jc w:val="both"/>
        <w:rPr>
          <w:rFonts w:ascii="Trebuchet MS" w:hAnsi="Trebuchet MS"/>
          <w:iCs/>
          <w:sz w:val="24"/>
          <w:szCs w:val="24"/>
        </w:rPr>
      </w:pPr>
      <w:r>
        <w:rPr>
          <w:rFonts w:ascii="Trebuchet MS" w:hAnsi="Trebuchet MS"/>
          <w:iCs/>
          <w:sz w:val="24"/>
          <w:szCs w:val="24"/>
        </w:rPr>
        <w:t>Avec parking</w:t>
      </w:r>
    </w:p>
    <w:p w14:paraId="205C9F51" w14:textId="77777777" w:rsidR="00614AD9" w:rsidRDefault="00614AD9">
      <w:pPr>
        <w:rPr>
          <w:rFonts w:ascii="Trebuchet MS" w:eastAsia="Calibri" w:hAnsi="Trebuchet MS" w:cs="Times New Roman"/>
          <w:iCs/>
          <w:sz w:val="24"/>
          <w:szCs w:val="24"/>
        </w:rPr>
      </w:pPr>
      <w:r>
        <w:rPr>
          <w:rFonts w:ascii="Trebuchet MS" w:hAnsi="Trebuchet MS"/>
          <w:iCs/>
          <w:sz w:val="24"/>
          <w:szCs w:val="24"/>
        </w:rPr>
        <w:br w:type="page"/>
      </w:r>
    </w:p>
    <w:tbl>
      <w:tblPr>
        <w:tblStyle w:val="Grillemoyenne3-Accent2"/>
        <w:tblW w:w="0" w:type="auto"/>
        <w:tblLook w:val="04A0" w:firstRow="1" w:lastRow="0" w:firstColumn="1" w:lastColumn="0" w:noHBand="0" w:noVBand="1"/>
      </w:tblPr>
      <w:tblGrid>
        <w:gridCol w:w="4605"/>
        <w:gridCol w:w="4605"/>
      </w:tblGrid>
      <w:tr w:rsidR="00E377EE" w:rsidRPr="00BA5F3C" w14:paraId="3203DDF7" w14:textId="77777777" w:rsidTr="00E377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1C58975B" w14:textId="77777777" w:rsidR="00E377EE" w:rsidRPr="00E377EE" w:rsidRDefault="00E377EE" w:rsidP="007C77F2">
            <w:pPr>
              <w:spacing w:line="276" w:lineRule="auto"/>
              <w:jc w:val="center"/>
              <w:rPr>
                <w:rFonts w:ascii="Trebuchet MS" w:hAnsi="Trebuchet MS"/>
                <w:b w:val="0"/>
                <w:i/>
                <w:iCs/>
                <w:color w:val="auto"/>
                <w:sz w:val="28"/>
                <w:szCs w:val="28"/>
              </w:rPr>
            </w:pPr>
            <w:r w:rsidRPr="00E377EE">
              <w:rPr>
                <w:rFonts w:ascii="Trebuchet MS" w:hAnsi="Trebuchet MS"/>
                <w:b w:val="0"/>
                <w:iCs/>
                <w:color w:val="auto"/>
                <w:sz w:val="24"/>
                <w:szCs w:val="24"/>
              </w:rPr>
              <w:lastRenderedPageBreak/>
              <w:t>Forces</w:t>
            </w:r>
          </w:p>
        </w:tc>
        <w:tc>
          <w:tcPr>
            <w:tcW w:w="4605" w:type="dxa"/>
          </w:tcPr>
          <w:p w14:paraId="0DB348FE" w14:textId="77777777" w:rsidR="00E377EE" w:rsidRPr="00E377EE" w:rsidRDefault="00E377EE" w:rsidP="007C77F2">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iCs/>
                <w:color w:val="auto"/>
                <w:sz w:val="24"/>
                <w:szCs w:val="24"/>
              </w:rPr>
            </w:pPr>
            <w:r w:rsidRPr="00E377EE">
              <w:rPr>
                <w:rFonts w:ascii="Trebuchet MS" w:hAnsi="Trebuchet MS"/>
                <w:b w:val="0"/>
                <w:iCs/>
                <w:color w:val="auto"/>
                <w:sz w:val="24"/>
                <w:szCs w:val="24"/>
              </w:rPr>
              <w:t>Faiblesses</w:t>
            </w:r>
          </w:p>
        </w:tc>
      </w:tr>
      <w:tr w:rsidR="00E377EE" w:rsidRPr="00BA5F3C" w14:paraId="6F55C552" w14:textId="77777777" w:rsidTr="00972479">
        <w:trPr>
          <w:cnfStyle w:val="000000100000" w:firstRow="0" w:lastRow="0" w:firstColumn="0" w:lastColumn="0" w:oddVBand="0" w:evenVBand="0" w:oddHBand="1" w:evenHBand="0" w:firstRowFirstColumn="0" w:firstRowLastColumn="0" w:lastRowFirstColumn="0" w:lastRowLastColumn="0"/>
          <w:trHeight w:val="2091"/>
        </w:trPr>
        <w:tc>
          <w:tcPr>
            <w:cnfStyle w:val="001000000000" w:firstRow="0" w:lastRow="0" w:firstColumn="1" w:lastColumn="0" w:oddVBand="0" w:evenVBand="0" w:oddHBand="0" w:evenHBand="0" w:firstRowFirstColumn="0" w:firstRowLastColumn="0" w:lastRowFirstColumn="0" w:lastRowLastColumn="0"/>
            <w:tcW w:w="4605" w:type="dxa"/>
            <w:vAlign w:val="center"/>
          </w:tcPr>
          <w:p w14:paraId="59670E37" w14:textId="77777777" w:rsidR="00E377EE" w:rsidRPr="007E4E25" w:rsidRDefault="00E377EE" w:rsidP="007E4E25">
            <w:pPr>
              <w:pStyle w:val="Paragraphedeliste"/>
              <w:numPr>
                <w:ilvl w:val="0"/>
                <w:numId w:val="21"/>
              </w:numPr>
              <w:spacing w:line="360" w:lineRule="auto"/>
              <w:rPr>
                <w:rFonts w:ascii="Trebuchet MS" w:hAnsi="Trebuchet MS"/>
                <w:b w:val="0"/>
                <w:iCs/>
                <w:color w:val="auto"/>
                <w:sz w:val="24"/>
                <w:szCs w:val="24"/>
              </w:rPr>
            </w:pPr>
            <w:r w:rsidRPr="007E4E25">
              <w:rPr>
                <w:rFonts w:ascii="Trebuchet MS" w:hAnsi="Trebuchet MS"/>
                <w:b w:val="0"/>
                <w:iCs/>
                <w:color w:val="auto"/>
                <w:sz w:val="24"/>
                <w:szCs w:val="24"/>
              </w:rPr>
              <w:t>Différentiation de la concurrence</w:t>
            </w:r>
          </w:p>
          <w:p w14:paraId="61994ABD" w14:textId="77777777" w:rsidR="00E377EE" w:rsidRPr="007E4E25" w:rsidRDefault="00E377EE" w:rsidP="007E4E25">
            <w:pPr>
              <w:pStyle w:val="Paragraphedeliste"/>
              <w:numPr>
                <w:ilvl w:val="0"/>
                <w:numId w:val="21"/>
              </w:numPr>
              <w:spacing w:line="360" w:lineRule="auto"/>
              <w:rPr>
                <w:rFonts w:ascii="Trebuchet MS" w:hAnsi="Trebuchet MS"/>
                <w:b w:val="0"/>
                <w:iCs/>
                <w:color w:val="auto"/>
                <w:sz w:val="24"/>
                <w:szCs w:val="24"/>
              </w:rPr>
            </w:pPr>
            <w:r w:rsidRPr="007E4E25">
              <w:rPr>
                <w:rFonts w:ascii="Trebuchet MS" w:hAnsi="Trebuchet MS"/>
                <w:b w:val="0"/>
                <w:iCs/>
                <w:color w:val="auto"/>
                <w:sz w:val="24"/>
                <w:szCs w:val="24"/>
              </w:rPr>
              <w:t>Domination par les coûts</w:t>
            </w:r>
          </w:p>
          <w:p w14:paraId="50D5310A" w14:textId="77777777" w:rsidR="00E377EE" w:rsidRPr="007E4E25" w:rsidRDefault="00E377EE" w:rsidP="007E4E25">
            <w:pPr>
              <w:pStyle w:val="Paragraphedeliste"/>
              <w:numPr>
                <w:ilvl w:val="0"/>
                <w:numId w:val="21"/>
              </w:numPr>
              <w:spacing w:line="360" w:lineRule="auto"/>
              <w:rPr>
                <w:rFonts w:ascii="Trebuchet MS" w:hAnsi="Trebuchet MS"/>
                <w:b w:val="0"/>
                <w:iCs/>
                <w:color w:val="auto"/>
                <w:sz w:val="24"/>
                <w:szCs w:val="24"/>
              </w:rPr>
            </w:pPr>
            <w:r w:rsidRPr="007E4E25">
              <w:rPr>
                <w:rFonts w:ascii="Trebuchet MS" w:hAnsi="Trebuchet MS"/>
                <w:b w:val="0"/>
                <w:iCs/>
                <w:color w:val="auto"/>
                <w:sz w:val="24"/>
                <w:szCs w:val="24"/>
              </w:rPr>
              <w:t xml:space="preserve">Qualité de la salle </w:t>
            </w:r>
          </w:p>
          <w:p w14:paraId="1DC73A8E" w14:textId="77777777" w:rsidR="00E377EE" w:rsidRPr="007E4E25" w:rsidRDefault="00E377EE" w:rsidP="007E4E25">
            <w:pPr>
              <w:pStyle w:val="Paragraphedeliste"/>
              <w:numPr>
                <w:ilvl w:val="0"/>
                <w:numId w:val="21"/>
              </w:numPr>
              <w:spacing w:line="360" w:lineRule="auto"/>
              <w:rPr>
                <w:rFonts w:ascii="Trebuchet MS" w:hAnsi="Trebuchet MS"/>
                <w:b w:val="0"/>
                <w:iCs/>
                <w:color w:val="auto"/>
                <w:sz w:val="24"/>
                <w:szCs w:val="24"/>
              </w:rPr>
            </w:pPr>
            <w:r w:rsidRPr="007E4E25">
              <w:rPr>
                <w:rFonts w:ascii="Trebuchet MS" w:hAnsi="Trebuchet MS"/>
                <w:b w:val="0"/>
                <w:iCs/>
                <w:color w:val="auto"/>
                <w:sz w:val="24"/>
                <w:szCs w:val="24"/>
              </w:rPr>
              <w:t>Pas d’intermédiaire</w:t>
            </w:r>
          </w:p>
          <w:p w14:paraId="7F1E1EF7" w14:textId="77777777" w:rsidR="00E377EE" w:rsidRPr="007E4E25" w:rsidRDefault="00E377EE" w:rsidP="007E4E25">
            <w:pPr>
              <w:pStyle w:val="Paragraphedeliste"/>
              <w:numPr>
                <w:ilvl w:val="0"/>
                <w:numId w:val="21"/>
              </w:numPr>
              <w:spacing w:line="360" w:lineRule="auto"/>
              <w:rPr>
                <w:rFonts w:ascii="Trebuchet MS" w:hAnsi="Trebuchet MS"/>
                <w:b w:val="0"/>
                <w:iCs/>
                <w:color w:val="auto"/>
                <w:sz w:val="24"/>
                <w:szCs w:val="24"/>
              </w:rPr>
            </w:pPr>
            <w:r w:rsidRPr="007E4E25">
              <w:rPr>
                <w:rFonts w:ascii="Trebuchet MS" w:hAnsi="Trebuchet MS"/>
                <w:b w:val="0"/>
                <w:iCs/>
                <w:color w:val="auto"/>
                <w:sz w:val="24"/>
                <w:szCs w:val="24"/>
              </w:rPr>
              <w:t>Possibilité de faire plus de marge</w:t>
            </w:r>
          </w:p>
          <w:p w14:paraId="4196F193" w14:textId="77777777" w:rsidR="00E377EE" w:rsidRPr="007E4E25" w:rsidRDefault="00E377EE" w:rsidP="007E4E25">
            <w:pPr>
              <w:pStyle w:val="Paragraphedeliste"/>
              <w:numPr>
                <w:ilvl w:val="0"/>
                <w:numId w:val="21"/>
              </w:numPr>
              <w:spacing w:line="360" w:lineRule="auto"/>
              <w:rPr>
                <w:rFonts w:ascii="Trebuchet MS" w:hAnsi="Trebuchet MS"/>
                <w:b w:val="0"/>
                <w:iCs/>
                <w:color w:val="auto"/>
                <w:sz w:val="24"/>
                <w:szCs w:val="24"/>
              </w:rPr>
            </w:pPr>
            <w:r w:rsidRPr="007E4E25">
              <w:rPr>
                <w:rFonts w:ascii="Trebuchet MS" w:hAnsi="Trebuchet MS"/>
                <w:b w:val="0"/>
                <w:iCs/>
                <w:color w:val="auto"/>
                <w:sz w:val="24"/>
                <w:szCs w:val="24"/>
              </w:rPr>
              <w:t>Liberté d’exécution des animations</w:t>
            </w:r>
          </w:p>
          <w:p w14:paraId="56BE7A61" w14:textId="77777777" w:rsidR="00E377EE" w:rsidRPr="007E4E25" w:rsidRDefault="00E377EE" w:rsidP="007E4E25">
            <w:pPr>
              <w:pStyle w:val="Paragraphedeliste"/>
              <w:numPr>
                <w:ilvl w:val="0"/>
                <w:numId w:val="21"/>
              </w:numPr>
              <w:spacing w:line="360" w:lineRule="auto"/>
              <w:rPr>
                <w:rFonts w:ascii="Trebuchet MS" w:hAnsi="Trebuchet MS"/>
                <w:b w:val="0"/>
                <w:iCs/>
                <w:color w:val="auto"/>
                <w:sz w:val="24"/>
                <w:szCs w:val="24"/>
              </w:rPr>
            </w:pPr>
            <w:r w:rsidRPr="007E4E25">
              <w:rPr>
                <w:rFonts w:ascii="Trebuchet MS" w:hAnsi="Trebuchet MS"/>
                <w:b w:val="0"/>
                <w:iCs/>
                <w:color w:val="auto"/>
                <w:sz w:val="24"/>
                <w:szCs w:val="24"/>
              </w:rPr>
              <w:t>Limitation de la dépendance vis-à-vis des hôtels et salles</w:t>
            </w:r>
          </w:p>
          <w:p w14:paraId="6469BD3E" w14:textId="77777777" w:rsidR="00E377EE" w:rsidRPr="007E4E25" w:rsidRDefault="00E377EE" w:rsidP="007E4E25">
            <w:pPr>
              <w:pStyle w:val="Paragraphedeliste"/>
              <w:numPr>
                <w:ilvl w:val="0"/>
                <w:numId w:val="21"/>
              </w:numPr>
              <w:spacing w:line="360" w:lineRule="auto"/>
              <w:rPr>
                <w:rFonts w:ascii="Trebuchet MS" w:hAnsi="Trebuchet MS"/>
                <w:i/>
                <w:iCs/>
                <w:sz w:val="28"/>
                <w:szCs w:val="28"/>
              </w:rPr>
            </w:pPr>
            <w:r w:rsidRPr="007E4E25">
              <w:rPr>
                <w:rFonts w:ascii="Trebuchet MS" w:hAnsi="Trebuchet MS"/>
                <w:b w:val="0"/>
                <w:iCs/>
                <w:color w:val="auto"/>
                <w:sz w:val="24"/>
                <w:szCs w:val="24"/>
              </w:rPr>
              <w:t xml:space="preserve">On ne subit pas l’inflation de leurs prix </w:t>
            </w:r>
          </w:p>
        </w:tc>
        <w:tc>
          <w:tcPr>
            <w:tcW w:w="4605" w:type="dxa"/>
          </w:tcPr>
          <w:p w14:paraId="478DE3D7" w14:textId="77777777" w:rsidR="00E377EE" w:rsidRPr="007E4E25" w:rsidRDefault="00E377EE" w:rsidP="00972479">
            <w:pPr>
              <w:pStyle w:val="Paragraphedeliste"/>
              <w:numPr>
                <w:ilvl w:val="0"/>
                <w:numId w:val="21"/>
              </w:num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7E4E25">
              <w:rPr>
                <w:rFonts w:ascii="Trebuchet MS" w:hAnsi="Trebuchet MS"/>
                <w:iCs/>
                <w:color w:val="auto"/>
                <w:sz w:val="24"/>
                <w:szCs w:val="24"/>
              </w:rPr>
              <w:t xml:space="preserve">Projet qui </w:t>
            </w:r>
            <w:r w:rsidR="0029570C">
              <w:rPr>
                <w:rFonts w:ascii="Trebuchet MS" w:hAnsi="Trebuchet MS"/>
                <w:iCs/>
                <w:color w:val="auto"/>
                <w:sz w:val="24"/>
                <w:szCs w:val="24"/>
              </w:rPr>
              <w:t xml:space="preserve">ne </w:t>
            </w:r>
            <w:r w:rsidRPr="007E4E25">
              <w:rPr>
                <w:rFonts w:ascii="Trebuchet MS" w:hAnsi="Trebuchet MS"/>
                <w:iCs/>
                <w:color w:val="auto"/>
                <w:sz w:val="24"/>
                <w:szCs w:val="24"/>
              </w:rPr>
              <w:t>pourra être réalisé qu’avec une bonne santé financière</w:t>
            </w:r>
          </w:p>
          <w:p w14:paraId="296A93A9" w14:textId="77777777" w:rsidR="00E377EE" w:rsidRPr="007E4E25" w:rsidRDefault="00E377EE" w:rsidP="00972479">
            <w:pPr>
              <w:pStyle w:val="Paragraphedeliste"/>
              <w:numPr>
                <w:ilvl w:val="0"/>
                <w:numId w:val="21"/>
              </w:num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7E4E25">
              <w:rPr>
                <w:rFonts w:ascii="Trebuchet MS" w:hAnsi="Trebuchet MS"/>
                <w:iCs/>
                <w:color w:val="auto"/>
                <w:sz w:val="24"/>
                <w:szCs w:val="24"/>
              </w:rPr>
              <w:t>Représente un gros investissement qu’il va falloir rentabiliser</w:t>
            </w:r>
          </w:p>
          <w:p w14:paraId="78AF8B17" w14:textId="77777777" w:rsidR="00E377EE" w:rsidRPr="007E4E25" w:rsidRDefault="00E377EE" w:rsidP="00972479">
            <w:pPr>
              <w:pStyle w:val="Paragraphedeliste"/>
              <w:numPr>
                <w:ilvl w:val="0"/>
                <w:numId w:val="21"/>
              </w:num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4"/>
                <w:szCs w:val="24"/>
              </w:rPr>
            </w:pPr>
            <w:r w:rsidRPr="007E4E25">
              <w:rPr>
                <w:rFonts w:ascii="Trebuchet MS" w:hAnsi="Trebuchet MS"/>
                <w:iCs/>
                <w:color w:val="auto"/>
                <w:sz w:val="24"/>
                <w:szCs w:val="24"/>
              </w:rPr>
              <w:t>Charges supplémentaire, impôts, taxes, électricité…</w:t>
            </w:r>
          </w:p>
          <w:p w14:paraId="0177E340" w14:textId="77777777" w:rsidR="00E377EE" w:rsidRPr="007E4E25" w:rsidRDefault="00E377EE" w:rsidP="00972479">
            <w:pPr>
              <w:pStyle w:val="Paragraphedeliste"/>
              <w:numPr>
                <w:ilvl w:val="0"/>
                <w:numId w:val="21"/>
              </w:numPr>
              <w:spacing w:line="360" w:lineRule="auto"/>
              <w:cnfStyle w:val="000000100000" w:firstRow="0" w:lastRow="0" w:firstColumn="0" w:lastColumn="0" w:oddVBand="0" w:evenVBand="0" w:oddHBand="1" w:evenHBand="0" w:firstRowFirstColumn="0" w:firstRowLastColumn="0" w:lastRowFirstColumn="0" w:lastRowLastColumn="0"/>
              <w:rPr>
                <w:rFonts w:ascii="Trebuchet MS" w:hAnsi="Trebuchet MS"/>
                <w:i/>
                <w:iCs/>
                <w:sz w:val="28"/>
                <w:szCs w:val="28"/>
              </w:rPr>
            </w:pPr>
            <w:r w:rsidRPr="007E4E25">
              <w:rPr>
                <w:rFonts w:ascii="Trebuchet MS" w:hAnsi="Trebuchet MS"/>
                <w:iCs/>
                <w:color w:val="auto"/>
                <w:sz w:val="24"/>
                <w:szCs w:val="24"/>
              </w:rPr>
              <w:t>Emprunt nécessaire</w:t>
            </w:r>
          </w:p>
        </w:tc>
      </w:tr>
    </w:tbl>
    <w:p w14:paraId="487FC809" w14:textId="77777777" w:rsidR="00E377EE" w:rsidRDefault="00E377EE" w:rsidP="00D05AF4">
      <w:pPr>
        <w:pStyle w:val="Listecouleur-Accent11"/>
        <w:spacing w:after="0"/>
        <w:ind w:left="0"/>
        <w:rPr>
          <w:sz w:val="24"/>
          <w:szCs w:val="24"/>
        </w:rPr>
      </w:pPr>
      <w:r w:rsidRPr="008C593F">
        <w:br w:type="page"/>
      </w:r>
    </w:p>
    <w:p w14:paraId="6929E034" w14:textId="77777777" w:rsidR="00E377EE" w:rsidRPr="002E1C2F" w:rsidRDefault="00E377EE" w:rsidP="00530230">
      <w:pPr>
        <w:pStyle w:val="1Titre"/>
        <w:ind w:left="0"/>
      </w:pPr>
      <w:bookmarkStart w:id="128" w:name="_Toc358186882"/>
      <w:bookmarkStart w:id="129" w:name="_Toc359501841"/>
      <w:r w:rsidRPr="002E1C2F">
        <w:rPr>
          <w:rFonts w:eastAsia="Calibri"/>
        </w:rPr>
        <w:lastRenderedPageBreak/>
        <w:t>Partie 9 : Dossier financier</w:t>
      </w:r>
      <w:bookmarkEnd w:id="128"/>
      <w:bookmarkEnd w:id="129"/>
    </w:p>
    <w:p w14:paraId="068B0A0E" w14:textId="77777777" w:rsidR="00C52FE0" w:rsidRDefault="00C52FE0" w:rsidP="006B0608">
      <w:pPr>
        <w:pStyle w:val="Titre5"/>
      </w:pPr>
    </w:p>
    <w:p w14:paraId="1F0D626D" w14:textId="77777777" w:rsidR="00E377EE" w:rsidRDefault="006B0608" w:rsidP="006B0608">
      <w:pPr>
        <w:pStyle w:val="Titre5"/>
      </w:pPr>
      <w:bookmarkStart w:id="130" w:name="_Toc359501842"/>
      <w:r>
        <w:t>9.1 Mix produit</w:t>
      </w:r>
      <w:r w:rsidR="0065602C">
        <w:t>s</w:t>
      </w:r>
      <w:bookmarkEnd w:id="130"/>
    </w:p>
    <w:p w14:paraId="5F85B0EF" w14:textId="77777777" w:rsidR="006B0608" w:rsidRDefault="006B0608" w:rsidP="00530230">
      <w:pPr>
        <w:pStyle w:val="Listecouleur-Accent11"/>
        <w:spacing w:after="0"/>
        <w:ind w:left="0"/>
        <w:rPr>
          <w:sz w:val="24"/>
          <w:szCs w:val="24"/>
        </w:rPr>
      </w:pPr>
    </w:p>
    <w:tbl>
      <w:tblPr>
        <w:tblW w:w="5000" w:type="pct"/>
        <w:tblLayout w:type="fixed"/>
        <w:tblCellMar>
          <w:left w:w="70" w:type="dxa"/>
          <w:right w:w="70" w:type="dxa"/>
        </w:tblCellMar>
        <w:tblLook w:val="04A0" w:firstRow="1" w:lastRow="0" w:firstColumn="1" w:lastColumn="0" w:noHBand="0" w:noVBand="1"/>
      </w:tblPr>
      <w:tblGrid>
        <w:gridCol w:w="354"/>
        <w:gridCol w:w="1417"/>
        <w:gridCol w:w="997"/>
        <w:gridCol w:w="921"/>
        <w:gridCol w:w="921"/>
        <w:gridCol w:w="921"/>
        <w:gridCol w:w="921"/>
        <w:gridCol w:w="989"/>
        <w:gridCol w:w="853"/>
        <w:gridCol w:w="918"/>
      </w:tblGrid>
      <w:tr w:rsidR="006B0608" w:rsidRPr="006B0608" w14:paraId="71065501" w14:textId="77777777" w:rsidTr="00933A6B">
        <w:trPr>
          <w:trHeight w:val="836"/>
        </w:trPr>
        <w:tc>
          <w:tcPr>
            <w:tcW w:w="192" w:type="pct"/>
            <w:tcBorders>
              <w:top w:val="single" w:sz="18" w:space="0" w:color="B13F9A" w:themeColor="text2"/>
              <w:left w:val="single" w:sz="18" w:space="0" w:color="B13F9A" w:themeColor="text2"/>
              <w:bottom w:val="nil"/>
              <w:right w:val="nil"/>
            </w:tcBorders>
            <w:shd w:val="clear" w:color="auto" w:fill="auto"/>
            <w:noWrap/>
            <w:textDirection w:val="btLr"/>
            <w:vAlign w:val="bottom"/>
            <w:hideMark/>
          </w:tcPr>
          <w:p w14:paraId="26E1A9A7" w14:textId="77777777" w:rsidR="006B0608" w:rsidRPr="006B0608" w:rsidRDefault="006B0608" w:rsidP="006B0608">
            <w:pPr>
              <w:spacing w:after="0" w:line="240" w:lineRule="auto"/>
              <w:ind w:left="113" w:right="113"/>
              <w:rPr>
                <w:rFonts w:eastAsia="Times New Roman" w:cs="Arial"/>
                <w:sz w:val="24"/>
                <w:szCs w:val="20"/>
                <w:lang w:eastAsia="fr-FR"/>
              </w:rPr>
            </w:pPr>
            <w:r w:rsidRPr="006B0608">
              <w:rPr>
                <w:rFonts w:eastAsia="Times New Roman" w:cs="Arial"/>
                <w:sz w:val="24"/>
                <w:szCs w:val="20"/>
                <w:lang w:eastAsia="fr-FR"/>
              </w:rPr>
              <w:t> </w:t>
            </w:r>
          </w:p>
        </w:tc>
        <w:tc>
          <w:tcPr>
            <w:tcW w:w="769" w:type="pct"/>
            <w:vMerge w:val="restart"/>
            <w:tcBorders>
              <w:top w:val="single" w:sz="18" w:space="0" w:color="B13F9A" w:themeColor="text2"/>
              <w:left w:val="single" w:sz="4" w:space="0" w:color="000000"/>
              <w:bottom w:val="single" w:sz="4" w:space="0" w:color="000000"/>
              <w:right w:val="single" w:sz="4" w:space="0" w:color="000000"/>
            </w:tcBorders>
            <w:shd w:val="clear" w:color="auto" w:fill="auto"/>
            <w:noWrap/>
            <w:textDirection w:val="btLr"/>
            <w:vAlign w:val="center"/>
            <w:hideMark/>
          </w:tcPr>
          <w:p w14:paraId="3A362391" w14:textId="77777777" w:rsidR="006B0608" w:rsidRPr="006B0608" w:rsidRDefault="006B0608" w:rsidP="00933A6B">
            <w:pPr>
              <w:spacing w:after="0" w:line="240" w:lineRule="auto"/>
              <w:ind w:left="113" w:right="113"/>
              <w:jc w:val="center"/>
              <w:rPr>
                <w:rFonts w:eastAsia="Times New Roman" w:cs="Arial"/>
                <w:bCs/>
                <w:sz w:val="24"/>
                <w:szCs w:val="20"/>
                <w:lang w:eastAsia="fr-FR"/>
              </w:rPr>
            </w:pPr>
            <w:r w:rsidRPr="006B0608">
              <w:rPr>
                <w:rFonts w:eastAsia="Times New Roman" w:cs="Arial"/>
                <w:bCs/>
                <w:sz w:val="24"/>
                <w:szCs w:val="20"/>
                <w:lang w:eastAsia="fr-FR"/>
              </w:rPr>
              <w:t>DESIGNATION</w:t>
            </w:r>
          </w:p>
        </w:tc>
        <w:tc>
          <w:tcPr>
            <w:tcW w:w="541" w:type="pct"/>
            <w:vMerge w:val="restart"/>
            <w:tcBorders>
              <w:top w:val="single" w:sz="18" w:space="0" w:color="B13F9A" w:themeColor="text2"/>
              <w:left w:val="nil"/>
              <w:right w:val="single" w:sz="4" w:space="0" w:color="000000"/>
            </w:tcBorders>
            <w:shd w:val="clear" w:color="auto" w:fill="F0D7EB" w:themeFill="text2" w:themeFillTint="33"/>
            <w:noWrap/>
            <w:textDirection w:val="btLr"/>
            <w:vAlign w:val="center"/>
            <w:hideMark/>
          </w:tcPr>
          <w:p w14:paraId="49FF387C" w14:textId="77777777" w:rsidR="006B0608" w:rsidRPr="006B0608" w:rsidRDefault="006B0608" w:rsidP="00933A6B">
            <w:pPr>
              <w:spacing w:after="0" w:line="240" w:lineRule="auto"/>
              <w:ind w:left="113" w:right="113"/>
              <w:jc w:val="center"/>
              <w:rPr>
                <w:rFonts w:eastAsia="Times New Roman" w:cs="Arial"/>
                <w:sz w:val="24"/>
                <w:szCs w:val="20"/>
                <w:lang w:eastAsia="fr-FR"/>
              </w:rPr>
            </w:pPr>
            <w:r w:rsidRPr="006B0608">
              <w:rPr>
                <w:rFonts w:eastAsia="Times New Roman" w:cs="Arial"/>
                <w:sz w:val="24"/>
                <w:szCs w:val="20"/>
                <w:lang w:eastAsia="fr-FR"/>
              </w:rPr>
              <w:t>Production</w:t>
            </w:r>
          </w:p>
          <w:p w14:paraId="5F26B979" w14:textId="77777777" w:rsidR="006B0608" w:rsidRPr="006B0608" w:rsidRDefault="006B0608" w:rsidP="00933A6B">
            <w:pPr>
              <w:spacing w:after="0" w:line="240" w:lineRule="auto"/>
              <w:ind w:left="113" w:right="113"/>
              <w:jc w:val="center"/>
              <w:rPr>
                <w:rFonts w:eastAsia="Times New Roman" w:cs="Arial"/>
                <w:sz w:val="24"/>
                <w:szCs w:val="20"/>
                <w:lang w:eastAsia="fr-FR"/>
              </w:rPr>
            </w:pPr>
            <w:r w:rsidRPr="006B0608">
              <w:rPr>
                <w:rFonts w:eastAsia="Times New Roman" w:cs="Arial"/>
                <w:sz w:val="24"/>
                <w:szCs w:val="20"/>
                <w:lang w:eastAsia="fr-FR"/>
              </w:rPr>
              <w:t>Prix de</w:t>
            </w:r>
          </w:p>
          <w:p w14:paraId="6BA63B49" w14:textId="77777777" w:rsidR="006B0608" w:rsidRPr="006B0608" w:rsidRDefault="006B0608" w:rsidP="00933A6B">
            <w:pPr>
              <w:spacing w:after="0" w:line="240" w:lineRule="auto"/>
              <w:ind w:left="113" w:right="113"/>
              <w:jc w:val="center"/>
              <w:rPr>
                <w:rFonts w:eastAsia="Times New Roman" w:cs="Arial"/>
                <w:sz w:val="24"/>
                <w:szCs w:val="20"/>
                <w:lang w:eastAsia="fr-FR"/>
              </w:rPr>
            </w:pPr>
            <w:r w:rsidRPr="006B0608">
              <w:rPr>
                <w:rFonts w:eastAsia="Times New Roman" w:cs="Arial"/>
                <w:sz w:val="24"/>
                <w:szCs w:val="20"/>
                <w:lang w:eastAsia="fr-FR"/>
              </w:rPr>
              <w:t>Vente</w:t>
            </w:r>
          </w:p>
        </w:tc>
        <w:tc>
          <w:tcPr>
            <w:tcW w:w="500" w:type="pct"/>
            <w:vMerge w:val="restart"/>
            <w:tcBorders>
              <w:top w:val="single" w:sz="18" w:space="0" w:color="B13F9A" w:themeColor="text2"/>
              <w:left w:val="nil"/>
              <w:right w:val="single" w:sz="4" w:space="0" w:color="000000"/>
            </w:tcBorders>
            <w:shd w:val="clear" w:color="auto" w:fill="auto"/>
            <w:noWrap/>
            <w:textDirection w:val="btLr"/>
            <w:vAlign w:val="center"/>
            <w:hideMark/>
          </w:tcPr>
          <w:p w14:paraId="633D41AC" w14:textId="77777777" w:rsidR="006B0608" w:rsidRPr="006B0608" w:rsidRDefault="006B0608" w:rsidP="00933A6B">
            <w:pPr>
              <w:spacing w:after="0" w:line="240" w:lineRule="auto"/>
              <w:ind w:left="113" w:right="113"/>
              <w:jc w:val="center"/>
              <w:rPr>
                <w:rFonts w:eastAsia="Times New Roman" w:cs="Arial"/>
                <w:sz w:val="24"/>
                <w:szCs w:val="20"/>
                <w:lang w:eastAsia="fr-FR"/>
              </w:rPr>
            </w:pPr>
            <w:r w:rsidRPr="006B0608">
              <w:rPr>
                <w:rFonts w:eastAsia="Times New Roman" w:cs="Arial"/>
                <w:sz w:val="24"/>
                <w:szCs w:val="20"/>
                <w:lang w:eastAsia="fr-FR"/>
              </w:rPr>
              <w:t>PRODUITS</w:t>
            </w:r>
          </w:p>
          <w:p w14:paraId="400D61E4" w14:textId="77777777" w:rsidR="006B0608" w:rsidRPr="006B0608" w:rsidRDefault="006B0608" w:rsidP="00933A6B">
            <w:pPr>
              <w:spacing w:after="0" w:line="240" w:lineRule="auto"/>
              <w:ind w:left="113" w:right="113"/>
              <w:jc w:val="center"/>
              <w:rPr>
                <w:rFonts w:eastAsia="Times New Roman" w:cs="Arial"/>
                <w:sz w:val="24"/>
                <w:szCs w:val="20"/>
                <w:lang w:eastAsia="fr-FR"/>
              </w:rPr>
            </w:pPr>
            <w:r w:rsidRPr="006B0608">
              <w:rPr>
                <w:rFonts w:eastAsia="Times New Roman" w:cs="Arial"/>
                <w:sz w:val="24"/>
                <w:szCs w:val="20"/>
                <w:lang w:eastAsia="fr-FR"/>
              </w:rPr>
              <w:t>MANUFACT.</w:t>
            </w:r>
          </w:p>
        </w:tc>
        <w:tc>
          <w:tcPr>
            <w:tcW w:w="500" w:type="pct"/>
            <w:vMerge w:val="restart"/>
            <w:tcBorders>
              <w:top w:val="single" w:sz="18" w:space="0" w:color="B13F9A" w:themeColor="text2"/>
              <w:left w:val="nil"/>
              <w:right w:val="nil"/>
            </w:tcBorders>
            <w:shd w:val="clear" w:color="auto" w:fill="auto"/>
            <w:noWrap/>
            <w:textDirection w:val="btLr"/>
            <w:vAlign w:val="center"/>
            <w:hideMark/>
          </w:tcPr>
          <w:p w14:paraId="5C712BB6" w14:textId="77777777" w:rsidR="006B0608" w:rsidRPr="006B0608" w:rsidRDefault="006B0608" w:rsidP="00933A6B">
            <w:pPr>
              <w:spacing w:after="0" w:line="240" w:lineRule="auto"/>
              <w:ind w:left="113" w:right="113"/>
              <w:jc w:val="center"/>
              <w:rPr>
                <w:rFonts w:eastAsia="Times New Roman" w:cs="Arial"/>
                <w:sz w:val="24"/>
                <w:szCs w:val="18"/>
                <w:lang w:eastAsia="fr-FR"/>
              </w:rPr>
            </w:pPr>
            <w:r w:rsidRPr="006B0608">
              <w:rPr>
                <w:rFonts w:eastAsia="Times New Roman" w:cs="Arial"/>
                <w:sz w:val="24"/>
                <w:szCs w:val="18"/>
                <w:lang w:eastAsia="fr-FR"/>
              </w:rPr>
              <w:t>SOUS</w:t>
            </w:r>
          </w:p>
          <w:p w14:paraId="7CA6D4AF" w14:textId="77777777" w:rsidR="006B0608" w:rsidRPr="006B0608" w:rsidRDefault="006B0608" w:rsidP="00933A6B">
            <w:pPr>
              <w:spacing w:after="0" w:line="240" w:lineRule="auto"/>
              <w:ind w:left="113" w:right="113"/>
              <w:jc w:val="center"/>
              <w:rPr>
                <w:rFonts w:eastAsia="Times New Roman" w:cs="Arial"/>
                <w:sz w:val="24"/>
                <w:szCs w:val="18"/>
                <w:lang w:eastAsia="fr-FR"/>
              </w:rPr>
            </w:pPr>
            <w:r w:rsidRPr="006B0608">
              <w:rPr>
                <w:rFonts w:eastAsia="Times New Roman" w:cs="Arial"/>
                <w:sz w:val="24"/>
                <w:szCs w:val="18"/>
                <w:lang w:eastAsia="fr-FR"/>
              </w:rPr>
              <w:t>TRAITANCE</w:t>
            </w:r>
          </w:p>
          <w:p w14:paraId="273A292C" w14:textId="77777777" w:rsidR="006B0608" w:rsidRPr="006B0608" w:rsidRDefault="006B0608" w:rsidP="00933A6B">
            <w:pPr>
              <w:spacing w:after="0" w:line="240" w:lineRule="auto"/>
              <w:ind w:left="113" w:right="113"/>
              <w:jc w:val="center"/>
              <w:rPr>
                <w:rFonts w:eastAsia="Times New Roman" w:cs="Arial"/>
                <w:sz w:val="24"/>
                <w:szCs w:val="18"/>
                <w:lang w:eastAsia="fr-FR"/>
              </w:rPr>
            </w:pPr>
            <w:r w:rsidRPr="006B0608">
              <w:rPr>
                <w:rFonts w:eastAsia="Times New Roman" w:cs="Arial"/>
                <w:sz w:val="24"/>
                <w:szCs w:val="18"/>
                <w:lang w:eastAsia="fr-FR"/>
              </w:rPr>
              <w:t>DÉLOCALISÉE</w:t>
            </w:r>
          </w:p>
        </w:tc>
        <w:tc>
          <w:tcPr>
            <w:tcW w:w="500" w:type="pct"/>
            <w:vMerge w:val="restart"/>
            <w:tcBorders>
              <w:top w:val="single" w:sz="18" w:space="0" w:color="B13F9A" w:themeColor="text2"/>
              <w:left w:val="single" w:sz="4" w:space="0" w:color="000000"/>
              <w:right w:val="single" w:sz="4" w:space="0" w:color="000000"/>
            </w:tcBorders>
            <w:shd w:val="clear" w:color="auto" w:fill="B13F9A" w:themeFill="text2"/>
            <w:noWrap/>
            <w:textDirection w:val="btLr"/>
            <w:vAlign w:val="center"/>
            <w:hideMark/>
          </w:tcPr>
          <w:p w14:paraId="7D4A5087" w14:textId="77777777" w:rsidR="006B0608" w:rsidRPr="006B0608" w:rsidRDefault="006B0608" w:rsidP="00933A6B">
            <w:pPr>
              <w:spacing w:after="0" w:line="240" w:lineRule="auto"/>
              <w:ind w:left="113" w:right="113"/>
              <w:jc w:val="center"/>
              <w:rPr>
                <w:rFonts w:eastAsia="Times New Roman" w:cs="Arial"/>
                <w:sz w:val="24"/>
                <w:szCs w:val="20"/>
                <w:lang w:eastAsia="fr-FR"/>
              </w:rPr>
            </w:pPr>
            <w:r w:rsidRPr="006B0608">
              <w:rPr>
                <w:rFonts w:eastAsia="Times New Roman" w:cs="Arial"/>
                <w:sz w:val="24"/>
                <w:szCs w:val="20"/>
                <w:lang w:eastAsia="fr-FR"/>
              </w:rPr>
              <w:t>ACHATS</w:t>
            </w:r>
          </w:p>
          <w:p w14:paraId="27003930" w14:textId="77777777" w:rsidR="006B0608" w:rsidRPr="006B0608" w:rsidRDefault="006B0608" w:rsidP="00933A6B">
            <w:pPr>
              <w:spacing w:after="0" w:line="240" w:lineRule="auto"/>
              <w:ind w:left="113" w:right="113"/>
              <w:jc w:val="center"/>
              <w:rPr>
                <w:rFonts w:eastAsia="Times New Roman" w:cs="Arial"/>
                <w:sz w:val="24"/>
                <w:szCs w:val="20"/>
                <w:lang w:eastAsia="fr-FR"/>
              </w:rPr>
            </w:pPr>
            <w:r w:rsidRPr="006B0608">
              <w:rPr>
                <w:rFonts w:eastAsia="Times New Roman" w:cs="Arial"/>
                <w:sz w:val="24"/>
                <w:szCs w:val="20"/>
                <w:lang w:eastAsia="fr-FR"/>
              </w:rPr>
              <w:t>Consommés</w:t>
            </w:r>
          </w:p>
        </w:tc>
        <w:tc>
          <w:tcPr>
            <w:tcW w:w="500" w:type="pct"/>
            <w:vMerge w:val="restart"/>
            <w:tcBorders>
              <w:top w:val="single" w:sz="18" w:space="0" w:color="B13F9A" w:themeColor="text2"/>
              <w:left w:val="nil"/>
              <w:right w:val="single" w:sz="4" w:space="0" w:color="000000"/>
            </w:tcBorders>
            <w:shd w:val="clear" w:color="auto" w:fill="B13F9A" w:themeFill="text2"/>
            <w:noWrap/>
            <w:textDirection w:val="btLr"/>
            <w:vAlign w:val="center"/>
            <w:hideMark/>
          </w:tcPr>
          <w:p w14:paraId="4E9EC0E0" w14:textId="77777777" w:rsidR="006B0608" w:rsidRPr="006B0608" w:rsidRDefault="006B0608" w:rsidP="00933A6B">
            <w:pPr>
              <w:spacing w:after="0" w:line="240" w:lineRule="auto"/>
              <w:ind w:left="113" w:right="113"/>
              <w:jc w:val="center"/>
              <w:rPr>
                <w:rFonts w:eastAsia="Times New Roman" w:cs="Arial"/>
                <w:sz w:val="24"/>
                <w:szCs w:val="20"/>
                <w:lang w:eastAsia="fr-FR"/>
              </w:rPr>
            </w:pPr>
            <w:r w:rsidRPr="006B0608">
              <w:rPr>
                <w:rFonts w:eastAsia="Times New Roman" w:cs="Arial"/>
                <w:sz w:val="24"/>
                <w:szCs w:val="20"/>
                <w:lang w:eastAsia="fr-FR"/>
              </w:rPr>
              <w:t>ACHAT</w:t>
            </w:r>
          </w:p>
          <w:p w14:paraId="3B5A346E" w14:textId="77777777" w:rsidR="006B0608" w:rsidRPr="006B0608" w:rsidRDefault="006B0608" w:rsidP="00933A6B">
            <w:pPr>
              <w:spacing w:after="0" w:line="240" w:lineRule="auto"/>
              <w:ind w:left="113" w:right="113"/>
              <w:jc w:val="center"/>
              <w:rPr>
                <w:rFonts w:eastAsia="Times New Roman" w:cs="Arial"/>
                <w:sz w:val="24"/>
                <w:szCs w:val="20"/>
                <w:lang w:eastAsia="fr-FR"/>
              </w:rPr>
            </w:pPr>
            <w:r w:rsidRPr="006B0608">
              <w:rPr>
                <w:rFonts w:eastAsia="Times New Roman" w:cs="Arial"/>
                <w:sz w:val="24"/>
                <w:szCs w:val="20"/>
                <w:lang w:eastAsia="fr-FR"/>
              </w:rPr>
              <w:t>%</w:t>
            </w:r>
          </w:p>
        </w:tc>
        <w:tc>
          <w:tcPr>
            <w:tcW w:w="537" w:type="pct"/>
            <w:vMerge w:val="restart"/>
            <w:tcBorders>
              <w:top w:val="single" w:sz="18" w:space="0" w:color="B13F9A" w:themeColor="text2"/>
              <w:left w:val="nil"/>
              <w:right w:val="single" w:sz="4" w:space="0" w:color="000000"/>
            </w:tcBorders>
            <w:shd w:val="clear" w:color="auto" w:fill="F0D7EB" w:themeFill="text2" w:themeFillTint="33"/>
            <w:noWrap/>
            <w:textDirection w:val="btLr"/>
            <w:vAlign w:val="center"/>
            <w:hideMark/>
          </w:tcPr>
          <w:p w14:paraId="0E9A3EC0" w14:textId="77777777" w:rsidR="006B0608" w:rsidRPr="006B0608" w:rsidRDefault="006B0608" w:rsidP="00933A6B">
            <w:pPr>
              <w:spacing w:after="0" w:line="240" w:lineRule="auto"/>
              <w:ind w:left="113" w:right="113"/>
              <w:jc w:val="center"/>
              <w:rPr>
                <w:rFonts w:eastAsia="Times New Roman" w:cs="Arial"/>
                <w:sz w:val="24"/>
                <w:szCs w:val="20"/>
                <w:lang w:eastAsia="fr-FR"/>
              </w:rPr>
            </w:pPr>
            <w:r w:rsidRPr="006B0608">
              <w:rPr>
                <w:rFonts w:eastAsia="Times New Roman" w:cs="Arial"/>
                <w:sz w:val="24"/>
                <w:szCs w:val="20"/>
                <w:lang w:eastAsia="fr-FR"/>
              </w:rPr>
              <w:t>Marge</w:t>
            </w:r>
          </w:p>
          <w:p w14:paraId="4E65F69C" w14:textId="77777777" w:rsidR="006B0608" w:rsidRPr="006B0608" w:rsidRDefault="006B0608" w:rsidP="00933A6B">
            <w:pPr>
              <w:spacing w:after="0" w:line="240" w:lineRule="auto"/>
              <w:ind w:left="113" w:right="113"/>
              <w:jc w:val="center"/>
              <w:rPr>
                <w:rFonts w:eastAsia="Times New Roman" w:cs="Arial"/>
                <w:sz w:val="24"/>
                <w:szCs w:val="20"/>
                <w:lang w:eastAsia="fr-FR"/>
              </w:rPr>
            </w:pPr>
            <w:r w:rsidRPr="006B0608">
              <w:rPr>
                <w:rFonts w:eastAsia="Times New Roman" w:cs="Arial"/>
                <w:sz w:val="24"/>
                <w:szCs w:val="20"/>
                <w:lang w:eastAsia="fr-FR"/>
              </w:rPr>
              <w:t>Brute</w:t>
            </w:r>
          </w:p>
        </w:tc>
        <w:tc>
          <w:tcPr>
            <w:tcW w:w="463" w:type="pct"/>
            <w:vMerge w:val="restart"/>
            <w:tcBorders>
              <w:top w:val="single" w:sz="18" w:space="0" w:color="B13F9A" w:themeColor="text2"/>
              <w:left w:val="nil"/>
              <w:right w:val="single" w:sz="4" w:space="0" w:color="000000"/>
            </w:tcBorders>
            <w:shd w:val="clear" w:color="auto" w:fill="F0D7EB" w:themeFill="text2" w:themeFillTint="33"/>
            <w:noWrap/>
            <w:textDirection w:val="btLr"/>
            <w:vAlign w:val="center"/>
            <w:hideMark/>
          </w:tcPr>
          <w:p w14:paraId="38B2949E" w14:textId="77777777" w:rsidR="006B0608" w:rsidRPr="006B0608" w:rsidRDefault="006B0608" w:rsidP="00933A6B">
            <w:pPr>
              <w:spacing w:after="0" w:line="240" w:lineRule="auto"/>
              <w:ind w:left="113" w:right="113"/>
              <w:jc w:val="center"/>
              <w:rPr>
                <w:rFonts w:eastAsia="Times New Roman" w:cs="Arial"/>
                <w:sz w:val="24"/>
                <w:szCs w:val="20"/>
                <w:lang w:eastAsia="fr-FR"/>
              </w:rPr>
            </w:pPr>
            <w:r w:rsidRPr="006B0608">
              <w:rPr>
                <w:rFonts w:eastAsia="Times New Roman" w:cs="Arial"/>
                <w:sz w:val="24"/>
                <w:szCs w:val="20"/>
                <w:lang w:eastAsia="fr-FR"/>
              </w:rPr>
              <w:t>Nbre</w:t>
            </w:r>
          </w:p>
          <w:p w14:paraId="35FC31FD" w14:textId="77777777" w:rsidR="006B0608" w:rsidRPr="006B0608" w:rsidRDefault="006B0608" w:rsidP="00933A6B">
            <w:pPr>
              <w:spacing w:after="0" w:line="240" w:lineRule="auto"/>
              <w:ind w:left="113" w:right="113"/>
              <w:jc w:val="center"/>
              <w:rPr>
                <w:rFonts w:eastAsia="Times New Roman" w:cs="Arial"/>
                <w:sz w:val="24"/>
                <w:szCs w:val="20"/>
                <w:lang w:eastAsia="fr-FR"/>
              </w:rPr>
            </w:pPr>
            <w:r w:rsidRPr="006B0608">
              <w:rPr>
                <w:rFonts w:eastAsia="Times New Roman" w:cs="Arial"/>
                <w:sz w:val="24"/>
                <w:szCs w:val="20"/>
                <w:lang w:eastAsia="fr-FR"/>
              </w:rPr>
              <w:t>HEURES</w:t>
            </w:r>
          </w:p>
          <w:p w14:paraId="2716806B" w14:textId="77777777" w:rsidR="006B0608" w:rsidRPr="006B0608" w:rsidRDefault="006B0608" w:rsidP="00933A6B">
            <w:pPr>
              <w:spacing w:after="0" w:line="240" w:lineRule="auto"/>
              <w:ind w:left="113" w:right="113"/>
              <w:jc w:val="center"/>
              <w:rPr>
                <w:rFonts w:eastAsia="Times New Roman" w:cs="Arial"/>
                <w:sz w:val="24"/>
                <w:szCs w:val="20"/>
                <w:lang w:eastAsia="fr-FR"/>
              </w:rPr>
            </w:pPr>
            <w:r w:rsidRPr="006B0608">
              <w:rPr>
                <w:rFonts w:eastAsia="Times New Roman" w:cs="Arial"/>
                <w:sz w:val="24"/>
                <w:szCs w:val="20"/>
                <w:lang w:eastAsia="fr-FR"/>
              </w:rPr>
              <w:t>Efficaces</w:t>
            </w:r>
          </w:p>
        </w:tc>
        <w:tc>
          <w:tcPr>
            <w:tcW w:w="498" w:type="pct"/>
            <w:vMerge w:val="restart"/>
            <w:tcBorders>
              <w:top w:val="single" w:sz="18" w:space="0" w:color="B13F9A" w:themeColor="text2"/>
              <w:left w:val="nil"/>
              <w:right w:val="single" w:sz="18" w:space="0" w:color="B13F9A" w:themeColor="text2"/>
            </w:tcBorders>
            <w:shd w:val="clear" w:color="auto" w:fill="F0D7EB" w:themeFill="text2" w:themeFillTint="33"/>
            <w:noWrap/>
            <w:textDirection w:val="btLr"/>
            <w:vAlign w:val="center"/>
            <w:hideMark/>
          </w:tcPr>
          <w:p w14:paraId="2549439E" w14:textId="77777777" w:rsidR="006B0608" w:rsidRPr="006B0608" w:rsidRDefault="006B0608" w:rsidP="00933A6B">
            <w:pPr>
              <w:spacing w:after="0" w:line="240" w:lineRule="auto"/>
              <w:ind w:left="113" w:right="113"/>
              <w:jc w:val="center"/>
              <w:rPr>
                <w:rFonts w:eastAsia="Times New Roman" w:cs="Arial"/>
                <w:sz w:val="24"/>
                <w:szCs w:val="20"/>
                <w:lang w:eastAsia="fr-FR"/>
              </w:rPr>
            </w:pPr>
            <w:r w:rsidRPr="006B0608">
              <w:rPr>
                <w:rFonts w:eastAsia="Times New Roman" w:cs="Arial"/>
                <w:sz w:val="24"/>
                <w:szCs w:val="20"/>
                <w:lang w:eastAsia="fr-FR"/>
              </w:rPr>
              <w:t>Marge</w:t>
            </w:r>
          </w:p>
          <w:p w14:paraId="06B3C777" w14:textId="77777777" w:rsidR="006B0608" w:rsidRPr="006B0608" w:rsidRDefault="006B0608" w:rsidP="00933A6B">
            <w:pPr>
              <w:spacing w:after="0" w:line="240" w:lineRule="auto"/>
              <w:ind w:left="113" w:right="113"/>
              <w:jc w:val="center"/>
              <w:rPr>
                <w:rFonts w:eastAsia="Times New Roman" w:cs="Arial"/>
                <w:sz w:val="24"/>
                <w:szCs w:val="20"/>
                <w:lang w:eastAsia="fr-FR"/>
              </w:rPr>
            </w:pPr>
            <w:r w:rsidRPr="006B0608">
              <w:rPr>
                <w:rFonts w:eastAsia="Times New Roman" w:cs="Arial"/>
                <w:sz w:val="24"/>
                <w:szCs w:val="20"/>
                <w:lang w:eastAsia="fr-FR"/>
              </w:rPr>
              <w:t>Brute</w:t>
            </w:r>
          </w:p>
          <w:p w14:paraId="39F7C326" w14:textId="77777777" w:rsidR="006B0608" w:rsidRPr="006B0608" w:rsidRDefault="006B0608" w:rsidP="00933A6B">
            <w:pPr>
              <w:spacing w:after="0" w:line="240" w:lineRule="auto"/>
              <w:ind w:left="113" w:right="113"/>
              <w:jc w:val="center"/>
              <w:rPr>
                <w:rFonts w:eastAsia="Times New Roman" w:cs="Arial"/>
                <w:sz w:val="24"/>
                <w:szCs w:val="20"/>
                <w:lang w:eastAsia="fr-FR"/>
              </w:rPr>
            </w:pPr>
            <w:r w:rsidRPr="006B0608">
              <w:rPr>
                <w:rFonts w:eastAsia="Times New Roman" w:cs="Arial"/>
                <w:sz w:val="24"/>
                <w:szCs w:val="20"/>
                <w:lang w:eastAsia="fr-FR"/>
              </w:rPr>
              <w:t>HORAIRE</w:t>
            </w:r>
          </w:p>
        </w:tc>
      </w:tr>
      <w:tr w:rsidR="006B0608" w:rsidRPr="006B0608" w14:paraId="260A1E59" w14:textId="77777777" w:rsidTr="00933A6B">
        <w:trPr>
          <w:trHeight w:val="836"/>
        </w:trPr>
        <w:tc>
          <w:tcPr>
            <w:tcW w:w="192" w:type="pct"/>
            <w:tcBorders>
              <w:top w:val="nil"/>
              <w:left w:val="single" w:sz="18" w:space="0" w:color="B13F9A" w:themeColor="text2"/>
              <w:bottom w:val="nil"/>
              <w:right w:val="nil"/>
            </w:tcBorders>
            <w:shd w:val="clear" w:color="auto" w:fill="auto"/>
            <w:noWrap/>
            <w:vAlign w:val="bottom"/>
            <w:hideMark/>
          </w:tcPr>
          <w:p w14:paraId="1AF7FD27" w14:textId="77777777" w:rsidR="006B0608" w:rsidRPr="006B0608" w:rsidRDefault="006B0608" w:rsidP="006B0608">
            <w:pPr>
              <w:spacing w:after="0" w:line="240" w:lineRule="auto"/>
              <w:rPr>
                <w:rFonts w:eastAsia="Times New Roman" w:cs="Arial"/>
                <w:sz w:val="24"/>
                <w:szCs w:val="20"/>
                <w:lang w:eastAsia="fr-FR"/>
              </w:rPr>
            </w:pPr>
            <w:r w:rsidRPr="006B0608">
              <w:rPr>
                <w:rFonts w:eastAsia="Times New Roman" w:cs="Arial"/>
                <w:sz w:val="24"/>
                <w:szCs w:val="20"/>
                <w:lang w:eastAsia="fr-FR"/>
              </w:rPr>
              <w:t> </w:t>
            </w:r>
          </w:p>
        </w:tc>
        <w:tc>
          <w:tcPr>
            <w:tcW w:w="769" w:type="pct"/>
            <w:vMerge/>
            <w:tcBorders>
              <w:top w:val="single" w:sz="4" w:space="0" w:color="000000"/>
              <w:left w:val="single" w:sz="4" w:space="0" w:color="000000"/>
              <w:bottom w:val="single" w:sz="4" w:space="0" w:color="000000"/>
              <w:right w:val="single" w:sz="4" w:space="0" w:color="000000"/>
            </w:tcBorders>
            <w:vAlign w:val="center"/>
            <w:hideMark/>
          </w:tcPr>
          <w:p w14:paraId="36B78953" w14:textId="77777777" w:rsidR="006B0608" w:rsidRPr="006B0608" w:rsidRDefault="006B0608" w:rsidP="006B0608">
            <w:pPr>
              <w:spacing w:after="0" w:line="240" w:lineRule="auto"/>
              <w:rPr>
                <w:rFonts w:eastAsia="Times New Roman" w:cs="Arial"/>
                <w:b/>
                <w:bCs/>
                <w:sz w:val="24"/>
                <w:szCs w:val="20"/>
                <w:lang w:eastAsia="fr-FR"/>
              </w:rPr>
            </w:pPr>
          </w:p>
        </w:tc>
        <w:tc>
          <w:tcPr>
            <w:tcW w:w="541" w:type="pct"/>
            <w:vMerge/>
            <w:tcBorders>
              <w:left w:val="nil"/>
              <w:right w:val="single" w:sz="4" w:space="0" w:color="000000"/>
            </w:tcBorders>
            <w:shd w:val="clear" w:color="auto" w:fill="F0D7EB" w:themeFill="text2" w:themeFillTint="33"/>
            <w:noWrap/>
            <w:vAlign w:val="bottom"/>
            <w:hideMark/>
          </w:tcPr>
          <w:p w14:paraId="3A1C0BEC" w14:textId="77777777" w:rsidR="006B0608" w:rsidRPr="006B0608" w:rsidRDefault="006B0608" w:rsidP="006B0608">
            <w:pPr>
              <w:spacing w:after="0" w:line="240" w:lineRule="auto"/>
              <w:rPr>
                <w:rFonts w:eastAsia="Times New Roman" w:cs="Arial"/>
                <w:sz w:val="24"/>
                <w:szCs w:val="20"/>
                <w:lang w:eastAsia="fr-FR"/>
              </w:rPr>
            </w:pPr>
          </w:p>
        </w:tc>
        <w:tc>
          <w:tcPr>
            <w:tcW w:w="500" w:type="pct"/>
            <w:vMerge/>
            <w:tcBorders>
              <w:left w:val="nil"/>
              <w:right w:val="single" w:sz="4" w:space="0" w:color="000000"/>
            </w:tcBorders>
            <w:shd w:val="clear" w:color="auto" w:fill="auto"/>
            <w:noWrap/>
            <w:vAlign w:val="bottom"/>
            <w:hideMark/>
          </w:tcPr>
          <w:p w14:paraId="61021D3F" w14:textId="77777777" w:rsidR="006B0608" w:rsidRPr="006B0608" w:rsidRDefault="006B0608" w:rsidP="006B0608">
            <w:pPr>
              <w:spacing w:after="0" w:line="240" w:lineRule="auto"/>
              <w:rPr>
                <w:rFonts w:eastAsia="Times New Roman" w:cs="Arial"/>
                <w:sz w:val="24"/>
                <w:szCs w:val="20"/>
                <w:lang w:eastAsia="fr-FR"/>
              </w:rPr>
            </w:pPr>
          </w:p>
        </w:tc>
        <w:tc>
          <w:tcPr>
            <w:tcW w:w="500" w:type="pct"/>
            <w:vMerge/>
            <w:tcBorders>
              <w:left w:val="nil"/>
              <w:right w:val="nil"/>
            </w:tcBorders>
            <w:shd w:val="clear" w:color="auto" w:fill="auto"/>
            <w:noWrap/>
            <w:vAlign w:val="bottom"/>
            <w:hideMark/>
          </w:tcPr>
          <w:p w14:paraId="2928E2CA" w14:textId="77777777" w:rsidR="006B0608" w:rsidRPr="006B0608" w:rsidRDefault="006B0608" w:rsidP="006B0608">
            <w:pPr>
              <w:spacing w:after="0" w:line="240" w:lineRule="auto"/>
              <w:rPr>
                <w:rFonts w:eastAsia="Times New Roman" w:cs="Arial"/>
                <w:sz w:val="24"/>
                <w:szCs w:val="18"/>
                <w:lang w:eastAsia="fr-FR"/>
              </w:rPr>
            </w:pPr>
          </w:p>
        </w:tc>
        <w:tc>
          <w:tcPr>
            <w:tcW w:w="500" w:type="pct"/>
            <w:vMerge/>
            <w:tcBorders>
              <w:left w:val="single" w:sz="4" w:space="0" w:color="000000"/>
              <w:right w:val="single" w:sz="4" w:space="0" w:color="000000"/>
            </w:tcBorders>
            <w:shd w:val="clear" w:color="auto" w:fill="B13F9A" w:themeFill="text2"/>
            <w:noWrap/>
            <w:vAlign w:val="bottom"/>
            <w:hideMark/>
          </w:tcPr>
          <w:p w14:paraId="20911E40" w14:textId="77777777" w:rsidR="006B0608" w:rsidRPr="006B0608" w:rsidRDefault="006B0608" w:rsidP="006B0608">
            <w:pPr>
              <w:spacing w:after="0" w:line="240" w:lineRule="auto"/>
              <w:rPr>
                <w:rFonts w:eastAsia="Times New Roman" w:cs="Arial"/>
                <w:sz w:val="24"/>
                <w:szCs w:val="20"/>
                <w:lang w:eastAsia="fr-FR"/>
              </w:rPr>
            </w:pPr>
          </w:p>
        </w:tc>
        <w:tc>
          <w:tcPr>
            <w:tcW w:w="500" w:type="pct"/>
            <w:vMerge/>
            <w:tcBorders>
              <w:left w:val="nil"/>
              <w:right w:val="single" w:sz="4" w:space="0" w:color="000000"/>
            </w:tcBorders>
            <w:shd w:val="clear" w:color="auto" w:fill="B13F9A" w:themeFill="text2"/>
            <w:noWrap/>
            <w:vAlign w:val="bottom"/>
            <w:hideMark/>
          </w:tcPr>
          <w:p w14:paraId="7A423FEF" w14:textId="77777777" w:rsidR="006B0608" w:rsidRPr="006B0608" w:rsidRDefault="006B0608" w:rsidP="006B0608">
            <w:pPr>
              <w:spacing w:after="0" w:line="240" w:lineRule="auto"/>
              <w:rPr>
                <w:rFonts w:eastAsia="Times New Roman" w:cs="Arial"/>
                <w:sz w:val="24"/>
                <w:szCs w:val="20"/>
                <w:lang w:eastAsia="fr-FR"/>
              </w:rPr>
            </w:pPr>
          </w:p>
        </w:tc>
        <w:tc>
          <w:tcPr>
            <w:tcW w:w="537" w:type="pct"/>
            <w:vMerge/>
            <w:tcBorders>
              <w:left w:val="nil"/>
              <w:right w:val="single" w:sz="4" w:space="0" w:color="000000"/>
            </w:tcBorders>
            <w:shd w:val="clear" w:color="auto" w:fill="F0D7EB" w:themeFill="text2" w:themeFillTint="33"/>
            <w:noWrap/>
            <w:vAlign w:val="bottom"/>
            <w:hideMark/>
          </w:tcPr>
          <w:p w14:paraId="5A9BA6FD" w14:textId="77777777" w:rsidR="006B0608" w:rsidRPr="006B0608" w:rsidRDefault="006B0608" w:rsidP="006B0608">
            <w:pPr>
              <w:spacing w:after="0" w:line="240" w:lineRule="auto"/>
              <w:rPr>
                <w:rFonts w:eastAsia="Times New Roman" w:cs="Arial"/>
                <w:sz w:val="24"/>
                <w:szCs w:val="20"/>
                <w:lang w:eastAsia="fr-FR"/>
              </w:rPr>
            </w:pPr>
          </w:p>
        </w:tc>
        <w:tc>
          <w:tcPr>
            <w:tcW w:w="463" w:type="pct"/>
            <w:vMerge/>
            <w:tcBorders>
              <w:left w:val="nil"/>
              <w:right w:val="single" w:sz="4" w:space="0" w:color="000000"/>
            </w:tcBorders>
            <w:shd w:val="clear" w:color="auto" w:fill="F0D7EB" w:themeFill="text2" w:themeFillTint="33"/>
            <w:noWrap/>
            <w:vAlign w:val="bottom"/>
            <w:hideMark/>
          </w:tcPr>
          <w:p w14:paraId="206218CB" w14:textId="77777777" w:rsidR="006B0608" w:rsidRPr="006B0608" w:rsidRDefault="006B0608" w:rsidP="006B0608">
            <w:pPr>
              <w:spacing w:after="0" w:line="240" w:lineRule="auto"/>
              <w:rPr>
                <w:rFonts w:eastAsia="Times New Roman" w:cs="Arial"/>
                <w:sz w:val="24"/>
                <w:szCs w:val="20"/>
                <w:lang w:eastAsia="fr-FR"/>
              </w:rPr>
            </w:pPr>
          </w:p>
        </w:tc>
        <w:tc>
          <w:tcPr>
            <w:tcW w:w="498" w:type="pct"/>
            <w:vMerge/>
            <w:tcBorders>
              <w:left w:val="nil"/>
              <w:right w:val="single" w:sz="18" w:space="0" w:color="B13F9A" w:themeColor="text2"/>
            </w:tcBorders>
            <w:shd w:val="clear" w:color="auto" w:fill="F0D7EB" w:themeFill="text2" w:themeFillTint="33"/>
            <w:noWrap/>
            <w:vAlign w:val="bottom"/>
            <w:hideMark/>
          </w:tcPr>
          <w:p w14:paraId="6E5DF843" w14:textId="77777777" w:rsidR="006B0608" w:rsidRPr="006B0608" w:rsidRDefault="006B0608" w:rsidP="006B0608">
            <w:pPr>
              <w:spacing w:after="0" w:line="240" w:lineRule="auto"/>
              <w:rPr>
                <w:rFonts w:eastAsia="Times New Roman" w:cs="Arial"/>
                <w:sz w:val="24"/>
                <w:szCs w:val="20"/>
                <w:lang w:eastAsia="fr-FR"/>
              </w:rPr>
            </w:pPr>
          </w:p>
        </w:tc>
      </w:tr>
      <w:tr w:rsidR="006B0608" w:rsidRPr="006B0608" w14:paraId="53DB102E" w14:textId="77777777" w:rsidTr="00933A6B">
        <w:trPr>
          <w:trHeight w:val="836"/>
        </w:trPr>
        <w:tc>
          <w:tcPr>
            <w:tcW w:w="192" w:type="pct"/>
            <w:tcBorders>
              <w:top w:val="nil"/>
              <w:left w:val="single" w:sz="18" w:space="0" w:color="B13F9A" w:themeColor="text2"/>
              <w:bottom w:val="nil"/>
              <w:right w:val="nil"/>
            </w:tcBorders>
            <w:shd w:val="clear" w:color="auto" w:fill="auto"/>
            <w:noWrap/>
            <w:vAlign w:val="bottom"/>
            <w:hideMark/>
          </w:tcPr>
          <w:p w14:paraId="6D3B077C" w14:textId="77777777" w:rsidR="006B0608" w:rsidRPr="006B0608" w:rsidRDefault="006B0608" w:rsidP="006B0608">
            <w:pPr>
              <w:spacing w:after="0" w:line="240" w:lineRule="auto"/>
              <w:rPr>
                <w:rFonts w:eastAsia="Times New Roman" w:cs="Arial"/>
                <w:sz w:val="24"/>
                <w:szCs w:val="20"/>
                <w:lang w:eastAsia="fr-FR"/>
              </w:rPr>
            </w:pPr>
            <w:r w:rsidRPr="006B0608">
              <w:rPr>
                <w:rFonts w:eastAsia="Times New Roman" w:cs="Arial"/>
                <w:sz w:val="24"/>
                <w:szCs w:val="20"/>
                <w:lang w:eastAsia="fr-FR"/>
              </w:rPr>
              <w:t> </w:t>
            </w:r>
          </w:p>
        </w:tc>
        <w:tc>
          <w:tcPr>
            <w:tcW w:w="769" w:type="pct"/>
            <w:vMerge/>
            <w:tcBorders>
              <w:top w:val="single" w:sz="4" w:space="0" w:color="000000"/>
              <w:left w:val="single" w:sz="4" w:space="0" w:color="000000"/>
              <w:bottom w:val="single" w:sz="4" w:space="0" w:color="000000"/>
              <w:right w:val="single" w:sz="4" w:space="0" w:color="000000"/>
            </w:tcBorders>
            <w:vAlign w:val="center"/>
            <w:hideMark/>
          </w:tcPr>
          <w:p w14:paraId="0C9B0102" w14:textId="77777777" w:rsidR="006B0608" w:rsidRPr="006B0608" w:rsidRDefault="006B0608" w:rsidP="006B0608">
            <w:pPr>
              <w:spacing w:after="0" w:line="240" w:lineRule="auto"/>
              <w:rPr>
                <w:rFonts w:eastAsia="Times New Roman" w:cs="Arial"/>
                <w:b/>
                <w:bCs/>
                <w:sz w:val="24"/>
                <w:szCs w:val="20"/>
                <w:lang w:eastAsia="fr-FR"/>
              </w:rPr>
            </w:pPr>
          </w:p>
        </w:tc>
        <w:tc>
          <w:tcPr>
            <w:tcW w:w="541" w:type="pct"/>
            <w:vMerge/>
            <w:tcBorders>
              <w:left w:val="nil"/>
              <w:bottom w:val="single" w:sz="4" w:space="0" w:color="000000"/>
              <w:right w:val="single" w:sz="4" w:space="0" w:color="000000"/>
            </w:tcBorders>
            <w:shd w:val="clear" w:color="auto" w:fill="F0D7EB" w:themeFill="text2" w:themeFillTint="33"/>
            <w:noWrap/>
            <w:vAlign w:val="bottom"/>
            <w:hideMark/>
          </w:tcPr>
          <w:p w14:paraId="31825F00" w14:textId="77777777" w:rsidR="006B0608" w:rsidRPr="006B0608" w:rsidRDefault="006B0608" w:rsidP="006B0608">
            <w:pPr>
              <w:spacing w:after="0" w:line="240" w:lineRule="auto"/>
              <w:rPr>
                <w:rFonts w:eastAsia="Times New Roman" w:cs="Arial"/>
                <w:sz w:val="24"/>
                <w:szCs w:val="20"/>
                <w:lang w:eastAsia="fr-FR"/>
              </w:rPr>
            </w:pPr>
          </w:p>
        </w:tc>
        <w:tc>
          <w:tcPr>
            <w:tcW w:w="500" w:type="pct"/>
            <w:vMerge/>
            <w:tcBorders>
              <w:left w:val="nil"/>
              <w:bottom w:val="single" w:sz="4" w:space="0" w:color="000000"/>
              <w:right w:val="single" w:sz="4" w:space="0" w:color="000000"/>
            </w:tcBorders>
            <w:shd w:val="clear" w:color="auto" w:fill="auto"/>
            <w:noWrap/>
            <w:vAlign w:val="bottom"/>
            <w:hideMark/>
          </w:tcPr>
          <w:p w14:paraId="71836275" w14:textId="77777777" w:rsidR="006B0608" w:rsidRPr="006B0608" w:rsidRDefault="006B0608" w:rsidP="006B0608">
            <w:pPr>
              <w:spacing w:after="0" w:line="240" w:lineRule="auto"/>
              <w:rPr>
                <w:rFonts w:eastAsia="Times New Roman" w:cs="Arial"/>
                <w:sz w:val="24"/>
                <w:szCs w:val="20"/>
                <w:lang w:eastAsia="fr-FR"/>
              </w:rPr>
            </w:pPr>
          </w:p>
        </w:tc>
        <w:tc>
          <w:tcPr>
            <w:tcW w:w="500" w:type="pct"/>
            <w:vMerge/>
            <w:tcBorders>
              <w:left w:val="nil"/>
              <w:bottom w:val="single" w:sz="4" w:space="0" w:color="000000"/>
              <w:right w:val="nil"/>
            </w:tcBorders>
            <w:shd w:val="clear" w:color="auto" w:fill="auto"/>
            <w:noWrap/>
            <w:vAlign w:val="bottom"/>
            <w:hideMark/>
          </w:tcPr>
          <w:p w14:paraId="58650C14" w14:textId="77777777" w:rsidR="006B0608" w:rsidRPr="006B0608" w:rsidRDefault="006B0608" w:rsidP="006B0608">
            <w:pPr>
              <w:spacing w:after="0" w:line="240" w:lineRule="auto"/>
              <w:rPr>
                <w:rFonts w:eastAsia="Times New Roman" w:cs="Arial"/>
                <w:sz w:val="24"/>
                <w:szCs w:val="18"/>
                <w:lang w:eastAsia="fr-FR"/>
              </w:rPr>
            </w:pPr>
          </w:p>
        </w:tc>
        <w:tc>
          <w:tcPr>
            <w:tcW w:w="500" w:type="pct"/>
            <w:vMerge/>
            <w:tcBorders>
              <w:left w:val="single" w:sz="4" w:space="0" w:color="000000"/>
              <w:bottom w:val="single" w:sz="4" w:space="0" w:color="000000"/>
              <w:right w:val="single" w:sz="4" w:space="0" w:color="000000"/>
            </w:tcBorders>
            <w:shd w:val="clear" w:color="auto" w:fill="B13F9A" w:themeFill="text2"/>
            <w:noWrap/>
            <w:vAlign w:val="bottom"/>
            <w:hideMark/>
          </w:tcPr>
          <w:p w14:paraId="378D328F" w14:textId="77777777" w:rsidR="006B0608" w:rsidRPr="006B0608" w:rsidRDefault="006B0608" w:rsidP="006B0608">
            <w:pPr>
              <w:spacing w:after="0" w:line="240" w:lineRule="auto"/>
              <w:rPr>
                <w:rFonts w:eastAsia="Times New Roman" w:cs="Arial"/>
                <w:sz w:val="24"/>
                <w:szCs w:val="20"/>
                <w:lang w:eastAsia="fr-FR"/>
              </w:rPr>
            </w:pPr>
          </w:p>
        </w:tc>
        <w:tc>
          <w:tcPr>
            <w:tcW w:w="500" w:type="pct"/>
            <w:vMerge/>
            <w:tcBorders>
              <w:left w:val="nil"/>
              <w:bottom w:val="single" w:sz="4" w:space="0" w:color="000000"/>
              <w:right w:val="single" w:sz="4" w:space="0" w:color="000000"/>
            </w:tcBorders>
            <w:shd w:val="clear" w:color="auto" w:fill="B13F9A" w:themeFill="text2"/>
            <w:noWrap/>
            <w:vAlign w:val="bottom"/>
            <w:hideMark/>
          </w:tcPr>
          <w:p w14:paraId="3ED962E1" w14:textId="77777777" w:rsidR="006B0608" w:rsidRPr="006B0608" w:rsidRDefault="006B0608" w:rsidP="006B0608">
            <w:pPr>
              <w:spacing w:after="0" w:line="240" w:lineRule="auto"/>
              <w:rPr>
                <w:rFonts w:eastAsia="Times New Roman" w:cs="Arial"/>
                <w:sz w:val="24"/>
                <w:szCs w:val="20"/>
                <w:lang w:eastAsia="fr-FR"/>
              </w:rPr>
            </w:pPr>
          </w:p>
        </w:tc>
        <w:tc>
          <w:tcPr>
            <w:tcW w:w="537" w:type="pct"/>
            <w:vMerge/>
            <w:tcBorders>
              <w:left w:val="nil"/>
              <w:bottom w:val="single" w:sz="4" w:space="0" w:color="000000"/>
              <w:right w:val="single" w:sz="4" w:space="0" w:color="000000"/>
            </w:tcBorders>
            <w:shd w:val="clear" w:color="auto" w:fill="F0D7EB" w:themeFill="text2" w:themeFillTint="33"/>
            <w:noWrap/>
            <w:vAlign w:val="bottom"/>
            <w:hideMark/>
          </w:tcPr>
          <w:p w14:paraId="34B31DCB" w14:textId="77777777" w:rsidR="006B0608" w:rsidRPr="006B0608" w:rsidRDefault="006B0608" w:rsidP="006B0608">
            <w:pPr>
              <w:spacing w:after="0" w:line="240" w:lineRule="auto"/>
              <w:rPr>
                <w:rFonts w:eastAsia="Times New Roman" w:cs="Arial"/>
                <w:sz w:val="24"/>
                <w:szCs w:val="20"/>
                <w:lang w:eastAsia="fr-FR"/>
              </w:rPr>
            </w:pPr>
          </w:p>
        </w:tc>
        <w:tc>
          <w:tcPr>
            <w:tcW w:w="463" w:type="pct"/>
            <w:vMerge/>
            <w:tcBorders>
              <w:left w:val="nil"/>
              <w:bottom w:val="single" w:sz="4" w:space="0" w:color="000000"/>
              <w:right w:val="single" w:sz="4" w:space="0" w:color="000000"/>
            </w:tcBorders>
            <w:shd w:val="clear" w:color="auto" w:fill="F0D7EB" w:themeFill="text2" w:themeFillTint="33"/>
            <w:noWrap/>
            <w:vAlign w:val="bottom"/>
            <w:hideMark/>
          </w:tcPr>
          <w:p w14:paraId="568AB63B" w14:textId="77777777" w:rsidR="006B0608" w:rsidRPr="006B0608" w:rsidRDefault="006B0608" w:rsidP="006B0608">
            <w:pPr>
              <w:spacing w:after="0" w:line="240" w:lineRule="auto"/>
              <w:rPr>
                <w:rFonts w:eastAsia="Times New Roman" w:cs="Arial"/>
                <w:sz w:val="24"/>
                <w:szCs w:val="20"/>
                <w:lang w:eastAsia="fr-FR"/>
              </w:rPr>
            </w:pPr>
          </w:p>
        </w:tc>
        <w:tc>
          <w:tcPr>
            <w:tcW w:w="498" w:type="pct"/>
            <w:vMerge/>
            <w:tcBorders>
              <w:left w:val="nil"/>
              <w:bottom w:val="single" w:sz="4" w:space="0" w:color="000000"/>
              <w:right w:val="single" w:sz="18" w:space="0" w:color="B13F9A" w:themeColor="text2"/>
            </w:tcBorders>
            <w:shd w:val="clear" w:color="auto" w:fill="F0D7EB" w:themeFill="text2" w:themeFillTint="33"/>
            <w:noWrap/>
            <w:vAlign w:val="bottom"/>
            <w:hideMark/>
          </w:tcPr>
          <w:p w14:paraId="227DEC32" w14:textId="77777777" w:rsidR="006B0608" w:rsidRPr="006B0608" w:rsidRDefault="006B0608" w:rsidP="006B0608">
            <w:pPr>
              <w:spacing w:after="0" w:line="240" w:lineRule="auto"/>
              <w:rPr>
                <w:rFonts w:eastAsia="Times New Roman" w:cs="Arial"/>
                <w:sz w:val="24"/>
                <w:szCs w:val="20"/>
                <w:lang w:eastAsia="fr-FR"/>
              </w:rPr>
            </w:pPr>
          </w:p>
        </w:tc>
      </w:tr>
      <w:tr w:rsidR="00C52FE0" w:rsidRPr="006B0608" w14:paraId="6ACC7707" w14:textId="77777777" w:rsidTr="00933A6B">
        <w:trPr>
          <w:trHeight w:val="836"/>
        </w:trPr>
        <w:tc>
          <w:tcPr>
            <w:tcW w:w="192" w:type="pct"/>
            <w:tcBorders>
              <w:top w:val="single" w:sz="4" w:space="0" w:color="000000"/>
              <w:left w:val="single" w:sz="18" w:space="0" w:color="B13F9A" w:themeColor="text2"/>
              <w:bottom w:val="nil"/>
              <w:right w:val="nil"/>
            </w:tcBorders>
            <w:shd w:val="clear" w:color="auto" w:fill="auto"/>
            <w:noWrap/>
            <w:vAlign w:val="bottom"/>
            <w:hideMark/>
          </w:tcPr>
          <w:p w14:paraId="1608A2A2" w14:textId="77777777" w:rsidR="006B0608" w:rsidRPr="006B0608" w:rsidRDefault="006B0608" w:rsidP="006B0608">
            <w:pPr>
              <w:spacing w:after="0" w:line="240" w:lineRule="auto"/>
              <w:jc w:val="center"/>
              <w:rPr>
                <w:rFonts w:eastAsia="Times New Roman" w:cs="Arial"/>
                <w:sz w:val="24"/>
                <w:szCs w:val="20"/>
                <w:lang w:eastAsia="fr-FR"/>
              </w:rPr>
            </w:pPr>
            <w:r w:rsidRPr="006B0608">
              <w:rPr>
                <w:rFonts w:eastAsia="Times New Roman" w:cs="Arial"/>
                <w:sz w:val="24"/>
                <w:szCs w:val="20"/>
                <w:lang w:eastAsia="fr-FR"/>
              </w:rPr>
              <w:t>A</w:t>
            </w:r>
          </w:p>
        </w:tc>
        <w:tc>
          <w:tcPr>
            <w:tcW w:w="769" w:type="pct"/>
            <w:tcBorders>
              <w:top w:val="nil"/>
              <w:left w:val="single" w:sz="4" w:space="0" w:color="000000"/>
              <w:bottom w:val="nil"/>
              <w:right w:val="single" w:sz="4" w:space="0" w:color="000000"/>
            </w:tcBorders>
            <w:shd w:val="clear" w:color="auto" w:fill="auto"/>
            <w:noWrap/>
            <w:vAlign w:val="bottom"/>
            <w:hideMark/>
          </w:tcPr>
          <w:p w14:paraId="6453E63C" w14:textId="77777777" w:rsidR="006B0608" w:rsidRPr="006B0608" w:rsidRDefault="006B0608" w:rsidP="006B0608">
            <w:pPr>
              <w:spacing w:after="0" w:line="240" w:lineRule="auto"/>
              <w:jc w:val="center"/>
              <w:rPr>
                <w:rFonts w:eastAsia="Times New Roman" w:cs="Arial"/>
                <w:sz w:val="24"/>
                <w:szCs w:val="20"/>
                <w:lang w:eastAsia="fr-FR"/>
              </w:rPr>
            </w:pPr>
            <w:r w:rsidRPr="006B0608">
              <w:rPr>
                <w:rFonts w:eastAsia="Times New Roman" w:cs="Arial"/>
                <w:sz w:val="24"/>
                <w:szCs w:val="20"/>
                <w:lang w:eastAsia="fr-FR"/>
              </w:rPr>
              <w:t>B</w:t>
            </w:r>
          </w:p>
        </w:tc>
        <w:tc>
          <w:tcPr>
            <w:tcW w:w="541" w:type="pct"/>
            <w:tcBorders>
              <w:top w:val="nil"/>
              <w:left w:val="nil"/>
              <w:bottom w:val="nil"/>
              <w:right w:val="single" w:sz="4" w:space="0" w:color="000000"/>
            </w:tcBorders>
            <w:shd w:val="clear" w:color="auto" w:fill="F0D7EB" w:themeFill="text2" w:themeFillTint="33"/>
            <w:noWrap/>
            <w:vAlign w:val="bottom"/>
            <w:hideMark/>
          </w:tcPr>
          <w:p w14:paraId="01B46D48" w14:textId="77777777" w:rsidR="006B0608" w:rsidRPr="006B0608" w:rsidRDefault="006B0608" w:rsidP="006B0608">
            <w:pPr>
              <w:spacing w:after="0" w:line="240" w:lineRule="auto"/>
              <w:jc w:val="center"/>
              <w:rPr>
                <w:rFonts w:eastAsia="Times New Roman" w:cs="Arial"/>
                <w:sz w:val="24"/>
                <w:szCs w:val="20"/>
                <w:lang w:eastAsia="fr-FR"/>
              </w:rPr>
            </w:pPr>
            <w:r w:rsidRPr="006B0608">
              <w:rPr>
                <w:rFonts w:eastAsia="Times New Roman" w:cs="Arial"/>
                <w:sz w:val="24"/>
                <w:szCs w:val="20"/>
                <w:lang w:eastAsia="fr-FR"/>
              </w:rPr>
              <w:t>E</w:t>
            </w:r>
          </w:p>
        </w:tc>
        <w:tc>
          <w:tcPr>
            <w:tcW w:w="500" w:type="pct"/>
            <w:tcBorders>
              <w:top w:val="nil"/>
              <w:left w:val="nil"/>
              <w:bottom w:val="nil"/>
              <w:right w:val="single" w:sz="4" w:space="0" w:color="000000"/>
            </w:tcBorders>
            <w:shd w:val="clear" w:color="auto" w:fill="auto"/>
            <w:noWrap/>
            <w:vAlign w:val="bottom"/>
            <w:hideMark/>
          </w:tcPr>
          <w:p w14:paraId="01D122B3" w14:textId="77777777" w:rsidR="006B0608" w:rsidRPr="006B0608" w:rsidRDefault="006B0608" w:rsidP="006B0608">
            <w:pPr>
              <w:spacing w:after="0" w:line="240" w:lineRule="auto"/>
              <w:jc w:val="center"/>
              <w:rPr>
                <w:rFonts w:eastAsia="Times New Roman" w:cs="Arial"/>
                <w:sz w:val="24"/>
                <w:szCs w:val="20"/>
                <w:lang w:eastAsia="fr-FR"/>
              </w:rPr>
            </w:pPr>
            <w:r w:rsidRPr="006B0608">
              <w:rPr>
                <w:rFonts w:eastAsia="Times New Roman" w:cs="Arial"/>
                <w:sz w:val="24"/>
                <w:szCs w:val="20"/>
                <w:lang w:eastAsia="fr-FR"/>
              </w:rPr>
              <w:t>G</w:t>
            </w:r>
          </w:p>
        </w:tc>
        <w:tc>
          <w:tcPr>
            <w:tcW w:w="500" w:type="pct"/>
            <w:tcBorders>
              <w:top w:val="nil"/>
              <w:left w:val="nil"/>
              <w:bottom w:val="nil"/>
              <w:right w:val="nil"/>
            </w:tcBorders>
            <w:shd w:val="clear" w:color="auto" w:fill="auto"/>
            <w:noWrap/>
            <w:vAlign w:val="bottom"/>
            <w:hideMark/>
          </w:tcPr>
          <w:p w14:paraId="4F2CE1B4" w14:textId="77777777" w:rsidR="006B0608" w:rsidRPr="006B0608" w:rsidRDefault="006B0608" w:rsidP="006B0608">
            <w:pPr>
              <w:spacing w:after="0" w:line="240" w:lineRule="auto"/>
              <w:jc w:val="center"/>
              <w:rPr>
                <w:rFonts w:eastAsia="Times New Roman" w:cs="Arial"/>
                <w:sz w:val="24"/>
                <w:szCs w:val="20"/>
                <w:lang w:eastAsia="fr-FR"/>
              </w:rPr>
            </w:pPr>
            <w:r w:rsidRPr="006B0608">
              <w:rPr>
                <w:rFonts w:eastAsia="Times New Roman" w:cs="Arial"/>
                <w:sz w:val="24"/>
                <w:szCs w:val="20"/>
                <w:lang w:eastAsia="fr-FR"/>
              </w:rPr>
              <w:t>H</w:t>
            </w:r>
          </w:p>
        </w:tc>
        <w:tc>
          <w:tcPr>
            <w:tcW w:w="500" w:type="pct"/>
            <w:tcBorders>
              <w:top w:val="nil"/>
              <w:left w:val="single" w:sz="4" w:space="0" w:color="000000"/>
              <w:bottom w:val="nil"/>
              <w:right w:val="single" w:sz="4" w:space="0" w:color="000000"/>
            </w:tcBorders>
            <w:shd w:val="clear" w:color="auto" w:fill="B13F9A" w:themeFill="text2"/>
            <w:noWrap/>
            <w:vAlign w:val="bottom"/>
            <w:hideMark/>
          </w:tcPr>
          <w:p w14:paraId="07DB9B78" w14:textId="77777777" w:rsidR="006B0608" w:rsidRPr="006B0608" w:rsidRDefault="006B0608" w:rsidP="006B0608">
            <w:pPr>
              <w:spacing w:after="0" w:line="240" w:lineRule="auto"/>
              <w:jc w:val="center"/>
              <w:rPr>
                <w:rFonts w:eastAsia="Times New Roman" w:cs="Arial"/>
                <w:sz w:val="24"/>
                <w:szCs w:val="20"/>
                <w:lang w:eastAsia="fr-FR"/>
              </w:rPr>
            </w:pPr>
            <w:r w:rsidRPr="006B0608">
              <w:rPr>
                <w:rFonts w:eastAsia="Times New Roman" w:cs="Arial"/>
                <w:sz w:val="24"/>
                <w:szCs w:val="20"/>
                <w:lang w:eastAsia="fr-FR"/>
              </w:rPr>
              <w:t>I</w:t>
            </w:r>
          </w:p>
        </w:tc>
        <w:tc>
          <w:tcPr>
            <w:tcW w:w="500" w:type="pct"/>
            <w:tcBorders>
              <w:top w:val="nil"/>
              <w:left w:val="nil"/>
              <w:bottom w:val="nil"/>
              <w:right w:val="single" w:sz="4" w:space="0" w:color="000000"/>
            </w:tcBorders>
            <w:shd w:val="clear" w:color="auto" w:fill="B13F9A" w:themeFill="text2"/>
            <w:noWrap/>
            <w:vAlign w:val="bottom"/>
            <w:hideMark/>
          </w:tcPr>
          <w:p w14:paraId="0EE7F7B4" w14:textId="77777777" w:rsidR="006B0608" w:rsidRPr="006B0608" w:rsidRDefault="006B0608" w:rsidP="006B0608">
            <w:pPr>
              <w:spacing w:after="0" w:line="240" w:lineRule="auto"/>
              <w:jc w:val="center"/>
              <w:rPr>
                <w:rFonts w:eastAsia="Times New Roman" w:cs="Arial"/>
                <w:sz w:val="24"/>
                <w:szCs w:val="20"/>
                <w:lang w:eastAsia="fr-FR"/>
              </w:rPr>
            </w:pPr>
            <w:r w:rsidRPr="006B0608">
              <w:rPr>
                <w:rFonts w:eastAsia="Times New Roman" w:cs="Arial"/>
                <w:sz w:val="24"/>
                <w:szCs w:val="20"/>
                <w:lang w:eastAsia="fr-FR"/>
              </w:rPr>
              <w:t>J</w:t>
            </w:r>
          </w:p>
        </w:tc>
        <w:tc>
          <w:tcPr>
            <w:tcW w:w="537" w:type="pct"/>
            <w:tcBorders>
              <w:top w:val="nil"/>
              <w:left w:val="nil"/>
              <w:bottom w:val="nil"/>
              <w:right w:val="single" w:sz="4" w:space="0" w:color="000000"/>
            </w:tcBorders>
            <w:shd w:val="clear" w:color="auto" w:fill="F0D7EB" w:themeFill="text2" w:themeFillTint="33"/>
            <w:noWrap/>
            <w:vAlign w:val="bottom"/>
            <w:hideMark/>
          </w:tcPr>
          <w:p w14:paraId="74167533" w14:textId="77777777" w:rsidR="006B0608" w:rsidRPr="006B0608" w:rsidRDefault="006B0608" w:rsidP="006B0608">
            <w:pPr>
              <w:spacing w:after="0" w:line="240" w:lineRule="auto"/>
              <w:jc w:val="center"/>
              <w:rPr>
                <w:rFonts w:eastAsia="Times New Roman" w:cs="Arial"/>
                <w:sz w:val="24"/>
                <w:szCs w:val="20"/>
                <w:lang w:eastAsia="fr-FR"/>
              </w:rPr>
            </w:pPr>
            <w:r w:rsidRPr="006B0608">
              <w:rPr>
                <w:rFonts w:eastAsia="Times New Roman" w:cs="Arial"/>
                <w:sz w:val="24"/>
                <w:szCs w:val="20"/>
                <w:lang w:eastAsia="fr-FR"/>
              </w:rPr>
              <w:t>K</w:t>
            </w:r>
          </w:p>
        </w:tc>
        <w:tc>
          <w:tcPr>
            <w:tcW w:w="463" w:type="pct"/>
            <w:tcBorders>
              <w:top w:val="nil"/>
              <w:left w:val="nil"/>
              <w:bottom w:val="nil"/>
              <w:right w:val="single" w:sz="4" w:space="0" w:color="000000"/>
            </w:tcBorders>
            <w:shd w:val="clear" w:color="auto" w:fill="F0D7EB" w:themeFill="text2" w:themeFillTint="33"/>
            <w:noWrap/>
            <w:vAlign w:val="bottom"/>
            <w:hideMark/>
          </w:tcPr>
          <w:p w14:paraId="1C9B2A4E" w14:textId="77777777" w:rsidR="006B0608" w:rsidRPr="006B0608" w:rsidRDefault="006B0608" w:rsidP="006B0608">
            <w:pPr>
              <w:spacing w:after="0" w:line="240" w:lineRule="auto"/>
              <w:jc w:val="center"/>
              <w:rPr>
                <w:rFonts w:eastAsia="Times New Roman" w:cs="Arial"/>
                <w:sz w:val="24"/>
                <w:szCs w:val="20"/>
                <w:lang w:eastAsia="fr-FR"/>
              </w:rPr>
            </w:pPr>
            <w:r w:rsidRPr="006B0608">
              <w:rPr>
                <w:rFonts w:eastAsia="Times New Roman" w:cs="Arial"/>
                <w:sz w:val="24"/>
                <w:szCs w:val="20"/>
                <w:lang w:eastAsia="fr-FR"/>
              </w:rPr>
              <w:t>L</w:t>
            </w:r>
          </w:p>
        </w:tc>
        <w:tc>
          <w:tcPr>
            <w:tcW w:w="498" w:type="pct"/>
            <w:tcBorders>
              <w:top w:val="nil"/>
              <w:left w:val="nil"/>
              <w:bottom w:val="nil"/>
              <w:right w:val="single" w:sz="18" w:space="0" w:color="B13F9A" w:themeColor="text2"/>
            </w:tcBorders>
            <w:shd w:val="clear" w:color="auto" w:fill="F0D7EB" w:themeFill="text2" w:themeFillTint="33"/>
            <w:noWrap/>
            <w:vAlign w:val="bottom"/>
            <w:hideMark/>
          </w:tcPr>
          <w:p w14:paraId="07B2A0B8" w14:textId="77777777" w:rsidR="006B0608" w:rsidRPr="006B0608" w:rsidRDefault="006B0608" w:rsidP="006B0608">
            <w:pPr>
              <w:spacing w:after="0" w:line="240" w:lineRule="auto"/>
              <w:jc w:val="center"/>
              <w:rPr>
                <w:rFonts w:eastAsia="Times New Roman" w:cs="Arial"/>
                <w:sz w:val="24"/>
                <w:szCs w:val="20"/>
                <w:lang w:eastAsia="fr-FR"/>
              </w:rPr>
            </w:pPr>
            <w:r w:rsidRPr="006B0608">
              <w:rPr>
                <w:rFonts w:eastAsia="Times New Roman" w:cs="Arial"/>
                <w:sz w:val="24"/>
                <w:szCs w:val="20"/>
                <w:lang w:eastAsia="fr-FR"/>
              </w:rPr>
              <w:t>M</w:t>
            </w:r>
          </w:p>
        </w:tc>
      </w:tr>
      <w:tr w:rsidR="00C52FE0" w:rsidRPr="006B0608" w14:paraId="2E19F56E" w14:textId="77777777" w:rsidTr="00933A6B">
        <w:trPr>
          <w:trHeight w:val="836"/>
        </w:trPr>
        <w:tc>
          <w:tcPr>
            <w:tcW w:w="192" w:type="pct"/>
            <w:tcBorders>
              <w:top w:val="nil"/>
              <w:left w:val="single" w:sz="18" w:space="0" w:color="B13F9A" w:themeColor="text2"/>
              <w:bottom w:val="single" w:sz="4" w:space="0" w:color="000000"/>
              <w:right w:val="nil"/>
            </w:tcBorders>
            <w:shd w:val="clear" w:color="auto" w:fill="auto"/>
            <w:noWrap/>
            <w:vAlign w:val="bottom"/>
            <w:hideMark/>
          </w:tcPr>
          <w:p w14:paraId="40FF2C9F" w14:textId="77777777" w:rsidR="006B0608" w:rsidRPr="006B0608" w:rsidRDefault="006B0608" w:rsidP="006B0608">
            <w:pPr>
              <w:spacing w:after="0" w:line="240" w:lineRule="auto"/>
              <w:jc w:val="center"/>
              <w:rPr>
                <w:rFonts w:eastAsia="Times New Roman" w:cs="Arial"/>
                <w:sz w:val="24"/>
                <w:szCs w:val="20"/>
                <w:lang w:eastAsia="fr-FR"/>
              </w:rPr>
            </w:pPr>
            <w:r w:rsidRPr="006B0608">
              <w:rPr>
                <w:rFonts w:eastAsia="Times New Roman" w:cs="Arial"/>
                <w:sz w:val="24"/>
                <w:szCs w:val="20"/>
                <w:lang w:eastAsia="fr-FR"/>
              </w:rPr>
              <w:t> </w:t>
            </w:r>
          </w:p>
        </w:tc>
        <w:tc>
          <w:tcPr>
            <w:tcW w:w="769" w:type="pct"/>
            <w:tcBorders>
              <w:top w:val="nil"/>
              <w:left w:val="single" w:sz="4" w:space="0" w:color="000000"/>
              <w:bottom w:val="single" w:sz="4" w:space="0" w:color="000000"/>
              <w:right w:val="single" w:sz="4" w:space="0" w:color="000000"/>
            </w:tcBorders>
            <w:shd w:val="clear" w:color="auto" w:fill="auto"/>
            <w:noWrap/>
            <w:vAlign w:val="bottom"/>
            <w:hideMark/>
          </w:tcPr>
          <w:p w14:paraId="185FAAF4" w14:textId="77777777" w:rsidR="006B0608" w:rsidRPr="006B0608" w:rsidRDefault="006B0608" w:rsidP="006B0608">
            <w:pPr>
              <w:spacing w:after="0" w:line="240" w:lineRule="auto"/>
              <w:jc w:val="center"/>
              <w:rPr>
                <w:rFonts w:eastAsia="Times New Roman" w:cs="Arial"/>
                <w:sz w:val="24"/>
                <w:szCs w:val="20"/>
                <w:lang w:eastAsia="fr-FR"/>
              </w:rPr>
            </w:pPr>
            <w:r w:rsidRPr="006B0608">
              <w:rPr>
                <w:rFonts w:eastAsia="Times New Roman" w:cs="Arial"/>
                <w:sz w:val="24"/>
                <w:szCs w:val="20"/>
                <w:lang w:eastAsia="fr-FR"/>
              </w:rPr>
              <w:t> </w:t>
            </w:r>
          </w:p>
        </w:tc>
        <w:tc>
          <w:tcPr>
            <w:tcW w:w="541" w:type="pct"/>
            <w:tcBorders>
              <w:top w:val="nil"/>
              <w:left w:val="nil"/>
              <w:bottom w:val="single" w:sz="4" w:space="0" w:color="000000"/>
              <w:right w:val="single" w:sz="4" w:space="0" w:color="000000"/>
            </w:tcBorders>
            <w:shd w:val="clear" w:color="auto" w:fill="F0D7EB" w:themeFill="text2" w:themeFillTint="33"/>
            <w:noWrap/>
            <w:vAlign w:val="bottom"/>
            <w:hideMark/>
          </w:tcPr>
          <w:p w14:paraId="292E084A" w14:textId="77777777" w:rsidR="006B0608" w:rsidRPr="006B0608" w:rsidRDefault="006B0608" w:rsidP="006B0608">
            <w:pPr>
              <w:spacing w:after="0" w:line="240" w:lineRule="auto"/>
              <w:jc w:val="center"/>
              <w:rPr>
                <w:rFonts w:eastAsia="Times New Roman" w:cs="Arial"/>
                <w:sz w:val="24"/>
                <w:szCs w:val="20"/>
                <w:lang w:eastAsia="fr-FR"/>
              </w:rPr>
            </w:pPr>
            <w:r w:rsidRPr="006B0608">
              <w:rPr>
                <w:rFonts w:eastAsia="Times New Roman" w:cs="Arial"/>
                <w:sz w:val="24"/>
                <w:szCs w:val="20"/>
                <w:lang w:eastAsia="fr-FR"/>
              </w:rPr>
              <w:t>(E = C - D)</w:t>
            </w:r>
          </w:p>
        </w:tc>
        <w:tc>
          <w:tcPr>
            <w:tcW w:w="500" w:type="pct"/>
            <w:tcBorders>
              <w:top w:val="nil"/>
              <w:left w:val="nil"/>
              <w:bottom w:val="single" w:sz="4" w:space="0" w:color="000000"/>
              <w:right w:val="single" w:sz="4" w:space="0" w:color="000000"/>
            </w:tcBorders>
            <w:shd w:val="clear" w:color="auto" w:fill="auto"/>
            <w:noWrap/>
            <w:vAlign w:val="bottom"/>
            <w:hideMark/>
          </w:tcPr>
          <w:p w14:paraId="6600DAD1" w14:textId="77777777" w:rsidR="006B0608" w:rsidRPr="006B0608" w:rsidRDefault="006B0608" w:rsidP="006B0608">
            <w:pPr>
              <w:spacing w:after="0" w:line="240" w:lineRule="auto"/>
              <w:jc w:val="center"/>
              <w:rPr>
                <w:rFonts w:eastAsia="Times New Roman" w:cs="Arial"/>
                <w:sz w:val="24"/>
                <w:szCs w:val="20"/>
                <w:lang w:eastAsia="fr-FR"/>
              </w:rPr>
            </w:pPr>
            <w:r w:rsidRPr="006B0608">
              <w:rPr>
                <w:rFonts w:eastAsia="Times New Roman" w:cs="Arial"/>
                <w:sz w:val="24"/>
                <w:szCs w:val="20"/>
                <w:lang w:eastAsia="fr-FR"/>
              </w:rPr>
              <w:t> </w:t>
            </w:r>
          </w:p>
        </w:tc>
        <w:tc>
          <w:tcPr>
            <w:tcW w:w="500" w:type="pct"/>
            <w:tcBorders>
              <w:top w:val="nil"/>
              <w:left w:val="nil"/>
              <w:bottom w:val="single" w:sz="4" w:space="0" w:color="000000"/>
              <w:right w:val="nil"/>
            </w:tcBorders>
            <w:shd w:val="clear" w:color="auto" w:fill="auto"/>
            <w:noWrap/>
            <w:vAlign w:val="bottom"/>
            <w:hideMark/>
          </w:tcPr>
          <w:p w14:paraId="49D77F42" w14:textId="77777777" w:rsidR="006B0608" w:rsidRPr="006B0608" w:rsidRDefault="006B0608" w:rsidP="006B0608">
            <w:pPr>
              <w:spacing w:after="0" w:line="240" w:lineRule="auto"/>
              <w:jc w:val="center"/>
              <w:rPr>
                <w:rFonts w:eastAsia="Times New Roman" w:cs="Arial"/>
                <w:sz w:val="24"/>
                <w:szCs w:val="20"/>
                <w:lang w:eastAsia="fr-FR"/>
              </w:rPr>
            </w:pPr>
            <w:r w:rsidRPr="006B0608">
              <w:rPr>
                <w:rFonts w:eastAsia="Times New Roman" w:cs="Arial"/>
                <w:sz w:val="24"/>
                <w:szCs w:val="20"/>
                <w:lang w:eastAsia="fr-FR"/>
              </w:rPr>
              <w:t> </w:t>
            </w:r>
          </w:p>
        </w:tc>
        <w:tc>
          <w:tcPr>
            <w:tcW w:w="500" w:type="pct"/>
            <w:tcBorders>
              <w:top w:val="nil"/>
              <w:left w:val="single" w:sz="4" w:space="0" w:color="000000"/>
              <w:bottom w:val="single" w:sz="4" w:space="0" w:color="000000"/>
              <w:right w:val="single" w:sz="4" w:space="0" w:color="000000"/>
            </w:tcBorders>
            <w:shd w:val="clear" w:color="auto" w:fill="B13F9A" w:themeFill="text2"/>
            <w:noWrap/>
            <w:vAlign w:val="bottom"/>
            <w:hideMark/>
          </w:tcPr>
          <w:p w14:paraId="6B39E010" w14:textId="77777777" w:rsidR="006B0608" w:rsidRPr="006B0608" w:rsidRDefault="006B0608" w:rsidP="006B0608">
            <w:pPr>
              <w:spacing w:after="0" w:line="240" w:lineRule="auto"/>
              <w:jc w:val="center"/>
              <w:rPr>
                <w:rFonts w:eastAsia="Times New Roman" w:cs="Arial"/>
                <w:sz w:val="24"/>
                <w:szCs w:val="20"/>
                <w:lang w:eastAsia="fr-FR"/>
              </w:rPr>
            </w:pPr>
            <w:r w:rsidRPr="006B0608">
              <w:rPr>
                <w:rFonts w:eastAsia="Times New Roman" w:cs="Arial"/>
                <w:sz w:val="24"/>
                <w:szCs w:val="20"/>
                <w:lang w:eastAsia="fr-FR"/>
              </w:rPr>
              <w:t>(I = F + G + H)</w:t>
            </w:r>
          </w:p>
        </w:tc>
        <w:tc>
          <w:tcPr>
            <w:tcW w:w="500" w:type="pct"/>
            <w:tcBorders>
              <w:top w:val="nil"/>
              <w:left w:val="nil"/>
              <w:bottom w:val="single" w:sz="4" w:space="0" w:color="000000"/>
              <w:right w:val="single" w:sz="4" w:space="0" w:color="000000"/>
            </w:tcBorders>
            <w:shd w:val="clear" w:color="auto" w:fill="B13F9A" w:themeFill="text2"/>
            <w:noWrap/>
            <w:vAlign w:val="bottom"/>
            <w:hideMark/>
          </w:tcPr>
          <w:p w14:paraId="2655C4E5" w14:textId="77777777" w:rsidR="006B0608" w:rsidRPr="006B0608" w:rsidRDefault="006B0608" w:rsidP="006B0608">
            <w:pPr>
              <w:spacing w:after="0" w:line="240" w:lineRule="auto"/>
              <w:jc w:val="center"/>
              <w:rPr>
                <w:rFonts w:eastAsia="Times New Roman" w:cs="Arial"/>
                <w:sz w:val="24"/>
                <w:szCs w:val="20"/>
                <w:lang w:eastAsia="fr-FR"/>
              </w:rPr>
            </w:pPr>
            <w:r w:rsidRPr="006B0608">
              <w:rPr>
                <w:rFonts w:eastAsia="Times New Roman" w:cs="Arial"/>
                <w:sz w:val="24"/>
                <w:szCs w:val="20"/>
                <w:lang w:eastAsia="fr-FR"/>
              </w:rPr>
              <w:t>(J = I / E)</w:t>
            </w:r>
          </w:p>
        </w:tc>
        <w:tc>
          <w:tcPr>
            <w:tcW w:w="537" w:type="pct"/>
            <w:tcBorders>
              <w:top w:val="nil"/>
              <w:left w:val="nil"/>
              <w:bottom w:val="single" w:sz="4" w:space="0" w:color="000000"/>
              <w:right w:val="single" w:sz="4" w:space="0" w:color="000000"/>
            </w:tcBorders>
            <w:shd w:val="clear" w:color="auto" w:fill="F0D7EB" w:themeFill="text2" w:themeFillTint="33"/>
            <w:noWrap/>
            <w:vAlign w:val="bottom"/>
            <w:hideMark/>
          </w:tcPr>
          <w:p w14:paraId="436F3B11" w14:textId="77777777" w:rsidR="006B0608" w:rsidRPr="006B0608" w:rsidRDefault="006B0608" w:rsidP="006B0608">
            <w:pPr>
              <w:spacing w:after="0" w:line="240" w:lineRule="auto"/>
              <w:jc w:val="center"/>
              <w:rPr>
                <w:rFonts w:eastAsia="Times New Roman" w:cs="Arial"/>
                <w:sz w:val="24"/>
                <w:szCs w:val="20"/>
                <w:lang w:eastAsia="fr-FR"/>
              </w:rPr>
            </w:pPr>
            <w:r w:rsidRPr="006B0608">
              <w:rPr>
                <w:rFonts w:eastAsia="Times New Roman" w:cs="Arial"/>
                <w:sz w:val="24"/>
                <w:szCs w:val="20"/>
                <w:lang w:eastAsia="fr-FR"/>
              </w:rPr>
              <w:t>(K = E - I)</w:t>
            </w:r>
          </w:p>
        </w:tc>
        <w:tc>
          <w:tcPr>
            <w:tcW w:w="463" w:type="pct"/>
            <w:tcBorders>
              <w:top w:val="nil"/>
              <w:left w:val="nil"/>
              <w:bottom w:val="single" w:sz="4" w:space="0" w:color="000000"/>
              <w:right w:val="single" w:sz="4" w:space="0" w:color="000000"/>
            </w:tcBorders>
            <w:shd w:val="clear" w:color="auto" w:fill="F0D7EB" w:themeFill="text2" w:themeFillTint="33"/>
            <w:noWrap/>
            <w:vAlign w:val="bottom"/>
            <w:hideMark/>
          </w:tcPr>
          <w:p w14:paraId="1D39C5A8" w14:textId="77777777" w:rsidR="006B0608" w:rsidRPr="006B0608" w:rsidRDefault="006B0608" w:rsidP="006B0608">
            <w:pPr>
              <w:spacing w:after="0" w:line="240" w:lineRule="auto"/>
              <w:jc w:val="center"/>
              <w:rPr>
                <w:rFonts w:eastAsia="Times New Roman" w:cs="Arial"/>
                <w:sz w:val="24"/>
                <w:szCs w:val="20"/>
                <w:lang w:eastAsia="fr-FR"/>
              </w:rPr>
            </w:pPr>
            <w:r w:rsidRPr="006B0608">
              <w:rPr>
                <w:rFonts w:eastAsia="Times New Roman" w:cs="Arial"/>
                <w:sz w:val="24"/>
                <w:szCs w:val="20"/>
                <w:lang w:eastAsia="fr-FR"/>
              </w:rPr>
              <w:t> </w:t>
            </w:r>
          </w:p>
        </w:tc>
        <w:tc>
          <w:tcPr>
            <w:tcW w:w="498" w:type="pct"/>
            <w:tcBorders>
              <w:top w:val="nil"/>
              <w:left w:val="nil"/>
              <w:bottom w:val="single" w:sz="4" w:space="0" w:color="000000"/>
              <w:right w:val="single" w:sz="18" w:space="0" w:color="B13F9A" w:themeColor="text2"/>
            </w:tcBorders>
            <w:shd w:val="clear" w:color="auto" w:fill="F0D7EB" w:themeFill="text2" w:themeFillTint="33"/>
            <w:noWrap/>
            <w:vAlign w:val="bottom"/>
            <w:hideMark/>
          </w:tcPr>
          <w:p w14:paraId="4C6086A3" w14:textId="77777777" w:rsidR="006B0608" w:rsidRPr="006B0608" w:rsidRDefault="006B0608" w:rsidP="006B0608">
            <w:pPr>
              <w:spacing w:after="0" w:line="240" w:lineRule="auto"/>
              <w:jc w:val="center"/>
              <w:rPr>
                <w:rFonts w:eastAsia="Times New Roman" w:cs="Arial"/>
                <w:sz w:val="24"/>
                <w:szCs w:val="20"/>
                <w:lang w:eastAsia="fr-FR"/>
              </w:rPr>
            </w:pPr>
            <w:r w:rsidRPr="006B0608">
              <w:rPr>
                <w:rFonts w:eastAsia="Times New Roman" w:cs="Arial"/>
                <w:sz w:val="24"/>
                <w:szCs w:val="20"/>
                <w:lang w:eastAsia="fr-FR"/>
              </w:rPr>
              <w:t>(M = K / L)</w:t>
            </w:r>
          </w:p>
        </w:tc>
      </w:tr>
      <w:tr w:rsidR="006B0608" w:rsidRPr="006B0608" w14:paraId="0A39EBE3" w14:textId="77777777" w:rsidTr="00933A6B">
        <w:trPr>
          <w:trHeight w:val="836"/>
        </w:trPr>
        <w:tc>
          <w:tcPr>
            <w:tcW w:w="192" w:type="pct"/>
            <w:tcBorders>
              <w:top w:val="single" w:sz="4" w:space="0" w:color="000000"/>
              <w:left w:val="single" w:sz="18" w:space="0" w:color="B13F9A" w:themeColor="text2"/>
              <w:bottom w:val="single" w:sz="4" w:space="0" w:color="000000"/>
              <w:right w:val="nil"/>
            </w:tcBorders>
            <w:shd w:val="clear" w:color="auto" w:fill="auto"/>
            <w:noWrap/>
            <w:vAlign w:val="bottom"/>
            <w:hideMark/>
          </w:tcPr>
          <w:p w14:paraId="34E94B1D" w14:textId="77777777" w:rsidR="006B0608" w:rsidRPr="006B0608" w:rsidRDefault="006B0608" w:rsidP="006B0608">
            <w:pPr>
              <w:spacing w:after="0" w:line="240" w:lineRule="auto"/>
              <w:jc w:val="center"/>
              <w:rPr>
                <w:rFonts w:eastAsia="Times New Roman" w:cs="Arial"/>
                <w:sz w:val="24"/>
                <w:szCs w:val="20"/>
                <w:lang w:eastAsia="fr-FR"/>
              </w:rPr>
            </w:pPr>
            <w:r w:rsidRPr="006B0608">
              <w:rPr>
                <w:rFonts w:eastAsia="Times New Roman" w:cs="Arial"/>
                <w:sz w:val="24"/>
                <w:szCs w:val="20"/>
                <w:lang w:eastAsia="fr-FR"/>
              </w:rPr>
              <w:t>1</w:t>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F35C51" w14:textId="77777777" w:rsidR="006B0608" w:rsidRPr="006B0608" w:rsidRDefault="006B0608" w:rsidP="00933A6B">
            <w:pPr>
              <w:spacing w:after="0" w:line="240" w:lineRule="auto"/>
              <w:jc w:val="center"/>
              <w:rPr>
                <w:rFonts w:eastAsia="Times New Roman" w:cs="Arial"/>
                <w:b/>
                <w:bCs/>
                <w:sz w:val="24"/>
                <w:szCs w:val="20"/>
                <w:lang w:eastAsia="fr-FR"/>
              </w:rPr>
            </w:pPr>
            <w:r w:rsidRPr="006B0608">
              <w:rPr>
                <w:rFonts w:eastAsia="Times New Roman" w:cs="Arial"/>
                <w:b/>
                <w:bCs/>
                <w:sz w:val="24"/>
                <w:szCs w:val="20"/>
                <w:lang w:eastAsia="fr-FR"/>
              </w:rPr>
              <w:t>WorkTogether</w:t>
            </w:r>
          </w:p>
        </w:tc>
        <w:tc>
          <w:tcPr>
            <w:tcW w:w="541" w:type="pct"/>
            <w:tcBorders>
              <w:top w:val="single" w:sz="4" w:space="0" w:color="000000"/>
              <w:left w:val="nil"/>
              <w:bottom w:val="single" w:sz="4" w:space="0" w:color="000000"/>
              <w:right w:val="single" w:sz="4" w:space="0" w:color="000000"/>
            </w:tcBorders>
            <w:shd w:val="clear" w:color="auto" w:fill="auto"/>
            <w:noWrap/>
            <w:vAlign w:val="center"/>
            <w:hideMark/>
          </w:tcPr>
          <w:p w14:paraId="372985E3" w14:textId="77777777" w:rsidR="006B0608" w:rsidRPr="006B0608" w:rsidRDefault="006B0608" w:rsidP="00933A6B">
            <w:pPr>
              <w:spacing w:after="0" w:line="240" w:lineRule="auto"/>
              <w:jc w:val="center"/>
              <w:rPr>
                <w:rFonts w:eastAsia="Times New Roman" w:cs="Arial"/>
                <w:sz w:val="24"/>
                <w:szCs w:val="24"/>
                <w:lang w:eastAsia="fr-FR"/>
              </w:rPr>
            </w:pPr>
            <w:r w:rsidRPr="006B0608">
              <w:rPr>
                <w:rFonts w:eastAsia="Times New Roman" w:cs="Arial"/>
                <w:sz w:val="24"/>
                <w:szCs w:val="24"/>
                <w:lang w:eastAsia="fr-FR"/>
              </w:rPr>
              <w:t>81 885,60</w:t>
            </w:r>
          </w:p>
        </w:tc>
        <w:tc>
          <w:tcPr>
            <w:tcW w:w="500" w:type="pct"/>
            <w:tcBorders>
              <w:top w:val="single" w:sz="4" w:space="0" w:color="000000"/>
              <w:left w:val="nil"/>
              <w:bottom w:val="single" w:sz="4" w:space="0" w:color="000000"/>
              <w:right w:val="single" w:sz="4" w:space="0" w:color="000000"/>
            </w:tcBorders>
            <w:shd w:val="clear" w:color="auto" w:fill="auto"/>
            <w:noWrap/>
            <w:vAlign w:val="center"/>
            <w:hideMark/>
          </w:tcPr>
          <w:p w14:paraId="4F02360C" w14:textId="77777777" w:rsidR="006B0608" w:rsidRPr="006B0608" w:rsidRDefault="006B0608" w:rsidP="00933A6B">
            <w:pPr>
              <w:spacing w:after="0" w:line="240" w:lineRule="auto"/>
              <w:jc w:val="center"/>
              <w:rPr>
                <w:rFonts w:eastAsia="Times New Roman" w:cs="Arial"/>
                <w:sz w:val="24"/>
                <w:szCs w:val="24"/>
                <w:lang w:eastAsia="fr-FR"/>
              </w:rPr>
            </w:pPr>
            <w:r w:rsidRPr="006B0608">
              <w:rPr>
                <w:rFonts w:eastAsia="Times New Roman" w:cs="Arial"/>
                <w:sz w:val="24"/>
                <w:szCs w:val="24"/>
                <w:lang w:eastAsia="fr-FR"/>
              </w:rPr>
              <w:t>1 638</w:t>
            </w:r>
          </w:p>
        </w:tc>
        <w:tc>
          <w:tcPr>
            <w:tcW w:w="500" w:type="pct"/>
            <w:tcBorders>
              <w:top w:val="single" w:sz="4" w:space="0" w:color="000000"/>
              <w:left w:val="nil"/>
              <w:bottom w:val="single" w:sz="4" w:space="0" w:color="000000"/>
              <w:right w:val="nil"/>
            </w:tcBorders>
            <w:shd w:val="clear" w:color="auto" w:fill="auto"/>
            <w:noWrap/>
            <w:vAlign w:val="center"/>
            <w:hideMark/>
          </w:tcPr>
          <w:p w14:paraId="22E0495F" w14:textId="77777777" w:rsidR="006B0608" w:rsidRPr="006B0608" w:rsidRDefault="006B0608" w:rsidP="00933A6B">
            <w:pPr>
              <w:spacing w:after="0" w:line="240" w:lineRule="auto"/>
              <w:jc w:val="center"/>
              <w:rPr>
                <w:rFonts w:eastAsia="Times New Roman" w:cs="Arial"/>
                <w:sz w:val="24"/>
                <w:szCs w:val="24"/>
                <w:lang w:eastAsia="fr-FR"/>
              </w:rPr>
            </w:pPr>
            <w:r w:rsidRPr="006B0608">
              <w:rPr>
                <w:rFonts w:eastAsia="Times New Roman" w:cs="Arial"/>
                <w:sz w:val="24"/>
                <w:szCs w:val="24"/>
                <w:lang w:eastAsia="fr-FR"/>
              </w:rPr>
              <w:t>27 360</w:t>
            </w:r>
          </w:p>
        </w:tc>
        <w:tc>
          <w:tcPr>
            <w:tcW w:w="50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6B8147" w14:textId="77777777" w:rsidR="006B0608" w:rsidRPr="006B0608" w:rsidRDefault="006B0608" w:rsidP="00933A6B">
            <w:pPr>
              <w:spacing w:after="0" w:line="240" w:lineRule="auto"/>
              <w:jc w:val="center"/>
              <w:rPr>
                <w:rFonts w:eastAsia="Times New Roman" w:cs="Arial"/>
                <w:sz w:val="24"/>
                <w:szCs w:val="24"/>
                <w:lang w:eastAsia="fr-FR"/>
              </w:rPr>
            </w:pPr>
            <w:r w:rsidRPr="006B0608">
              <w:rPr>
                <w:rFonts w:eastAsia="Times New Roman" w:cs="Arial"/>
                <w:sz w:val="24"/>
                <w:szCs w:val="24"/>
                <w:lang w:eastAsia="fr-FR"/>
              </w:rPr>
              <w:t>28 998</w:t>
            </w:r>
          </w:p>
        </w:tc>
        <w:tc>
          <w:tcPr>
            <w:tcW w:w="500" w:type="pct"/>
            <w:tcBorders>
              <w:top w:val="single" w:sz="4" w:space="0" w:color="000000"/>
              <w:left w:val="nil"/>
              <w:bottom w:val="single" w:sz="4" w:space="0" w:color="000000"/>
              <w:right w:val="single" w:sz="4" w:space="0" w:color="000000"/>
            </w:tcBorders>
            <w:shd w:val="clear" w:color="auto" w:fill="auto"/>
            <w:noWrap/>
            <w:vAlign w:val="center"/>
            <w:hideMark/>
          </w:tcPr>
          <w:p w14:paraId="644B4A5F" w14:textId="77777777" w:rsidR="006B0608" w:rsidRPr="006B0608" w:rsidRDefault="006B0608" w:rsidP="00933A6B">
            <w:pPr>
              <w:spacing w:after="0" w:line="240" w:lineRule="auto"/>
              <w:jc w:val="center"/>
              <w:rPr>
                <w:rFonts w:eastAsia="Times New Roman" w:cs="Arial"/>
                <w:sz w:val="24"/>
                <w:szCs w:val="24"/>
                <w:lang w:eastAsia="fr-FR"/>
              </w:rPr>
            </w:pPr>
            <w:r w:rsidRPr="006B0608">
              <w:rPr>
                <w:rFonts w:eastAsia="Times New Roman" w:cs="Arial"/>
                <w:sz w:val="24"/>
                <w:szCs w:val="24"/>
                <w:lang w:eastAsia="fr-FR"/>
              </w:rPr>
              <w:t>35%</w:t>
            </w:r>
          </w:p>
        </w:tc>
        <w:tc>
          <w:tcPr>
            <w:tcW w:w="537" w:type="pct"/>
            <w:tcBorders>
              <w:top w:val="single" w:sz="4" w:space="0" w:color="000000"/>
              <w:left w:val="nil"/>
              <w:bottom w:val="single" w:sz="4" w:space="0" w:color="000000"/>
              <w:right w:val="single" w:sz="4" w:space="0" w:color="000000"/>
            </w:tcBorders>
            <w:shd w:val="clear" w:color="auto" w:fill="auto"/>
            <w:noWrap/>
            <w:vAlign w:val="center"/>
            <w:hideMark/>
          </w:tcPr>
          <w:p w14:paraId="37710697" w14:textId="77777777" w:rsidR="006B0608" w:rsidRPr="006B0608" w:rsidRDefault="006B0608" w:rsidP="00933A6B">
            <w:pPr>
              <w:spacing w:after="0" w:line="240" w:lineRule="auto"/>
              <w:jc w:val="center"/>
              <w:rPr>
                <w:rFonts w:eastAsia="Times New Roman" w:cs="Arial"/>
                <w:sz w:val="24"/>
                <w:szCs w:val="24"/>
                <w:lang w:eastAsia="fr-FR"/>
              </w:rPr>
            </w:pPr>
            <w:r w:rsidRPr="006B0608">
              <w:rPr>
                <w:rFonts w:eastAsia="Times New Roman" w:cs="Arial"/>
                <w:sz w:val="24"/>
                <w:szCs w:val="24"/>
                <w:lang w:eastAsia="fr-FR"/>
              </w:rPr>
              <w:t>52 888</w:t>
            </w:r>
          </w:p>
        </w:tc>
        <w:tc>
          <w:tcPr>
            <w:tcW w:w="463" w:type="pct"/>
            <w:tcBorders>
              <w:top w:val="single" w:sz="4" w:space="0" w:color="000000"/>
              <w:left w:val="nil"/>
              <w:bottom w:val="single" w:sz="4" w:space="0" w:color="000000"/>
              <w:right w:val="single" w:sz="4" w:space="0" w:color="000000"/>
            </w:tcBorders>
            <w:shd w:val="clear" w:color="auto" w:fill="auto"/>
            <w:noWrap/>
            <w:vAlign w:val="center"/>
            <w:hideMark/>
          </w:tcPr>
          <w:p w14:paraId="06168DCD" w14:textId="77777777" w:rsidR="006B0608" w:rsidRPr="006B0608" w:rsidRDefault="006B0608" w:rsidP="00933A6B">
            <w:pPr>
              <w:spacing w:after="0" w:line="240" w:lineRule="auto"/>
              <w:jc w:val="center"/>
              <w:rPr>
                <w:rFonts w:eastAsia="Times New Roman" w:cs="Arial"/>
                <w:sz w:val="24"/>
                <w:szCs w:val="24"/>
                <w:lang w:eastAsia="fr-FR"/>
              </w:rPr>
            </w:pPr>
            <w:r w:rsidRPr="006B0608">
              <w:rPr>
                <w:rFonts w:eastAsia="Times New Roman" w:cs="Arial"/>
                <w:sz w:val="24"/>
                <w:szCs w:val="24"/>
                <w:lang w:eastAsia="fr-FR"/>
              </w:rPr>
              <w:t>683</w:t>
            </w:r>
          </w:p>
        </w:tc>
        <w:tc>
          <w:tcPr>
            <w:tcW w:w="498" w:type="pct"/>
            <w:tcBorders>
              <w:top w:val="single" w:sz="4" w:space="0" w:color="000000"/>
              <w:left w:val="nil"/>
              <w:bottom w:val="single" w:sz="4" w:space="0" w:color="000000"/>
              <w:right w:val="single" w:sz="18" w:space="0" w:color="B13F9A" w:themeColor="text2"/>
            </w:tcBorders>
            <w:shd w:val="clear" w:color="auto" w:fill="auto"/>
            <w:noWrap/>
            <w:vAlign w:val="center"/>
            <w:hideMark/>
          </w:tcPr>
          <w:p w14:paraId="2A4A94C4" w14:textId="77777777" w:rsidR="006B0608" w:rsidRPr="006B0608" w:rsidRDefault="006B0608" w:rsidP="00933A6B">
            <w:pPr>
              <w:spacing w:after="0" w:line="240" w:lineRule="auto"/>
              <w:jc w:val="center"/>
              <w:rPr>
                <w:rFonts w:eastAsia="Times New Roman" w:cs="Arial"/>
                <w:sz w:val="24"/>
                <w:szCs w:val="24"/>
                <w:lang w:eastAsia="fr-FR"/>
              </w:rPr>
            </w:pPr>
            <w:r w:rsidRPr="006B0608">
              <w:rPr>
                <w:rFonts w:eastAsia="Times New Roman" w:cs="Arial"/>
                <w:sz w:val="24"/>
                <w:szCs w:val="24"/>
                <w:lang w:eastAsia="fr-FR"/>
              </w:rPr>
              <w:t>77,44</w:t>
            </w:r>
          </w:p>
        </w:tc>
      </w:tr>
      <w:tr w:rsidR="006B0608" w:rsidRPr="006B0608" w14:paraId="6CB1B855" w14:textId="77777777" w:rsidTr="00933A6B">
        <w:trPr>
          <w:trHeight w:val="836"/>
        </w:trPr>
        <w:tc>
          <w:tcPr>
            <w:tcW w:w="192" w:type="pct"/>
            <w:tcBorders>
              <w:top w:val="single" w:sz="4" w:space="0" w:color="000000"/>
              <w:left w:val="single" w:sz="18" w:space="0" w:color="B13F9A" w:themeColor="text2"/>
              <w:bottom w:val="single" w:sz="4" w:space="0" w:color="000000"/>
              <w:right w:val="nil"/>
            </w:tcBorders>
            <w:shd w:val="clear" w:color="auto" w:fill="auto"/>
            <w:noWrap/>
            <w:vAlign w:val="bottom"/>
            <w:hideMark/>
          </w:tcPr>
          <w:p w14:paraId="6B1B1E48" w14:textId="77777777" w:rsidR="006B0608" w:rsidRPr="006B0608" w:rsidRDefault="006B0608" w:rsidP="006B0608">
            <w:pPr>
              <w:spacing w:after="0" w:line="240" w:lineRule="auto"/>
              <w:jc w:val="center"/>
              <w:rPr>
                <w:rFonts w:eastAsia="Times New Roman" w:cs="Arial"/>
                <w:sz w:val="24"/>
                <w:szCs w:val="20"/>
                <w:lang w:eastAsia="fr-FR"/>
              </w:rPr>
            </w:pPr>
            <w:r w:rsidRPr="006B0608">
              <w:rPr>
                <w:rFonts w:eastAsia="Times New Roman" w:cs="Arial"/>
                <w:sz w:val="24"/>
                <w:szCs w:val="20"/>
                <w:lang w:eastAsia="fr-FR"/>
              </w:rPr>
              <w:t>2</w:t>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65A08D" w14:textId="77777777" w:rsidR="006B0608" w:rsidRPr="006B0608" w:rsidRDefault="006B0608" w:rsidP="00933A6B">
            <w:pPr>
              <w:spacing w:after="0" w:line="240" w:lineRule="auto"/>
              <w:jc w:val="center"/>
              <w:rPr>
                <w:rFonts w:eastAsia="Times New Roman" w:cs="Arial"/>
                <w:b/>
                <w:bCs/>
                <w:sz w:val="24"/>
                <w:szCs w:val="20"/>
                <w:lang w:eastAsia="fr-FR"/>
              </w:rPr>
            </w:pPr>
            <w:r w:rsidRPr="006B0608">
              <w:rPr>
                <w:rFonts w:eastAsia="Times New Roman" w:cs="Arial"/>
                <w:b/>
                <w:bCs/>
                <w:sz w:val="24"/>
                <w:szCs w:val="20"/>
                <w:lang w:eastAsia="fr-FR"/>
              </w:rPr>
              <w:t>Just for fun</w:t>
            </w:r>
          </w:p>
        </w:tc>
        <w:tc>
          <w:tcPr>
            <w:tcW w:w="541" w:type="pct"/>
            <w:tcBorders>
              <w:top w:val="single" w:sz="4" w:space="0" w:color="000000"/>
              <w:left w:val="nil"/>
              <w:bottom w:val="single" w:sz="4" w:space="0" w:color="000000"/>
              <w:right w:val="single" w:sz="4" w:space="0" w:color="000000"/>
            </w:tcBorders>
            <w:shd w:val="clear" w:color="auto" w:fill="auto"/>
            <w:noWrap/>
            <w:vAlign w:val="center"/>
            <w:hideMark/>
          </w:tcPr>
          <w:p w14:paraId="77CD0661" w14:textId="77777777" w:rsidR="006B0608" w:rsidRPr="006B0608" w:rsidRDefault="006B0608" w:rsidP="00933A6B">
            <w:pPr>
              <w:spacing w:after="0" w:line="240" w:lineRule="auto"/>
              <w:jc w:val="center"/>
              <w:rPr>
                <w:rFonts w:eastAsia="Times New Roman" w:cs="Arial"/>
                <w:sz w:val="24"/>
                <w:szCs w:val="24"/>
                <w:lang w:eastAsia="fr-FR"/>
              </w:rPr>
            </w:pPr>
            <w:r w:rsidRPr="006B0608">
              <w:rPr>
                <w:rFonts w:eastAsia="Times New Roman" w:cs="Arial"/>
                <w:sz w:val="24"/>
                <w:szCs w:val="24"/>
                <w:lang w:eastAsia="fr-FR"/>
              </w:rPr>
              <w:t>151 694</w:t>
            </w:r>
          </w:p>
        </w:tc>
        <w:tc>
          <w:tcPr>
            <w:tcW w:w="500" w:type="pct"/>
            <w:tcBorders>
              <w:top w:val="nil"/>
              <w:left w:val="nil"/>
              <w:bottom w:val="single" w:sz="4" w:space="0" w:color="000000"/>
              <w:right w:val="single" w:sz="4" w:space="0" w:color="000000"/>
            </w:tcBorders>
            <w:shd w:val="clear" w:color="auto" w:fill="auto"/>
            <w:noWrap/>
            <w:vAlign w:val="center"/>
            <w:hideMark/>
          </w:tcPr>
          <w:p w14:paraId="0F7AAA2E" w14:textId="77777777" w:rsidR="006B0608" w:rsidRPr="006B0608" w:rsidRDefault="006B0608" w:rsidP="00933A6B">
            <w:pPr>
              <w:spacing w:after="0" w:line="240" w:lineRule="auto"/>
              <w:jc w:val="center"/>
              <w:rPr>
                <w:rFonts w:eastAsia="Times New Roman" w:cs="Arial"/>
                <w:sz w:val="24"/>
                <w:szCs w:val="24"/>
                <w:lang w:eastAsia="fr-FR"/>
              </w:rPr>
            </w:pPr>
            <w:r w:rsidRPr="006B0608">
              <w:rPr>
                <w:rFonts w:eastAsia="Times New Roman" w:cs="Arial"/>
                <w:sz w:val="24"/>
                <w:szCs w:val="24"/>
                <w:lang w:eastAsia="fr-FR"/>
              </w:rPr>
              <w:t>3 034</w:t>
            </w:r>
          </w:p>
        </w:tc>
        <w:tc>
          <w:tcPr>
            <w:tcW w:w="500" w:type="pct"/>
            <w:tcBorders>
              <w:top w:val="single" w:sz="4" w:space="0" w:color="000000"/>
              <w:left w:val="nil"/>
              <w:bottom w:val="single" w:sz="4" w:space="0" w:color="000000"/>
              <w:right w:val="nil"/>
            </w:tcBorders>
            <w:shd w:val="clear" w:color="auto" w:fill="auto"/>
            <w:noWrap/>
            <w:vAlign w:val="center"/>
            <w:hideMark/>
          </w:tcPr>
          <w:p w14:paraId="6FDF72C3" w14:textId="77777777" w:rsidR="006B0608" w:rsidRPr="006B0608" w:rsidRDefault="006B0608" w:rsidP="00933A6B">
            <w:pPr>
              <w:spacing w:after="0" w:line="240" w:lineRule="auto"/>
              <w:jc w:val="center"/>
              <w:rPr>
                <w:rFonts w:eastAsia="Times New Roman" w:cs="Arial"/>
                <w:sz w:val="24"/>
                <w:szCs w:val="24"/>
                <w:lang w:eastAsia="fr-FR"/>
              </w:rPr>
            </w:pPr>
            <w:r w:rsidRPr="006B0608">
              <w:rPr>
                <w:rFonts w:eastAsia="Times New Roman" w:cs="Arial"/>
                <w:sz w:val="24"/>
                <w:szCs w:val="24"/>
                <w:lang w:eastAsia="fr-FR"/>
              </w:rPr>
              <w:t>57 960</w:t>
            </w:r>
          </w:p>
        </w:tc>
        <w:tc>
          <w:tcPr>
            <w:tcW w:w="50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428AB0" w14:textId="77777777" w:rsidR="006B0608" w:rsidRPr="006B0608" w:rsidRDefault="006B0608" w:rsidP="00933A6B">
            <w:pPr>
              <w:spacing w:after="0" w:line="240" w:lineRule="auto"/>
              <w:jc w:val="center"/>
              <w:rPr>
                <w:rFonts w:eastAsia="Times New Roman" w:cs="Arial"/>
                <w:sz w:val="24"/>
                <w:szCs w:val="24"/>
                <w:lang w:eastAsia="fr-FR"/>
              </w:rPr>
            </w:pPr>
            <w:r w:rsidRPr="006B0608">
              <w:rPr>
                <w:rFonts w:eastAsia="Times New Roman" w:cs="Arial"/>
                <w:sz w:val="24"/>
                <w:szCs w:val="24"/>
                <w:lang w:eastAsia="fr-FR"/>
              </w:rPr>
              <w:t>60 994</w:t>
            </w:r>
          </w:p>
        </w:tc>
        <w:tc>
          <w:tcPr>
            <w:tcW w:w="500" w:type="pct"/>
            <w:tcBorders>
              <w:top w:val="single" w:sz="4" w:space="0" w:color="000000"/>
              <w:left w:val="nil"/>
              <w:bottom w:val="single" w:sz="4" w:space="0" w:color="000000"/>
              <w:right w:val="single" w:sz="4" w:space="0" w:color="000000"/>
            </w:tcBorders>
            <w:shd w:val="clear" w:color="auto" w:fill="auto"/>
            <w:noWrap/>
            <w:vAlign w:val="center"/>
            <w:hideMark/>
          </w:tcPr>
          <w:p w14:paraId="15CF78DA" w14:textId="77777777" w:rsidR="006B0608" w:rsidRPr="006B0608" w:rsidRDefault="006B0608" w:rsidP="00933A6B">
            <w:pPr>
              <w:spacing w:after="0" w:line="240" w:lineRule="auto"/>
              <w:jc w:val="center"/>
              <w:rPr>
                <w:rFonts w:eastAsia="Times New Roman" w:cs="Arial"/>
                <w:sz w:val="24"/>
                <w:szCs w:val="24"/>
                <w:lang w:eastAsia="fr-FR"/>
              </w:rPr>
            </w:pPr>
            <w:r w:rsidRPr="006B0608">
              <w:rPr>
                <w:rFonts w:eastAsia="Times New Roman" w:cs="Arial"/>
                <w:sz w:val="24"/>
                <w:szCs w:val="24"/>
                <w:lang w:eastAsia="fr-FR"/>
              </w:rPr>
              <w:t>40%</w:t>
            </w:r>
          </w:p>
        </w:tc>
        <w:tc>
          <w:tcPr>
            <w:tcW w:w="537" w:type="pct"/>
            <w:tcBorders>
              <w:top w:val="single" w:sz="4" w:space="0" w:color="000000"/>
              <w:left w:val="nil"/>
              <w:bottom w:val="single" w:sz="4" w:space="0" w:color="000000"/>
              <w:right w:val="single" w:sz="4" w:space="0" w:color="000000"/>
            </w:tcBorders>
            <w:shd w:val="clear" w:color="auto" w:fill="auto"/>
            <w:noWrap/>
            <w:vAlign w:val="center"/>
            <w:hideMark/>
          </w:tcPr>
          <w:p w14:paraId="535C00C9" w14:textId="77777777" w:rsidR="006B0608" w:rsidRPr="006B0608" w:rsidRDefault="006B0608" w:rsidP="00933A6B">
            <w:pPr>
              <w:spacing w:after="0" w:line="240" w:lineRule="auto"/>
              <w:jc w:val="center"/>
              <w:rPr>
                <w:rFonts w:eastAsia="Times New Roman" w:cs="Arial"/>
                <w:sz w:val="24"/>
                <w:szCs w:val="24"/>
                <w:lang w:eastAsia="fr-FR"/>
              </w:rPr>
            </w:pPr>
            <w:r w:rsidRPr="006B0608">
              <w:rPr>
                <w:rFonts w:eastAsia="Times New Roman" w:cs="Arial"/>
                <w:sz w:val="24"/>
                <w:szCs w:val="24"/>
                <w:lang w:eastAsia="fr-FR"/>
              </w:rPr>
              <w:t>90 701</w:t>
            </w:r>
          </w:p>
        </w:tc>
        <w:tc>
          <w:tcPr>
            <w:tcW w:w="463" w:type="pct"/>
            <w:tcBorders>
              <w:top w:val="single" w:sz="4" w:space="0" w:color="000000"/>
              <w:left w:val="nil"/>
              <w:bottom w:val="single" w:sz="4" w:space="0" w:color="000000"/>
              <w:right w:val="single" w:sz="4" w:space="0" w:color="000000"/>
            </w:tcBorders>
            <w:shd w:val="clear" w:color="auto" w:fill="auto"/>
            <w:noWrap/>
            <w:vAlign w:val="center"/>
            <w:hideMark/>
          </w:tcPr>
          <w:p w14:paraId="0B9704B3" w14:textId="77777777" w:rsidR="006B0608" w:rsidRPr="006B0608" w:rsidRDefault="006B0608" w:rsidP="00933A6B">
            <w:pPr>
              <w:spacing w:after="0" w:line="240" w:lineRule="auto"/>
              <w:jc w:val="center"/>
              <w:rPr>
                <w:rFonts w:eastAsia="Times New Roman" w:cs="Arial"/>
                <w:sz w:val="24"/>
                <w:szCs w:val="24"/>
                <w:lang w:eastAsia="fr-FR"/>
              </w:rPr>
            </w:pPr>
            <w:r w:rsidRPr="006B0608">
              <w:rPr>
                <w:rFonts w:eastAsia="Times New Roman" w:cs="Arial"/>
                <w:sz w:val="24"/>
                <w:szCs w:val="24"/>
                <w:lang w:eastAsia="fr-FR"/>
              </w:rPr>
              <w:t>1 366</w:t>
            </w:r>
          </w:p>
        </w:tc>
        <w:tc>
          <w:tcPr>
            <w:tcW w:w="498" w:type="pct"/>
            <w:tcBorders>
              <w:top w:val="single" w:sz="4" w:space="0" w:color="000000"/>
              <w:left w:val="nil"/>
              <w:bottom w:val="single" w:sz="4" w:space="0" w:color="000000"/>
              <w:right w:val="single" w:sz="18" w:space="0" w:color="B13F9A" w:themeColor="text2"/>
            </w:tcBorders>
            <w:shd w:val="clear" w:color="auto" w:fill="auto"/>
            <w:noWrap/>
            <w:vAlign w:val="center"/>
            <w:hideMark/>
          </w:tcPr>
          <w:p w14:paraId="3B9C0D29" w14:textId="77777777" w:rsidR="006B0608" w:rsidRPr="006B0608" w:rsidRDefault="006B0608" w:rsidP="00933A6B">
            <w:pPr>
              <w:spacing w:after="0" w:line="240" w:lineRule="auto"/>
              <w:jc w:val="center"/>
              <w:rPr>
                <w:rFonts w:eastAsia="Times New Roman" w:cs="Arial"/>
                <w:sz w:val="24"/>
                <w:szCs w:val="24"/>
                <w:lang w:eastAsia="fr-FR"/>
              </w:rPr>
            </w:pPr>
            <w:r w:rsidRPr="006B0608">
              <w:rPr>
                <w:rFonts w:eastAsia="Times New Roman" w:cs="Arial"/>
                <w:sz w:val="24"/>
                <w:szCs w:val="24"/>
                <w:lang w:eastAsia="fr-FR"/>
              </w:rPr>
              <w:t>66,40</w:t>
            </w:r>
          </w:p>
        </w:tc>
      </w:tr>
      <w:tr w:rsidR="00C52FE0" w:rsidRPr="006B0608" w14:paraId="3A0A9ECF" w14:textId="77777777" w:rsidTr="00933A6B">
        <w:trPr>
          <w:trHeight w:val="836"/>
        </w:trPr>
        <w:tc>
          <w:tcPr>
            <w:tcW w:w="192" w:type="pct"/>
            <w:tcBorders>
              <w:top w:val="single" w:sz="4" w:space="0" w:color="000000"/>
              <w:left w:val="single" w:sz="18" w:space="0" w:color="B13F9A" w:themeColor="text2"/>
              <w:bottom w:val="single" w:sz="18" w:space="0" w:color="B13F9A" w:themeColor="text2"/>
              <w:right w:val="nil"/>
            </w:tcBorders>
            <w:shd w:val="clear" w:color="auto" w:fill="auto"/>
            <w:noWrap/>
            <w:vAlign w:val="center"/>
            <w:hideMark/>
          </w:tcPr>
          <w:p w14:paraId="78F977EE" w14:textId="77777777" w:rsidR="006B0608" w:rsidRPr="006B0608" w:rsidRDefault="006B0608" w:rsidP="006B0608">
            <w:pPr>
              <w:spacing w:after="0" w:line="240" w:lineRule="auto"/>
              <w:jc w:val="center"/>
              <w:rPr>
                <w:rFonts w:eastAsia="Times New Roman" w:cs="Arial"/>
                <w:sz w:val="24"/>
                <w:szCs w:val="20"/>
                <w:lang w:eastAsia="fr-FR"/>
              </w:rPr>
            </w:pPr>
            <w:r w:rsidRPr="006B0608">
              <w:rPr>
                <w:rFonts w:eastAsia="Times New Roman" w:cs="Arial"/>
                <w:sz w:val="24"/>
                <w:szCs w:val="20"/>
                <w:lang w:eastAsia="fr-FR"/>
              </w:rPr>
              <w:t>3</w:t>
            </w:r>
          </w:p>
        </w:tc>
        <w:tc>
          <w:tcPr>
            <w:tcW w:w="769" w:type="pct"/>
            <w:tcBorders>
              <w:top w:val="nil"/>
              <w:left w:val="single" w:sz="4" w:space="0" w:color="000000"/>
              <w:bottom w:val="single" w:sz="18" w:space="0" w:color="B13F9A" w:themeColor="text2"/>
              <w:right w:val="single" w:sz="4" w:space="0" w:color="000000"/>
            </w:tcBorders>
            <w:shd w:val="clear" w:color="auto" w:fill="auto"/>
            <w:noWrap/>
            <w:vAlign w:val="center"/>
            <w:hideMark/>
          </w:tcPr>
          <w:p w14:paraId="157AEAC3" w14:textId="77777777" w:rsidR="006B0608" w:rsidRPr="006B0608" w:rsidRDefault="006B0608" w:rsidP="00933A6B">
            <w:pPr>
              <w:spacing w:after="0" w:line="240" w:lineRule="auto"/>
              <w:jc w:val="center"/>
              <w:rPr>
                <w:rFonts w:eastAsia="Times New Roman" w:cs="Arial"/>
                <w:b/>
                <w:bCs/>
                <w:sz w:val="24"/>
                <w:szCs w:val="24"/>
                <w:lang w:eastAsia="fr-FR"/>
              </w:rPr>
            </w:pPr>
            <w:r w:rsidRPr="006B0608">
              <w:rPr>
                <w:rFonts w:eastAsia="Times New Roman" w:cs="Arial"/>
                <w:b/>
                <w:bCs/>
                <w:sz w:val="24"/>
                <w:szCs w:val="24"/>
                <w:lang w:eastAsia="fr-FR"/>
              </w:rPr>
              <w:t>Production</w:t>
            </w:r>
          </w:p>
        </w:tc>
        <w:tc>
          <w:tcPr>
            <w:tcW w:w="541" w:type="pct"/>
            <w:tcBorders>
              <w:top w:val="nil"/>
              <w:left w:val="nil"/>
              <w:bottom w:val="single" w:sz="18" w:space="0" w:color="B13F9A" w:themeColor="text2"/>
              <w:right w:val="single" w:sz="4" w:space="0" w:color="000000"/>
            </w:tcBorders>
            <w:shd w:val="clear" w:color="auto" w:fill="F0D7EB" w:themeFill="text2" w:themeFillTint="33"/>
            <w:noWrap/>
            <w:vAlign w:val="center"/>
            <w:hideMark/>
          </w:tcPr>
          <w:p w14:paraId="278CF3B6" w14:textId="77777777" w:rsidR="006B0608" w:rsidRPr="00933A6B" w:rsidRDefault="006B0608" w:rsidP="00933A6B">
            <w:pPr>
              <w:spacing w:after="0" w:line="240" w:lineRule="auto"/>
              <w:jc w:val="center"/>
              <w:rPr>
                <w:rFonts w:eastAsia="Times New Roman" w:cs="Arial"/>
                <w:bCs/>
                <w:sz w:val="24"/>
                <w:szCs w:val="24"/>
                <w:lang w:eastAsia="fr-FR"/>
              </w:rPr>
            </w:pPr>
            <w:r w:rsidRPr="00933A6B">
              <w:rPr>
                <w:rFonts w:eastAsia="Times New Roman" w:cs="Arial"/>
                <w:bCs/>
                <w:sz w:val="24"/>
                <w:szCs w:val="24"/>
                <w:lang w:eastAsia="fr-FR"/>
              </w:rPr>
              <w:t>233 580</w:t>
            </w:r>
          </w:p>
        </w:tc>
        <w:tc>
          <w:tcPr>
            <w:tcW w:w="500" w:type="pct"/>
            <w:tcBorders>
              <w:top w:val="nil"/>
              <w:left w:val="nil"/>
              <w:bottom w:val="single" w:sz="18" w:space="0" w:color="B13F9A" w:themeColor="text2"/>
              <w:right w:val="single" w:sz="4" w:space="0" w:color="000000"/>
            </w:tcBorders>
            <w:shd w:val="clear" w:color="auto" w:fill="auto"/>
            <w:noWrap/>
            <w:vAlign w:val="center"/>
            <w:hideMark/>
          </w:tcPr>
          <w:p w14:paraId="656E61C9" w14:textId="77777777" w:rsidR="006B0608" w:rsidRPr="00933A6B" w:rsidRDefault="006B0608" w:rsidP="00933A6B">
            <w:pPr>
              <w:spacing w:after="0" w:line="240" w:lineRule="auto"/>
              <w:jc w:val="center"/>
              <w:rPr>
                <w:rFonts w:eastAsia="Times New Roman" w:cs="Arial"/>
                <w:sz w:val="24"/>
                <w:szCs w:val="24"/>
                <w:lang w:eastAsia="fr-FR"/>
              </w:rPr>
            </w:pPr>
            <w:r w:rsidRPr="00933A6B">
              <w:rPr>
                <w:rFonts w:eastAsia="Times New Roman" w:cs="Arial"/>
                <w:sz w:val="24"/>
                <w:szCs w:val="24"/>
                <w:lang w:eastAsia="fr-FR"/>
              </w:rPr>
              <w:t>4 672</w:t>
            </w:r>
          </w:p>
        </w:tc>
        <w:tc>
          <w:tcPr>
            <w:tcW w:w="500" w:type="pct"/>
            <w:tcBorders>
              <w:top w:val="nil"/>
              <w:left w:val="nil"/>
              <w:bottom w:val="single" w:sz="18" w:space="0" w:color="B13F9A" w:themeColor="text2"/>
              <w:right w:val="nil"/>
            </w:tcBorders>
            <w:shd w:val="clear" w:color="auto" w:fill="auto"/>
            <w:noWrap/>
            <w:vAlign w:val="center"/>
            <w:hideMark/>
          </w:tcPr>
          <w:p w14:paraId="56AA3F99" w14:textId="77777777" w:rsidR="006B0608" w:rsidRPr="00933A6B" w:rsidRDefault="006B0608" w:rsidP="00933A6B">
            <w:pPr>
              <w:spacing w:after="0" w:line="240" w:lineRule="auto"/>
              <w:jc w:val="center"/>
              <w:rPr>
                <w:rFonts w:eastAsia="Times New Roman" w:cs="Arial"/>
                <w:sz w:val="24"/>
                <w:szCs w:val="24"/>
                <w:lang w:eastAsia="fr-FR"/>
              </w:rPr>
            </w:pPr>
            <w:r w:rsidRPr="00933A6B">
              <w:rPr>
                <w:rFonts w:eastAsia="Times New Roman" w:cs="Arial"/>
                <w:sz w:val="24"/>
                <w:szCs w:val="24"/>
                <w:lang w:eastAsia="fr-FR"/>
              </w:rPr>
              <w:t>85 320</w:t>
            </w:r>
          </w:p>
        </w:tc>
        <w:tc>
          <w:tcPr>
            <w:tcW w:w="500" w:type="pct"/>
            <w:tcBorders>
              <w:top w:val="nil"/>
              <w:left w:val="single" w:sz="4" w:space="0" w:color="000000"/>
              <w:bottom w:val="single" w:sz="18" w:space="0" w:color="B13F9A" w:themeColor="text2"/>
              <w:right w:val="single" w:sz="4" w:space="0" w:color="000000"/>
            </w:tcBorders>
            <w:shd w:val="clear" w:color="auto" w:fill="B13F9A" w:themeFill="text2"/>
            <w:noWrap/>
            <w:vAlign w:val="center"/>
            <w:hideMark/>
          </w:tcPr>
          <w:p w14:paraId="5C56B9C8" w14:textId="77777777" w:rsidR="006B0608" w:rsidRPr="00933A6B" w:rsidRDefault="006B0608" w:rsidP="00933A6B">
            <w:pPr>
              <w:spacing w:after="0" w:line="240" w:lineRule="auto"/>
              <w:jc w:val="center"/>
              <w:rPr>
                <w:rFonts w:eastAsia="Times New Roman" w:cs="Arial"/>
                <w:bCs/>
                <w:sz w:val="24"/>
                <w:szCs w:val="24"/>
                <w:lang w:eastAsia="fr-FR"/>
              </w:rPr>
            </w:pPr>
            <w:r w:rsidRPr="00933A6B">
              <w:rPr>
                <w:rFonts w:eastAsia="Times New Roman" w:cs="Arial"/>
                <w:bCs/>
                <w:sz w:val="24"/>
                <w:szCs w:val="24"/>
                <w:lang w:eastAsia="fr-FR"/>
              </w:rPr>
              <w:t>89 992</w:t>
            </w:r>
          </w:p>
        </w:tc>
        <w:tc>
          <w:tcPr>
            <w:tcW w:w="500" w:type="pct"/>
            <w:tcBorders>
              <w:top w:val="nil"/>
              <w:left w:val="nil"/>
              <w:bottom w:val="single" w:sz="18" w:space="0" w:color="B13F9A" w:themeColor="text2"/>
              <w:right w:val="single" w:sz="4" w:space="0" w:color="000000"/>
            </w:tcBorders>
            <w:shd w:val="clear" w:color="auto" w:fill="B13F9A" w:themeFill="text2"/>
            <w:noWrap/>
            <w:vAlign w:val="center"/>
            <w:hideMark/>
          </w:tcPr>
          <w:p w14:paraId="06220866" w14:textId="77777777" w:rsidR="006B0608" w:rsidRPr="00933A6B" w:rsidRDefault="006B0608" w:rsidP="00933A6B">
            <w:pPr>
              <w:spacing w:after="0" w:line="240" w:lineRule="auto"/>
              <w:jc w:val="center"/>
              <w:rPr>
                <w:rFonts w:eastAsia="Times New Roman" w:cs="Arial"/>
                <w:bCs/>
                <w:sz w:val="24"/>
                <w:szCs w:val="24"/>
                <w:lang w:eastAsia="fr-FR"/>
              </w:rPr>
            </w:pPr>
            <w:r w:rsidRPr="00933A6B">
              <w:rPr>
                <w:rFonts w:eastAsia="Times New Roman" w:cs="Arial"/>
                <w:bCs/>
                <w:sz w:val="24"/>
                <w:szCs w:val="24"/>
                <w:lang w:eastAsia="fr-FR"/>
              </w:rPr>
              <w:t>38,5%</w:t>
            </w:r>
          </w:p>
        </w:tc>
        <w:tc>
          <w:tcPr>
            <w:tcW w:w="537" w:type="pct"/>
            <w:tcBorders>
              <w:top w:val="nil"/>
              <w:left w:val="nil"/>
              <w:bottom w:val="single" w:sz="18" w:space="0" w:color="B13F9A" w:themeColor="text2"/>
              <w:right w:val="single" w:sz="4" w:space="0" w:color="000000"/>
            </w:tcBorders>
            <w:shd w:val="clear" w:color="auto" w:fill="F0D7EB" w:themeFill="text2" w:themeFillTint="33"/>
            <w:noWrap/>
            <w:vAlign w:val="center"/>
            <w:hideMark/>
          </w:tcPr>
          <w:p w14:paraId="62A8E341" w14:textId="77777777" w:rsidR="006B0608" w:rsidRPr="00933A6B" w:rsidRDefault="006B0608" w:rsidP="00933A6B">
            <w:pPr>
              <w:spacing w:after="0" w:line="240" w:lineRule="auto"/>
              <w:jc w:val="center"/>
              <w:rPr>
                <w:rFonts w:eastAsia="Times New Roman" w:cs="Arial"/>
                <w:sz w:val="24"/>
                <w:szCs w:val="24"/>
                <w:lang w:eastAsia="fr-FR"/>
              </w:rPr>
            </w:pPr>
            <w:r w:rsidRPr="00933A6B">
              <w:rPr>
                <w:rFonts w:eastAsia="Times New Roman" w:cs="Arial"/>
                <w:sz w:val="24"/>
                <w:szCs w:val="24"/>
                <w:lang w:eastAsia="fr-FR"/>
              </w:rPr>
              <w:t>143 588</w:t>
            </w:r>
          </w:p>
        </w:tc>
        <w:tc>
          <w:tcPr>
            <w:tcW w:w="463" w:type="pct"/>
            <w:tcBorders>
              <w:top w:val="nil"/>
              <w:left w:val="nil"/>
              <w:bottom w:val="single" w:sz="18" w:space="0" w:color="B13F9A" w:themeColor="text2"/>
              <w:right w:val="single" w:sz="4" w:space="0" w:color="000000"/>
            </w:tcBorders>
            <w:shd w:val="clear" w:color="auto" w:fill="F0D7EB" w:themeFill="text2" w:themeFillTint="33"/>
            <w:noWrap/>
            <w:vAlign w:val="center"/>
            <w:hideMark/>
          </w:tcPr>
          <w:p w14:paraId="04232948" w14:textId="77777777" w:rsidR="006B0608" w:rsidRPr="00933A6B" w:rsidRDefault="006B0608" w:rsidP="00933A6B">
            <w:pPr>
              <w:spacing w:after="0" w:line="240" w:lineRule="auto"/>
              <w:jc w:val="center"/>
              <w:rPr>
                <w:rFonts w:eastAsia="Times New Roman" w:cs="Arial"/>
                <w:bCs/>
                <w:sz w:val="24"/>
                <w:szCs w:val="24"/>
                <w:lang w:eastAsia="fr-FR"/>
              </w:rPr>
            </w:pPr>
            <w:r w:rsidRPr="00933A6B">
              <w:rPr>
                <w:rFonts w:eastAsia="Times New Roman" w:cs="Arial"/>
                <w:bCs/>
                <w:sz w:val="24"/>
                <w:szCs w:val="24"/>
                <w:lang w:eastAsia="fr-FR"/>
              </w:rPr>
              <w:t>2 049</w:t>
            </w:r>
          </w:p>
        </w:tc>
        <w:tc>
          <w:tcPr>
            <w:tcW w:w="498" w:type="pct"/>
            <w:tcBorders>
              <w:top w:val="nil"/>
              <w:left w:val="nil"/>
              <w:bottom w:val="single" w:sz="18" w:space="0" w:color="B13F9A" w:themeColor="text2"/>
              <w:right w:val="single" w:sz="18" w:space="0" w:color="B13F9A" w:themeColor="text2"/>
            </w:tcBorders>
            <w:shd w:val="clear" w:color="auto" w:fill="F0D7EB" w:themeFill="text2" w:themeFillTint="33"/>
            <w:noWrap/>
            <w:vAlign w:val="center"/>
            <w:hideMark/>
          </w:tcPr>
          <w:p w14:paraId="53F35B83" w14:textId="77777777" w:rsidR="006B0608" w:rsidRPr="00933A6B" w:rsidRDefault="006B0608" w:rsidP="00933A6B">
            <w:pPr>
              <w:spacing w:after="0" w:line="240" w:lineRule="auto"/>
              <w:jc w:val="center"/>
              <w:rPr>
                <w:rFonts w:eastAsia="Times New Roman" w:cs="Arial"/>
                <w:bCs/>
                <w:sz w:val="24"/>
                <w:szCs w:val="24"/>
                <w:lang w:eastAsia="fr-FR"/>
              </w:rPr>
            </w:pPr>
            <w:r w:rsidRPr="00933A6B">
              <w:rPr>
                <w:rFonts w:eastAsia="Times New Roman" w:cs="Arial"/>
                <w:bCs/>
                <w:sz w:val="24"/>
                <w:szCs w:val="24"/>
                <w:lang w:eastAsia="fr-FR"/>
              </w:rPr>
              <w:t>70,08</w:t>
            </w:r>
          </w:p>
        </w:tc>
      </w:tr>
    </w:tbl>
    <w:p w14:paraId="447B4C75" w14:textId="77777777" w:rsidR="006B0608" w:rsidRDefault="006B0608" w:rsidP="00530230">
      <w:pPr>
        <w:pStyle w:val="Listecouleur-Accent11"/>
        <w:spacing w:after="0"/>
        <w:ind w:left="0"/>
        <w:rPr>
          <w:sz w:val="24"/>
          <w:szCs w:val="24"/>
        </w:rPr>
      </w:pPr>
    </w:p>
    <w:p w14:paraId="4930F580" w14:textId="77777777" w:rsidR="00C52FE0" w:rsidRDefault="00C52FE0">
      <w:pPr>
        <w:rPr>
          <w:rFonts w:ascii="Trebuchet MS" w:eastAsia="HGMaruGothicMPRO" w:hAnsi="Trebuchet MS" w:cs="Times New Roman"/>
          <w:color w:val="B83D68" w:themeColor="accent1"/>
          <w:sz w:val="36"/>
          <w:szCs w:val="24"/>
        </w:rPr>
      </w:pPr>
      <w:bookmarkStart w:id="131" w:name="_Toc358186884"/>
      <w:r>
        <w:br w:type="page"/>
      </w:r>
    </w:p>
    <w:p w14:paraId="764716E6" w14:textId="77777777" w:rsidR="00E377EE" w:rsidRDefault="007E4E25" w:rsidP="00530230">
      <w:pPr>
        <w:pStyle w:val="Titre5"/>
        <w:spacing w:line="276" w:lineRule="auto"/>
        <w:rPr>
          <w:lang w:val="fr-FR"/>
        </w:rPr>
      </w:pPr>
      <w:bookmarkStart w:id="132" w:name="_Toc359501843"/>
      <w:r>
        <w:rPr>
          <w:lang w:val="fr-FR"/>
        </w:rPr>
        <w:lastRenderedPageBreak/>
        <w:t>9</w:t>
      </w:r>
      <w:r w:rsidR="006B0608">
        <w:rPr>
          <w:lang w:val="fr-FR"/>
        </w:rPr>
        <w:t>.2</w:t>
      </w:r>
      <w:r w:rsidR="001A3DF1">
        <w:rPr>
          <w:lang w:val="fr-FR"/>
        </w:rPr>
        <w:t>Tableau</w:t>
      </w:r>
      <w:r w:rsidR="00E377EE" w:rsidRPr="006472B3">
        <w:rPr>
          <w:lang w:val="fr-FR"/>
        </w:rPr>
        <w:t xml:space="preserve"> de financement</w:t>
      </w:r>
      <w:bookmarkEnd w:id="131"/>
      <w:r w:rsidR="001A3DF1">
        <w:rPr>
          <w:lang w:val="fr-FR"/>
        </w:rPr>
        <w:t xml:space="preserve"> en Euros</w:t>
      </w:r>
      <w:bookmarkEnd w:id="132"/>
    </w:p>
    <w:p w14:paraId="204668DF" w14:textId="77777777" w:rsidR="00B15F27" w:rsidRPr="006472B3" w:rsidRDefault="00B15F27" w:rsidP="00530230">
      <w:pPr>
        <w:pStyle w:val="Titre5"/>
        <w:spacing w:line="276" w:lineRule="auto"/>
        <w:rPr>
          <w:lang w:val="fr-FR"/>
        </w:rPr>
      </w:pPr>
    </w:p>
    <w:tbl>
      <w:tblPr>
        <w:tblW w:w="0" w:type="auto"/>
        <w:tblInd w:w="9" w:type="dxa"/>
        <w:tblBorders>
          <w:top w:val="single" w:sz="18" w:space="0" w:color="B13F9A" w:themeColor="text2"/>
          <w:left w:val="single" w:sz="18" w:space="0" w:color="B13F9A" w:themeColor="text2"/>
          <w:bottom w:val="single" w:sz="18" w:space="0" w:color="B13F9A" w:themeColor="text2"/>
          <w:right w:val="single" w:sz="18" w:space="0" w:color="B13F9A" w:themeColor="text2"/>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487"/>
        <w:gridCol w:w="3543"/>
        <w:gridCol w:w="1843"/>
        <w:gridCol w:w="1701"/>
        <w:gridCol w:w="1629"/>
      </w:tblGrid>
      <w:tr w:rsidR="00FB2668" w:rsidRPr="005F178E" w14:paraId="6EA15087" w14:textId="77777777" w:rsidTr="0002223D">
        <w:trPr>
          <w:trHeight w:val="402"/>
        </w:trPr>
        <w:tc>
          <w:tcPr>
            <w:tcW w:w="487" w:type="dxa"/>
            <w:shd w:val="clear" w:color="auto" w:fill="auto"/>
            <w:noWrap/>
            <w:vAlign w:val="center"/>
            <w:hideMark/>
          </w:tcPr>
          <w:p w14:paraId="4831FB78" w14:textId="77777777" w:rsidR="005F178E" w:rsidRPr="005F178E" w:rsidRDefault="005F178E" w:rsidP="00FB2668">
            <w:pPr>
              <w:spacing w:after="0" w:line="240" w:lineRule="auto"/>
              <w:jc w:val="center"/>
              <w:rPr>
                <w:rFonts w:eastAsia="Times New Roman" w:cs="Arial"/>
                <w:sz w:val="26"/>
                <w:szCs w:val="26"/>
                <w:lang w:eastAsia="fr-FR"/>
              </w:rPr>
            </w:pPr>
            <w:bookmarkStart w:id="133" w:name="_Toc358186885"/>
            <w:bookmarkStart w:id="134" w:name="_Toc358186886"/>
          </w:p>
        </w:tc>
        <w:tc>
          <w:tcPr>
            <w:tcW w:w="3543" w:type="dxa"/>
            <w:shd w:val="clear" w:color="auto" w:fill="auto"/>
            <w:noWrap/>
            <w:vAlign w:val="center"/>
            <w:hideMark/>
          </w:tcPr>
          <w:p w14:paraId="4088F6DF" w14:textId="77777777" w:rsidR="005F178E" w:rsidRPr="005F178E" w:rsidRDefault="005F178E" w:rsidP="005F178E">
            <w:pPr>
              <w:spacing w:after="0" w:line="240" w:lineRule="auto"/>
              <w:jc w:val="center"/>
              <w:rPr>
                <w:rFonts w:eastAsia="Times New Roman" w:cs="Arial"/>
                <w:b/>
                <w:bCs/>
                <w:sz w:val="28"/>
                <w:szCs w:val="26"/>
                <w:lang w:eastAsia="fr-FR"/>
              </w:rPr>
            </w:pPr>
            <w:r w:rsidRPr="005F178E">
              <w:rPr>
                <w:rFonts w:eastAsia="Times New Roman" w:cs="Arial"/>
                <w:b/>
                <w:bCs/>
                <w:sz w:val="28"/>
                <w:szCs w:val="26"/>
                <w:lang w:eastAsia="fr-FR"/>
              </w:rPr>
              <w:t>Désignation</w:t>
            </w:r>
          </w:p>
        </w:tc>
        <w:tc>
          <w:tcPr>
            <w:tcW w:w="1843" w:type="dxa"/>
            <w:shd w:val="clear" w:color="auto" w:fill="auto"/>
            <w:noWrap/>
            <w:vAlign w:val="center"/>
            <w:hideMark/>
          </w:tcPr>
          <w:p w14:paraId="61739F67" w14:textId="77777777" w:rsidR="005F178E" w:rsidRPr="005F178E" w:rsidRDefault="005F178E" w:rsidP="005F178E">
            <w:pPr>
              <w:spacing w:after="0" w:line="240" w:lineRule="auto"/>
              <w:jc w:val="center"/>
              <w:rPr>
                <w:rFonts w:eastAsia="Times New Roman" w:cs="Arial"/>
                <w:b/>
                <w:bCs/>
                <w:sz w:val="28"/>
                <w:szCs w:val="26"/>
                <w:lang w:eastAsia="fr-FR"/>
              </w:rPr>
            </w:pPr>
            <w:r w:rsidRPr="005F178E">
              <w:rPr>
                <w:rFonts w:eastAsia="Times New Roman" w:cs="Arial"/>
                <w:b/>
                <w:bCs/>
                <w:sz w:val="28"/>
                <w:szCs w:val="26"/>
                <w:lang w:eastAsia="fr-FR"/>
              </w:rPr>
              <w:t>1° Exerc.</w:t>
            </w:r>
          </w:p>
        </w:tc>
        <w:tc>
          <w:tcPr>
            <w:tcW w:w="1701" w:type="dxa"/>
            <w:shd w:val="clear" w:color="auto" w:fill="auto"/>
            <w:noWrap/>
            <w:vAlign w:val="center"/>
            <w:hideMark/>
          </w:tcPr>
          <w:p w14:paraId="2BB71CD1" w14:textId="77777777" w:rsidR="005F178E" w:rsidRPr="005F178E" w:rsidRDefault="005F178E" w:rsidP="005F178E">
            <w:pPr>
              <w:spacing w:after="0" w:line="240" w:lineRule="auto"/>
              <w:jc w:val="center"/>
              <w:rPr>
                <w:rFonts w:eastAsia="Times New Roman" w:cs="Arial"/>
                <w:b/>
                <w:bCs/>
                <w:sz w:val="28"/>
                <w:szCs w:val="26"/>
                <w:lang w:eastAsia="fr-FR"/>
              </w:rPr>
            </w:pPr>
            <w:r w:rsidRPr="005F178E">
              <w:rPr>
                <w:rFonts w:eastAsia="Times New Roman" w:cs="Arial"/>
                <w:b/>
                <w:bCs/>
                <w:sz w:val="28"/>
                <w:szCs w:val="26"/>
                <w:lang w:eastAsia="fr-FR"/>
              </w:rPr>
              <w:t>2°</w:t>
            </w:r>
          </w:p>
        </w:tc>
        <w:tc>
          <w:tcPr>
            <w:tcW w:w="1629" w:type="dxa"/>
            <w:shd w:val="clear" w:color="auto" w:fill="auto"/>
            <w:noWrap/>
            <w:vAlign w:val="center"/>
            <w:hideMark/>
          </w:tcPr>
          <w:p w14:paraId="2AD95512" w14:textId="77777777" w:rsidR="005F178E" w:rsidRPr="005F178E" w:rsidRDefault="005F178E" w:rsidP="005F178E">
            <w:pPr>
              <w:spacing w:after="0" w:line="240" w:lineRule="auto"/>
              <w:jc w:val="center"/>
              <w:rPr>
                <w:rFonts w:eastAsia="Times New Roman" w:cs="Arial"/>
                <w:b/>
                <w:bCs/>
                <w:sz w:val="28"/>
                <w:szCs w:val="26"/>
                <w:lang w:eastAsia="fr-FR"/>
              </w:rPr>
            </w:pPr>
            <w:r w:rsidRPr="005F178E">
              <w:rPr>
                <w:rFonts w:eastAsia="Times New Roman" w:cs="Arial"/>
                <w:b/>
                <w:bCs/>
                <w:sz w:val="28"/>
                <w:szCs w:val="26"/>
                <w:lang w:eastAsia="fr-FR"/>
              </w:rPr>
              <w:t>3°</w:t>
            </w:r>
          </w:p>
        </w:tc>
      </w:tr>
      <w:tr w:rsidR="00FB2668" w:rsidRPr="005F178E" w14:paraId="2E46629F" w14:textId="77777777" w:rsidTr="0002223D">
        <w:trPr>
          <w:trHeight w:val="443"/>
        </w:trPr>
        <w:tc>
          <w:tcPr>
            <w:tcW w:w="487" w:type="dxa"/>
            <w:shd w:val="clear" w:color="auto" w:fill="auto"/>
            <w:noWrap/>
            <w:vAlign w:val="center"/>
            <w:hideMark/>
          </w:tcPr>
          <w:p w14:paraId="3D9B45B3" w14:textId="77777777" w:rsidR="005F178E" w:rsidRPr="005F178E" w:rsidRDefault="005F178E" w:rsidP="00FB2668">
            <w:pPr>
              <w:spacing w:after="0" w:line="240" w:lineRule="auto"/>
              <w:jc w:val="center"/>
              <w:rPr>
                <w:rFonts w:eastAsia="Times New Roman" w:cs="Arial"/>
                <w:sz w:val="26"/>
                <w:szCs w:val="26"/>
                <w:lang w:eastAsia="fr-FR"/>
              </w:rPr>
            </w:pPr>
            <w:r w:rsidRPr="005F178E">
              <w:rPr>
                <w:rFonts w:eastAsia="Times New Roman" w:cs="Arial"/>
                <w:sz w:val="26"/>
                <w:szCs w:val="26"/>
                <w:lang w:eastAsia="fr-FR"/>
              </w:rPr>
              <w:t>A</w:t>
            </w:r>
          </w:p>
        </w:tc>
        <w:tc>
          <w:tcPr>
            <w:tcW w:w="3543" w:type="dxa"/>
            <w:shd w:val="clear" w:color="auto" w:fill="auto"/>
            <w:noWrap/>
            <w:vAlign w:val="bottom"/>
            <w:hideMark/>
          </w:tcPr>
          <w:p w14:paraId="08CDCB35" w14:textId="77777777" w:rsidR="005F178E" w:rsidRPr="005F178E" w:rsidRDefault="005F178E" w:rsidP="005F178E">
            <w:pPr>
              <w:spacing w:after="0" w:line="240" w:lineRule="auto"/>
              <w:jc w:val="center"/>
              <w:rPr>
                <w:rFonts w:eastAsia="Times New Roman" w:cs="Arial"/>
                <w:sz w:val="26"/>
                <w:szCs w:val="26"/>
                <w:lang w:eastAsia="fr-FR"/>
              </w:rPr>
            </w:pPr>
            <w:r w:rsidRPr="005F178E">
              <w:rPr>
                <w:rFonts w:eastAsia="Times New Roman" w:cs="Arial"/>
                <w:sz w:val="26"/>
                <w:szCs w:val="26"/>
                <w:lang w:eastAsia="fr-FR"/>
              </w:rPr>
              <w:t>B</w:t>
            </w:r>
          </w:p>
        </w:tc>
        <w:tc>
          <w:tcPr>
            <w:tcW w:w="1843" w:type="dxa"/>
            <w:shd w:val="clear" w:color="auto" w:fill="auto"/>
            <w:noWrap/>
            <w:vAlign w:val="bottom"/>
            <w:hideMark/>
          </w:tcPr>
          <w:p w14:paraId="59F9684D" w14:textId="77777777" w:rsidR="005F178E" w:rsidRPr="005F178E" w:rsidRDefault="005F178E" w:rsidP="005F178E">
            <w:pPr>
              <w:spacing w:after="0" w:line="240" w:lineRule="auto"/>
              <w:jc w:val="center"/>
              <w:rPr>
                <w:rFonts w:eastAsia="Times New Roman" w:cs="Arial"/>
                <w:sz w:val="26"/>
                <w:szCs w:val="26"/>
                <w:lang w:eastAsia="fr-FR"/>
              </w:rPr>
            </w:pPr>
            <w:r w:rsidRPr="005F178E">
              <w:rPr>
                <w:rFonts w:eastAsia="Times New Roman" w:cs="Arial"/>
                <w:sz w:val="26"/>
                <w:szCs w:val="26"/>
                <w:lang w:eastAsia="fr-FR"/>
              </w:rPr>
              <w:t>C</w:t>
            </w:r>
          </w:p>
        </w:tc>
        <w:tc>
          <w:tcPr>
            <w:tcW w:w="1701" w:type="dxa"/>
            <w:shd w:val="clear" w:color="auto" w:fill="auto"/>
            <w:noWrap/>
            <w:vAlign w:val="bottom"/>
            <w:hideMark/>
          </w:tcPr>
          <w:p w14:paraId="502326B7" w14:textId="77777777" w:rsidR="005F178E" w:rsidRPr="005F178E" w:rsidRDefault="005F178E" w:rsidP="005F178E">
            <w:pPr>
              <w:spacing w:after="0" w:line="240" w:lineRule="auto"/>
              <w:jc w:val="center"/>
              <w:rPr>
                <w:rFonts w:eastAsia="Times New Roman" w:cs="Arial"/>
                <w:sz w:val="26"/>
                <w:szCs w:val="26"/>
                <w:lang w:eastAsia="fr-FR"/>
              </w:rPr>
            </w:pPr>
            <w:r w:rsidRPr="005F178E">
              <w:rPr>
                <w:rFonts w:eastAsia="Times New Roman" w:cs="Arial"/>
                <w:sz w:val="26"/>
                <w:szCs w:val="26"/>
                <w:lang w:eastAsia="fr-FR"/>
              </w:rPr>
              <w:t>D</w:t>
            </w:r>
          </w:p>
        </w:tc>
        <w:tc>
          <w:tcPr>
            <w:tcW w:w="1629" w:type="dxa"/>
            <w:shd w:val="clear" w:color="auto" w:fill="auto"/>
            <w:noWrap/>
            <w:vAlign w:val="bottom"/>
            <w:hideMark/>
          </w:tcPr>
          <w:p w14:paraId="6F912507" w14:textId="77777777" w:rsidR="005F178E" w:rsidRPr="005F178E" w:rsidRDefault="005F178E" w:rsidP="005F178E">
            <w:pPr>
              <w:spacing w:after="0" w:line="240" w:lineRule="auto"/>
              <w:jc w:val="center"/>
              <w:rPr>
                <w:rFonts w:eastAsia="Times New Roman" w:cs="Arial"/>
                <w:sz w:val="26"/>
                <w:szCs w:val="26"/>
                <w:lang w:eastAsia="fr-FR"/>
              </w:rPr>
            </w:pPr>
            <w:r w:rsidRPr="005F178E">
              <w:rPr>
                <w:rFonts w:eastAsia="Times New Roman" w:cs="Arial"/>
                <w:sz w:val="26"/>
                <w:szCs w:val="26"/>
                <w:lang w:eastAsia="fr-FR"/>
              </w:rPr>
              <w:t>E</w:t>
            </w:r>
          </w:p>
        </w:tc>
      </w:tr>
      <w:tr w:rsidR="00FB2668" w:rsidRPr="005F178E" w14:paraId="3C2A0AE4" w14:textId="77777777" w:rsidTr="005740B5">
        <w:trPr>
          <w:trHeight w:val="394"/>
        </w:trPr>
        <w:tc>
          <w:tcPr>
            <w:tcW w:w="487" w:type="dxa"/>
            <w:shd w:val="clear" w:color="auto" w:fill="auto"/>
            <w:noWrap/>
            <w:vAlign w:val="center"/>
            <w:hideMark/>
          </w:tcPr>
          <w:p w14:paraId="5D4248F3" w14:textId="77777777" w:rsidR="005F178E" w:rsidRPr="005F178E" w:rsidRDefault="005F178E" w:rsidP="00FB2668">
            <w:pPr>
              <w:spacing w:after="0" w:line="240" w:lineRule="auto"/>
              <w:jc w:val="center"/>
              <w:rPr>
                <w:rFonts w:eastAsia="Times New Roman" w:cs="Arial"/>
                <w:b/>
                <w:bCs/>
                <w:color w:val="842F73" w:themeColor="text2" w:themeShade="BF"/>
                <w:sz w:val="26"/>
                <w:szCs w:val="26"/>
                <w:lang w:eastAsia="fr-FR"/>
              </w:rPr>
            </w:pPr>
            <w:r w:rsidRPr="005F178E">
              <w:rPr>
                <w:rFonts w:eastAsia="Times New Roman" w:cs="Arial"/>
                <w:b/>
                <w:bCs/>
                <w:color w:val="842F73" w:themeColor="text2" w:themeShade="BF"/>
                <w:sz w:val="26"/>
                <w:szCs w:val="26"/>
                <w:lang w:eastAsia="fr-FR"/>
              </w:rPr>
              <w:t>1</w:t>
            </w:r>
          </w:p>
        </w:tc>
        <w:tc>
          <w:tcPr>
            <w:tcW w:w="3543" w:type="dxa"/>
            <w:shd w:val="clear" w:color="auto" w:fill="auto"/>
            <w:noWrap/>
            <w:vAlign w:val="center"/>
            <w:hideMark/>
          </w:tcPr>
          <w:p w14:paraId="52F56E4A" w14:textId="77777777" w:rsidR="005F178E" w:rsidRPr="005F178E" w:rsidRDefault="005F178E" w:rsidP="005740B5">
            <w:pPr>
              <w:spacing w:after="0" w:line="240" w:lineRule="auto"/>
              <w:rPr>
                <w:rFonts w:eastAsia="Times New Roman" w:cs="Arial"/>
                <w:b/>
                <w:bCs/>
                <w:color w:val="842F73" w:themeColor="text2" w:themeShade="BF"/>
                <w:sz w:val="26"/>
                <w:szCs w:val="26"/>
                <w:lang w:eastAsia="fr-FR"/>
              </w:rPr>
            </w:pPr>
            <w:r w:rsidRPr="005F178E">
              <w:rPr>
                <w:rFonts w:eastAsia="Times New Roman" w:cs="Arial"/>
                <w:b/>
                <w:bCs/>
                <w:color w:val="842F73" w:themeColor="text2" w:themeShade="BF"/>
                <w:sz w:val="26"/>
                <w:szCs w:val="26"/>
                <w:lang w:eastAsia="fr-FR"/>
              </w:rPr>
              <w:t>Production prévue (H.T.)</w:t>
            </w:r>
          </w:p>
        </w:tc>
        <w:tc>
          <w:tcPr>
            <w:tcW w:w="1843" w:type="dxa"/>
            <w:shd w:val="clear" w:color="auto" w:fill="auto"/>
            <w:noWrap/>
            <w:vAlign w:val="center"/>
            <w:hideMark/>
          </w:tcPr>
          <w:p w14:paraId="2C94E8D2" w14:textId="77777777" w:rsidR="005F178E" w:rsidRPr="005F178E" w:rsidRDefault="005F178E" w:rsidP="00B15F27">
            <w:pPr>
              <w:spacing w:after="0" w:line="240" w:lineRule="auto"/>
              <w:jc w:val="right"/>
              <w:rPr>
                <w:rFonts w:eastAsia="Times New Roman" w:cs="Arial"/>
                <w:b/>
                <w:bCs/>
                <w:color w:val="842F73" w:themeColor="text2" w:themeShade="BF"/>
                <w:sz w:val="26"/>
                <w:szCs w:val="26"/>
                <w:lang w:eastAsia="fr-FR"/>
              </w:rPr>
            </w:pPr>
            <w:r w:rsidRPr="005F178E">
              <w:rPr>
                <w:rFonts w:eastAsia="Times New Roman" w:cs="Arial"/>
                <w:b/>
                <w:bCs/>
                <w:color w:val="842F73" w:themeColor="text2" w:themeShade="BF"/>
                <w:sz w:val="26"/>
                <w:szCs w:val="26"/>
                <w:lang w:eastAsia="fr-FR"/>
              </w:rPr>
              <w:t>233 580</w:t>
            </w:r>
          </w:p>
        </w:tc>
        <w:tc>
          <w:tcPr>
            <w:tcW w:w="1701" w:type="dxa"/>
            <w:shd w:val="clear" w:color="auto" w:fill="auto"/>
            <w:noWrap/>
            <w:vAlign w:val="center"/>
            <w:hideMark/>
          </w:tcPr>
          <w:p w14:paraId="67B49541" w14:textId="77777777" w:rsidR="005F178E" w:rsidRPr="005F178E" w:rsidRDefault="005F178E" w:rsidP="00B15F27">
            <w:pPr>
              <w:spacing w:after="0" w:line="240" w:lineRule="auto"/>
              <w:jc w:val="right"/>
              <w:rPr>
                <w:rFonts w:eastAsia="Times New Roman" w:cs="Arial"/>
                <w:b/>
                <w:bCs/>
                <w:color w:val="842F73" w:themeColor="text2" w:themeShade="BF"/>
                <w:sz w:val="26"/>
                <w:szCs w:val="26"/>
                <w:lang w:eastAsia="fr-FR"/>
              </w:rPr>
            </w:pPr>
            <w:r w:rsidRPr="005F178E">
              <w:rPr>
                <w:rFonts w:eastAsia="Times New Roman" w:cs="Arial"/>
                <w:b/>
                <w:bCs/>
                <w:color w:val="842F73" w:themeColor="text2" w:themeShade="BF"/>
                <w:sz w:val="26"/>
                <w:szCs w:val="26"/>
                <w:lang w:eastAsia="fr-FR"/>
              </w:rPr>
              <w:t>221 911</w:t>
            </w:r>
          </w:p>
        </w:tc>
        <w:tc>
          <w:tcPr>
            <w:tcW w:w="1629" w:type="dxa"/>
            <w:shd w:val="clear" w:color="auto" w:fill="auto"/>
            <w:noWrap/>
            <w:vAlign w:val="center"/>
            <w:hideMark/>
          </w:tcPr>
          <w:p w14:paraId="15CEDE12" w14:textId="77777777" w:rsidR="005F178E" w:rsidRPr="005F178E" w:rsidRDefault="005F178E" w:rsidP="00B15F27">
            <w:pPr>
              <w:spacing w:after="0" w:line="240" w:lineRule="auto"/>
              <w:jc w:val="right"/>
              <w:rPr>
                <w:rFonts w:eastAsia="Times New Roman" w:cs="Arial"/>
                <w:b/>
                <w:bCs/>
                <w:color w:val="842F73" w:themeColor="text2" w:themeShade="BF"/>
                <w:sz w:val="26"/>
                <w:szCs w:val="26"/>
                <w:lang w:eastAsia="fr-FR"/>
              </w:rPr>
            </w:pPr>
            <w:r w:rsidRPr="005F178E">
              <w:rPr>
                <w:rFonts w:eastAsia="Times New Roman" w:cs="Arial"/>
                <w:b/>
                <w:bCs/>
                <w:color w:val="842F73" w:themeColor="text2" w:themeShade="BF"/>
                <w:sz w:val="26"/>
                <w:szCs w:val="26"/>
                <w:lang w:eastAsia="fr-FR"/>
              </w:rPr>
              <w:t>266 016</w:t>
            </w:r>
          </w:p>
        </w:tc>
      </w:tr>
      <w:tr w:rsidR="00FB2668" w:rsidRPr="005F178E" w14:paraId="6D8E3251" w14:textId="77777777" w:rsidTr="005740B5">
        <w:trPr>
          <w:trHeight w:val="501"/>
        </w:trPr>
        <w:tc>
          <w:tcPr>
            <w:tcW w:w="487" w:type="dxa"/>
            <w:shd w:val="clear" w:color="auto" w:fill="auto"/>
            <w:noWrap/>
            <w:vAlign w:val="center"/>
            <w:hideMark/>
          </w:tcPr>
          <w:p w14:paraId="33F0A911" w14:textId="77777777" w:rsidR="005F178E" w:rsidRPr="005F178E" w:rsidRDefault="005F178E" w:rsidP="00FB2668">
            <w:pPr>
              <w:spacing w:after="0" w:line="240" w:lineRule="auto"/>
              <w:jc w:val="center"/>
              <w:rPr>
                <w:rFonts w:eastAsia="Times New Roman" w:cs="Arial"/>
                <w:sz w:val="26"/>
                <w:szCs w:val="26"/>
                <w:lang w:eastAsia="fr-FR"/>
              </w:rPr>
            </w:pPr>
            <w:r w:rsidRPr="005F178E">
              <w:rPr>
                <w:rFonts w:eastAsia="Times New Roman" w:cs="Arial"/>
                <w:sz w:val="26"/>
                <w:szCs w:val="26"/>
                <w:lang w:eastAsia="fr-FR"/>
              </w:rPr>
              <w:t>2</w:t>
            </w:r>
          </w:p>
        </w:tc>
        <w:tc>
          <w:tcPr>
            <w:tcW w:w="3543" w:type="dxa"/>
            <w:shd w:val="clear" w:color="auto" w:fill="auto"/>
            <w:noWrap/>
            <w:vAlign w:val="center"/>
            <w:hideMark/>
          </w:tcPr>
          <w:p w14:paraId="3292BBA8" w14:textId="77777777" w:rsidR="005F178E" w:rsidRPr="005F178E" w:rsidRDefault="005F178E" w:rsidP="005740B5">
            <w:pPr>
              <w:spacing w:after="0" w:line="240" w:lineRule="auto"/>
              <w:rPr>
                <w:rFonts w:eastAsia="Times New Roman" w:cs="Arial"/>
                <w:sz w:val="26"/>
                <w:szCs w:val="26"/>
                <w:lang w:eastAsia="fr-FR"/>
              </w:rPr>
            </w:pPr>
            <w:r w:rsidRPr="005F178E">
              <w:rPr>
                <w:rFonts w:eastAsia="Times New Roman" w:cs="Arial"/>
                <w:sz w:val="26"/>
                <w:szCs w:val="26"/>
                <w:lang w:eastAsia="fr-FR"/>
              </w:rPr>
              <w:t>Amortissements fiscaux</w:t>
            </w:r>
          </w:p>
        </w:tc>
        <w:tc>
          <w:tcPr>
            <w:tcW w:w="1843" w:type="dxa"/>
            <w:shd w:val="clear" w:color="auto" w:fill="auto"/>
            <w:noWrap/>
            <w:vAlign w:val="center"/>
            <w:hideMark/>
          </w:tcPr>
          <w:p w14:paraId="4235E4A3" w14:textId="77777777" w:rsidR="005F178E" w:rsidRPr="005F178E" w:rsidRDefault="005F178E" w:rsidP="00B15F27">
            <w:pPr>
              <w:spacing w:after="0" w:line="240" w:lineRule="auto"/>
              <w:jc w:val="right"/>
              <w:rPr>
                <w:rFonts w:eastAsia="Times New Roman" w:cs="Arial"/>
                <w:bCs/>
                <w:sz w:val="26"/>
                <w:szCs w:val="26"/>
                <w:lang w:eastAsia="fr-FR"/>
              </w:rPr>
            </w:pPr>
            <w:r w:rsidRPr="005F178E">
              <w:rPr>
                <w:rFonts w:eastAsia="Times New Roman" w:cs="Arial"/>
                <w:bCs/>
                <w:sz w:val="26"/>
                <w:szCs w:val="26"/>
                <w:lang w:eastAsia="fr-FR"/>
              </w:rPr>
              <w:t>308,80</w:t>
            </w:r>
          </w:p>
        </w:tc>
        <w:tc>
          <w:tcPr>
            <w:tcW w:w="1701" w:type="dxa"/>
            <w:shd w:val="clear" w:color="auto" w:fill="auto"/>
            <w:noWrap/>
            <w:vAlign w:val="center"/>
            <w:hideMark/>
          </w:tcPr>
          <w:p w14:paraId="28911B6E" w14:textId="77777777" w:rsidR="005F178E" w:rsidRPr="005F178E" w:rsidRDefault="005F178E" w:rsidP="00B15F27">
            <w:pPr>
              <w:spacing w:after="0" w:line="240" w:lineRule="auto"/>
              <w:jc w:val="right"/>
              <w:rPr>
                <w:rFonts w:eastAsia="Times New Roman" w:cs="Arial"/>
                <w:bCs/>
                <w:sz w:val="26"/>
                <w:szCs w:val="26"/>
                <w:lang w:eastAsia="fr-FR"/>
              </w:rPr>
            </w:pPr>
            <w:r w:rsidRPr="005F178E">
              <w:rPr>
                <w:rFonts w:eastAsia="Times New Roman" w:cs="Arial"/>
                <w:bCs/>
                <w:sz w:val="26"/>
                <w:szCs w:val="26"/>
                <w:lang w:eastAsia="fr-FR"/>
              </w:rPr>
              <w:t>231,60</w:t>
            </w:r>
          </w:p>
        </w:tc>
        <w:tc>
          <w:tcPr>
            <w:tcW w:w="1629" w:type="dxa"/>
            <w:shd w:val="clear" w:color="auto" w:fill="auto"/>
            <w:noWrap/>
            <w:vAlign w:val="center"/>
            <w:hideMark/>
          </w:tcPr>
          <w:p w14:paraId="61D6191C" w14:textId="77777777" w:rsidR="005F178E" w:rsidRPr="005F178E" w:rsidRDefault="005F178E" w:rsidP="00B15F27">
            <w:pPr>
              <w:spacing w:after="0" w:line="240" w:lineRule="auto"/>
              <w:jc w:val="right"/>
              <w:rPr>
                <w:rFonts w:eastAsia="Times New Roman" w:cs="Arial"/>
                <w:bCs/>
                <w:sz w:val="26"/>
                <w:szCs w:val="26"/>
                <w:lang w:eastAsia="fr-FR"/>
              </w:rPr>
            </w:pPr>
            <w:r w:rsidRPr="005F178E">
              <w:rPr>
                <w:rFonts w:eastAsia="Times New Roman" w:cs="Arial"/>
                <w:bCs/>
                <w:sz w:val="26"/>
                <w:szCs w:val="26"/>
                <w:lang w:eastAsia="fr-FR"/>
              </w:rPr>
              <w:t>231,60</w:t>
            </w:r>
          </w:p>
        </w:tc>
      </w:tr>
      <w:tr w:rsidR="00FB2668" w:rsidRPr="005F178E" w14:paraId="272752EA" w14:textId="77777777" w:rsidTr="005740B5">
        <w:trPr>
          <w:trHeight w:val="604"/>
        </w:trPr>
        <w:tc>
          <w:tcPr>
            <w:tcW w:w="487" w:type="dxa"/>
            <w:shd w:val="clear" w:color="auto" w:fill="auto"/>
            <w:noWrap/>
            <w:vAlign w:val="center"/>
            <w:hideMark/>
          </w:tcPr>
          <w:p w14:paraId="032D43E4" w14:textId="77777777" w:rsidR="005F178E" w:rsidRPr="005F178E" w:rsidRDefault="005F178E" w:rsidP="00FB2668">
            <w:pPr>
              <w:spacing w:after="0" w:line="240" w:lineRule="auto"/>
              <w:jc w:val="center"/>
              <w:rPr>
                <w:rFonts w:eastAsia="Times New Roman" w:cs="Arial"/>
                <w:sz w:val="26"/>
                <w:szCs w:val="26"/>
                <w:lang w:eastAsia="fr-FR"/>
              </w:rPr>
            </w:pPr>
            <w:r w:rsidRPr="005F178E">
              <w:rPr>
                <w:rFonts w:eastAsia="Times New Roman" w:cs="Arial"/>
                <w:sz w:val="26"/>
                <w:szCs w:val="26"/>
                <w:lang w:eastAsia="fr-FR"/>
              </w:rPr>
              <w:t>3</w:t>
            </w:r>
          </w:p>
        </w:tc>
        <w:tc>
          <w:tcPr>
            <w:tcW w:w="3543" w:type="dxa"/>
            <w:shd w:val="clear" w:color="auto" w:fill="auto"/>
            <w:noWrap/>
            <w:vAlign w:val="center"/>
            <w:hideMark/>
          </w:tcPr>
          <w:p w14:paraId="7A923C0B" w14:textId="77777777" w:rsidR="005F178E" w:rsidRPr="005F178E" w:rsidRDefault="005F178E" w:rsidP="005740B5">
            <w:pPr>
              <w:spacing w:after="0" w:line="240" w:lineRule="auto"/>
              <w:rPr>
                <w:rFonts w:eastAsia="Times New Roman" w:cs="Arial"/>
                <w:sz w:val="26"/>
                <w:szCs w:val="26"/>
                <w:lang w:eastAsia="fr-FR"/>
              </w:rPr>
            </w:pPr>
            <w:r w:rsidRPr="005F178E">
              <w:rPr>
                <w:rFonts w:eastAsia="Times New Roman" w:cs="Arial"/>
                <w:sz w:val="26"/>
                <w:szCs w:val="26"/>
                <w:lang w:eastAsia="fr-FR"/>
              </w:rPr>
              <w:t>Provisions à caractère de Réserve</w:t>
            </w:r>
          </w:p>
        </w:tc>
        <w:tc>
          <w:tcPr>
            <w:tcW w:w="1843" w:type="dxa"/>
            <w:shd w:val="clear" w:color="auto" w:fill="auto"/>
            <w:noWrap/>
            <w:vAlign w:val="center"/>
            <w:hideMark/>
          </w:tcPr>
          <w:p w14:paraId="5716775F" w14:textId="77777777" w:rsidR="005F178E" w:rsidRPr="005F178E" w:rsidRDefault="005F178E" w:rsidP="00B15F27">
            <w:pPr>
              <w:spacing w:after="0" w:line="240" w:lineRule="auto"/>
              <w:jc w:val="right"/>
              <w:rPr>
                <w:rFonts w:eastAsia="Times New Roman" w:cs="Arial"/>
                <w:bCs/>
                <w:sz w:val="26"/>
                <w:szCs w:val="26"/>
                <w:lang w:eastAsia="fr-FR"/>
              </w:rPr>
            </w:pPr>
            <w:r w:rsidRPr="005F178E">
              <w:rPr>
                <w:rFonts w:eastAsia="Times New Roman" w:cs="Arial"/>
                <w:bCs/>
                <w:sz w:val="26"/>
                <w:szCs w:val="26"/>
                <w:lang w:eastAsia="fr-FR"/>
              </w:rPr>
              <w:t>0,00</w:t>
            </w:r>
          </w:p>
        </w:tc>
        <w:tc>
          <w:tcPr>
            <w:tcW w:w="1701" w:type="dxa"/>
            <w:shd w:val="clear" w:color="auto" w:fill="auto"/>
            <w:noWrap/>
            <w:vAlign w:val="center"/>
            <w:hideMark/>
          </w:tcPr>
          <w:p w14:paraId="13EE4E5B" w14:textId="77777777" w:rsidR="005F178E" w:rsidRPr="005F178E" w:rsidRDefault="005F178E" w:rsidP="00B15F27">
            <w:pPr>
              <w:spacing w:after="0" w:line="240" w:lineRule="auto"/>
              <w:jc w:val="right"/>
              <w:rPr>
                <w:rFonts w:eastAsia="Times New Roman" w:cs="Arial"/>
                <w:bCs/>
                <w:sz w:val="26"/>
                <w:szCs w:val="26"/>
                <w:lang w:eastAsia="fr-FR"/>
              </w:rPr>
            </w:pPr>
            <w:r w:rsidRPr="005F178E">
              <w:rPr>
                <w:rFonts w:eastAsia="Times New Roman" w:cs="Arial"/>
                <w:bCs/>
                <w:sz w:val="26"/>
                <w:szCs w:val="26"/>
                <w:lang w:eastAsia="fr-FR"/>
              </w:rPr>
              <w:t>0,00</w:t>
            </w:r>
          </w:p>
        </w:tc>
        <w:tc>
          <w:tcPr>
            <w:tcW w:w="1629" w:type="dxa"/>
            <w:shd w:val="clear" w:color="auto" w:fill="auto"/>
            <w:noWrap/>
            <w:vAlign w:val="center"/>
            <w:hideMark/>
          </w:tcPr>
          <w:p w14:paraId="3840C08A" w14:textId="77777777" w:rsidR="005F178E" w:rsidRPr="005F178E" w:rsidRDefault="005F178E" w:rsidP="00B15F27">
            <w:pPr>
              <w:spacing w:after="0" w:line="240" w:lineRule="auto"/>
              <w:jc w:val="right"/>
              <w:rPr>
                <w:rFonts w:eastAsia="Times New Roman" w:cs="Arial"/>
                <w:bCs/>
                <w:sz w:val="26"/>
                <w:szCs w:val="26"/>
                <w:lang w:eastAsia="fr-FR"/>
              </w:rPr>
            </w:pPr>
            <w:r w:rsidRPr="005F178E">
              <w:rPr>
                <w:rFonts w:eastAsia="Times New Roman" w:cs="Arial"/>
                <w:bCs/>
                <w:sz w:val="26"/>
                <w:szCs w:val="26"/>
                <w:lang w:eastAsia="fr-FR"/>
              </w:rPr>
              <w:t>0,00</w:t>
            </w:r>
          </w:p>
        </w:tc>
      </w:tr>
      <w:tr w:rsidR="00FB2668" w:rsidRPr="005F178E" w14:paraId="6B55F61D" w14:textId="77777777" w:rsidTr="005740B5">
        <w:trPr>
          <w:trHeight w:val="547"/>
        </w:trPr>
        <w:tc>
          <w:tcPr>
            <w:tcW w:w="487" w:type="dxa"/>
            <w:shd w:val="clear" w:color="auto" w:fill="auto"/>
            <w:noWrap/>
            <w:vAlign w:val="center"/>
            <w:hideMark/>
          </w:tcPr>
          <w:p w14:paraId="2AA49A40" w14:textId="77777777" w:rsidR="005F178E" w:rsidRPr="005F178E" w:rsidRDefault="005F178E" w:rsidP="00FB2668">
            <w:pPr>
              <w:spacing w:after="0" w:line="240" w:lineRule="auto"/>
              <w:jc w:val="center"/>
              <w:rPr>
                <w:rFonts w:eastAsia="Times New Roman" w:cs="Arial"/>
                <w:sz w:val="26"/>
                <w:szCs w:val="26"/>
                <w:lang w:eastAsia="fr-FR"/>
              </w:rPr>
            </w:pPr>
            <w:r w:rsidRPr="005F178E">
              <w:rPr>
                <w:rFonts w:eastAsia="Times New Roman" w:cs="Arial"/>
                <w:sz w:val="26"/>
                <w:szCs w:val="26"/>
                <w:lang w:eastAsia="fr-FR"/>
              </w:rPr>
              <w:t>4</w:t>
            </w:r>
          </w:p>
        </w:tc>
        <w:tc>
          <w:tcPr>
            <w:tcW w:w="3543" w:type="dxa"/>
            <w:shd w:val="clear" w:color="auto" w:fill="auto"/>
            <w:noWrap/>
            <w:vAlign w:val="center"/>
            <w:hideMark/>
          </w:tcPr>
          <w:p w14:paraId="07BE486B" w14:textId="77777777" w:rsidR="005F178E" w:rsidRPr="005F178E" w:rsidRDefault="005F178E" w:rsidP="005740B5">
            <w:pPr>
              <w:spacing w:after="0" w:line="240" w:lineRule="auto"/>
              <w:rPr>
                <w:rFonts w:eastAsia="Times New Roman" w:cs="Arial"/>
                <w:sz w:val="26"/>
                <w:szCs w:val="26"/>
                <w:lang w:eastAsia="fr-FR"/>
              </w:rPr>
            </w:pPr>
            <w:r w:rsidRPr="005F178E">
              <w:rPr>
                <w:rFonts w:eastAsia="Times New Roman" w:cs="Arial"/>
                <w:sz w:val="26"/>
                <w:szCs w:val="26"/>
                <w:lang w:eastAsia="fr-FR"/>
              </w:rPr>
              <w:t xml:space="preserve">Bénéfice imposable </w:t>
            </w:r>
          </w:p>
        </w:tc>
        <w:tc>
          <w:tcPr>
            <w:tcW w:w="1843" w:type="dxa"/>
            <w:shd w:val="clear" w:color="auto" w:fill="auto"/>
            <w:noWrap/>
            <w:vAlign w:val="center"/>
            <w:hideMark/>
          </w:tcPr>
          <w:p w14:paraId="29ECE912"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31 164,49</w:t>
            </w:r>
          </w:p>
        </w:tc>
        <w:tc>
          <w:tcPr>
            <w:tcW w:w="1701" w:type="dxa"/>
            <w:shd w:val="clear" w:color="auto" w:fill="auto"/>
            <w:noWrap/>
            <w:vAlign w:val="center"/>
            <w:hideMark/>
          </w:tcPr>
          <w:p w14:paraId="00B613DC"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19 509,49</w:t>
            </w:r>
          </w:p>
        </w:tc>
        <w:tc>
          <w:tcPr>
            <w:tcW w:w="1629" w:type="dxa"/>
            <w:shd w:val="clear" w:color="auto" w:fill="auto"/>
            <w:noWrap/>
            <w:vAlign w:val="center"/>
            <w:hideMark/>
          </w:tcPr>
          <w:p w14:paraId="64249ADD"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34 319,71</w:t>
            </w:r>
          </w:p>
        </w:tc>
      </w:tr>
      <w:tr w:rsidR="00FB2668" w:rsidRPr="005F178E" w14:paraId="50CAB202" w14:textId="77777777" w:rsidTr="005740B5">
        <w:trPr>
          <w:trHeight w:val="604"/>
        </w:trPr>
        <w:tc>
          <w:tcPr>
            <w:tcW w:w="487" w:type="dxa"/>
            <w:shd w:val="clear" w:color="auto" w:fill="auto"/>
            <w:noWrap/>
            <w:vAlign w:val="center"/>
            <w:hideMark/>
          </w:tcPr>
          <w:p w14:paraId="5BCF9611" w14:textId="77777777" w:rsidR="005F178E" w:rsidRPr="005F178E" w:rsidRDefault="005F178E" w:rsidP="00FB2668">
            <w:pPr>
              <w:spacing w:after="0" w:line="240" w:lineRule="auto"/>
              <w:jc w:val="center"/>
              <w:rPr>
                <w:rFonts w:eastAsia="Times New Roman" w:cs="Arial"/>
                <w:sz w:val="26"/>
                <w:szCs w:val="26"/>
                <w:lang w:eastAsia="fr-FR"/>
              </w:rPr>
            </w:pPr>
            <w:r w:rsidRPr="005F178E">
              <w:rPr>
                <w:rFonts w:eastAsia="Times New Roman" w:cs="Arial"/>
                <w:sz w:val="26"/>
                <w:szCs w:val="26"/>
                <w:lang w:eastAsia="fr-FR"/>
              </w:rPr>
              <w:t>5</w:t>
            </w:r>
          </w:p>
        </w:tc>
        <w:tc>
          <w:tcPr>
            <w:tcW w:w="3543" w:type="dxa"/>
            <w:shd w:val="clear" w:color="auto" w:fill="auto"/>
            <w:noWrap/>
            <w:vAlign w:val="center"/>
            <w:hideMark/>
          </w:tcPr>
          <w:p w14:paraId="45BCFACB" w14:textId="77777777" w:rsidR="005F178E" w:rsidRPr="005F178E" w:rsidRDefault="005F178E" w:rsidP="005740B5">
            <w:pPr>
              <w:spacing w:after="0" w:line="240" w:lineRule="auto"/>
              <w:rPr>
                <w:rFonts w:eastAsia="Times New Roman" w:cs="Arial"/>
                <w:sz w:val="26"/>
                <w:szCs w:val="26"/>
                <w:lang w:eastAsia="fr-FR"/>
              </w:rPr>
            </w:pPr>
            <w:r w:rsidRPr="005F178E">
              <w:rPr>
                <w:rFonts w:eastAsia="Times New Roman" w:cs="Arial"/>
                <w:sz w:val="26"/>
                <w:szCs w:val="26"/>
                <w:lang w:eastAsia="fr-FR"/>
              </w:rPr>
              <w:t>Provision pour I.S. ( 33,33 %)</w:t>
            </w:r>
          </w:p>
        </w:tc>
        <w:tc>
          <w:tcPr>
            <w:tcW w:w="1843" w:type="dxa"/>
            <w:shd w:val="clear" w:color="auto" w:fill="auto"/>
            <w:noWrap/>
            <w:vAlign w:val="center"/>
            <w:hideMark/>
          </w:tcPr>
          <w:p w14:paraId="7DEE17CE"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10 387,12</w:t>
            </w:r>
          </w:p>
        </w:tc>
        <w:tc>
          <w:tcPr>
            <w:tcW w:w="1701" w:type="dxa"/>
            <w:shd w:val="clear" w:color="auto" w:fill="auto"/>
            <w:noWrap/>
            <w:vAlign w:val="center"/>
            <w:hideMark/>
          </w:tcPr>
          <w:p w14:paraId="321446C7"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6 502,51</w:t>
            </w:r>
          </w:p>
        </w:tc>
        <w:tc>
          <w:tcPr>
            <w:tcW w:w="1629" w:type="dxa"/>
            <w:shd w:val="clear" w:color="auto" w:fill="auto"/>
            <w:noWrap/>
            <w:vAlign w:val="center"/>
            <w:hideMark/>
          </w:tcPr>
          <w:p w14:paraId="4EEC0D65"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11 438,76</w:t>
            </w:r>
          </w:p>
        </w:tc>
      </w:tr>
      <w:tr w:rsidR="00FB2668" w:rsidRPr="005F178E" w14:paraId="59F5FB44" w14:textId="77777777" w:rsidTr="005740B5">
        <w:trPr>
          <w:trHeight w:val="451"/>
        </w:trPr>
        <w:tc>
          <w:tcPr>
            <w:tcW w:w="487" w:type="dxa"/>
            <w:shd w:val="clear" w:color="auto" w:fill="auto"/>
            <w:noWrap/>
            <w:vAlign w:val="center"/>
            <w:hideMark/>
          </w:tcPr>
          <w:p w14:paraId="0B1BDA29" w14:textId="77777777" w:rsidR="005F178E" w:rsidRPr="005F178E" w:rsidRDefault="005F178E" w:rsidP="00FB2668">
            <w:pPr>
              <w:spacing w:after="0" w:line="240" w:lineRule="auto"/>
              <w:jc w:val="center"/>
              <w:rPr>
                <w:rFonts w:eastAsia="Times New Roman" w:cs="Arial"/>
                <w:sz w:val="26"/>
                <w:szCs w:val="26"/>
                <w:lang w:eastAsia="fr-FR"/>
              </w:rPr>
            </w:pPr>
            <w:r w:rsidRPr="005F178E">
              <w:rPr>
                <w:rFonts w:eastAsia="Times New Roman" w:cs="Arial"/>
                <w:sz w:val="26"/>
                <w:szCs w:val="26"/>
                <w:lang w:eastAsia="fr-FR"/>
              </w:rPr>
              <w:t>6</w:t>
            </w:r>
          </w:p>
        </w:tc>
        <w:tc>
          <w:tcPr>
            <w:tcW w:w="3543" w:type="dxa"/>
            <w:shd w:val="clear" w:color="auto" w:fill="auto"/>
            <w:noWrap/>
            <w:vAlign w:val="center"/>
            <w:hideMark/>
          </w:tcPr>
          <w:p w14:paraId="468D0BCB" w14:textId="77777777" w:rsidR="005F178E" w:rsidRPr="005F178E" w:rsidRDefault="005F178E" w:rsidP="005740B5">
            <w:pPr>
              <w:spacing w:after="0" w:line="240" w:lineRule="auto"/>
              <w:rPr>
                <w:rFonts w:eastAsia="Times New Roman" w:cs="Arial"/>
                <w:sz w:val="26"/>
                <w:szCs w:val="26"/>
                <w:lang w:eastAsia="fr-FR"/>
              </w:rPr>
            </w:pPr>
            <w:r w:rsidRPr="005F178E">
              <w:rPr>
                <w:rFonts w:eastAsia="Times New Roman" w:cs="Arial"/>
                <w:sz w:val="26"/>
                <w:szCs w:val="26"/>
                <w:lang w:eastAsia="fr-FR"/>
              </w:rPr>
              <w:t>Bénéfice net</w:t>
            </w:r>
          </w:p>
        </w:tc>
        <w:tc>
          <w:tcPr>
            <w:tcW w:w="1843" w:type="dxa"/>
            <w:shd w:val="clear" w:color="auto" w:fill="auto"/>
            <w:noWrap/>
            <w:vAlign w:val="center"/>
            <w:hideMark/>
          </w:tcPr>
          <w:p w14:paraId="2C0A4DBA" w14:textId="77777777" w:rsidR="005F178E" w:rsidRPr="005F178E" w:rsidRDefault="005F178E" w:rsidP="00B15F27">
            <w:pPr>
              <w:spacing w:after="0" w:line="240" w:lineRule="auto"/>
              <w:jc w:val="right"/>
              <w:rPr>
                <w:rFonts w:eastAsia="Times New Roman" w:cs="Arial"/>
                <w:b/>
                <w:bCs/>
                <w:sz w:val="26"/>
                <w:szCs w:val="26"/>
                <w:lang w:eastAsia="fr-FR"/>
              </w:rPr>
            </w:pPr>
            <w:r w:rsidRPr="005F178E">
              <w:rPr>
                <w:rFonts w:eastAsia="Times New Roman" w:cs="Arial"/>
                <w:b/>
                <w:bCs/>
                <w:sz w:val="26"/>
                <w:szCs w:val="26"/>
                <w:lang w:eastAsia="fr-FR"/>
              </w:rPr>
              <w:t>20 777,37</w:t>
            </w:r>
          </w:p>
        </w:tc>
        <w:tc>
          <w:tcPr>
            <w:tcW w:w="1701" w:type="dxa"/>
            <w:shd w:val="clear" w:color="auto" w:fill="auto"/>
            <w:noWrap/>
            <w:vAlign w:val="center"/>
            <w:hideMark/>
          </w:tcPr>
          <w:p w14:paraId="2254B063" w14:textId="77777777" w:rsidR="005F178E" w:rsidRPr="005F178E" w:rsidRDefault="005F178E" w:rsidP="00B15F27">
            <w:pPr>
              <w:spacing w:after="0" w:line="240" w:lineRule="auto"/>
              <w:jc w:val="right"/>
              <w:rPr>
                <w:rFonts w:eastAsia="Times New Roman" w:cs="Arial"/>
                <w:b/>
                <w:bCs/>
                <w:sz w:val="26"/>
                <w:szCs w:val="26"/>
                <w:lang w:eastAsia="fr-FR"/>
              </w:rPr>
            </w:pPr>
            <w:r w:rsidRPr="005F178E">
              <w:rPr>
                <w:rFonts w:eastAsia="Times New Roman" w:cs="Arial"/>
                <w:b/>
                <w:bCs/>
                <w:sz w:val="26"/>
                <w:szCs w:val="26"/>
                <w:lang w:eastAsia="fr-FR"/>
              </w:rPr>
              <w:t>13 006,97</w:t>
            </w:r>
          </w:p>
        </w:tc>
        <w:tc>
          <w:tcPr>
            <w:tcW w:w="1629" w:type="dxa"/>
            <w:shd w:val="clear" w:color="auto" w:fill="auto"/>
            <w:noWrap/>
            <w:vAlign w:val="center"/>
            <w:hideMark/>
          </w:tcPr>
          <w:p w14:paraId="25FF9B4F" w14:textId="77777777" w:rsidR="005F178E" w:rsidRPr="005F178E" w:rsidRDefault="005F178E" w:rsidP="00B15F27">
            <w:pPr>
              <w:spacing w:after="0" w:line="240" w:lineRule="auto"/>
              <w:jc w:val="right"/>
              <w:rPr>
                <w:rFonts w:eastAsia="Times New Roman" w:cs="Arial"/>
                <w:b/>
                <w:bCs/>
                <w:sz w:val="26"/>
                <w:szCs w:val="26"/>
                <w:lang w:eastAsia="fr-FR"/>
              </w:rPr>
            </w:pPr>
            <w:r w:rsidRPr="005F178E">
              <w:rPr>
                <w:rFonts w:eastAsia="Times New Roman" w:cs="Arial"/>
                <w:b/>
                <w:bCs/>
                <w:sz w:val="26"/>
                <w:szCs w:val="26"/>
                <w:lang w:eastAsia="fr-FR"/>
              </w:rPr>
              <w:t>22 880,95</w:t>
            </w:r>
          </w:p>
        </w:tc>
      </w:tr>
      <w:tr w:rsidR="00FB2668" w:rsidRPr="005F178E" w14:paraId="278C53EB" w14:textId="77777777" w:rsidTr="005740B5">
        <w:trPr>
          <w:trHeight w:val="604"/>
        </w:trPr>
        <w:tc>
          <w:tcPr>
            <w:tcW w:w="487" w:type="dxa"/>
            <w:shd w:val="clear" w:color="auto" w:fill="EEE0F1" w:themeFill="accent2" w:themeFillTint="33"/>
            <w:noWrap/>
            <w:vAlign w:val="center"/>
            <w:hideMark/>
          </w:tcPr>
          <w:p w14:paraId="4CB54A2D" w14:textId="77777777" w:rsidR="005F178E" w:rsidRPr="005F178E" w:rsidRDefault="005F178E" w:rsidP="00FB2668">
            <w:pPr>
              <w:spacing w:after="0" w:line="240" w:lineRule="auto"/>
              <w:jc w:val="center"/>
              <w:rPr>
                <w:rFonts w:eastAsia="Times New Roman" w:cs="Arial"/>
                <w:sz w:val="26"/>
                <w:szCs w:val="26"/>
                <w:lang w:eastAsia="fr-FR"/>
              </w:rPr>
            </w:pPr>
            <w:r w:rsidRPr="005F178E">
              <w:rPr>
                <w:rFonts w:eastAsia="Times New Roman" w:cs="Arial"/>
                <w:sz w:val="26"/>
                <w:szCs w:val="26"/>
                <w:lang w:eastAsia="fr-FR"/>
              </w:rPr>
              <w:t>7</w:t>
            </w:r>
          </w:p>
        </w:tc>
        <w:tc>
          <w:tcPr>
            <w:tcW w:w="3543" w:type="dxa"/>
            <w:shd w:val="clear" w:color="auto" w:fill="EEE0F1" w:themeFill="accent2" w:themeFillTint="33"/>
            <w:noWrap/>
            <w:vAlign w:val="center"/>
            <w:hideMark/>
          </w:tcPr>
          <w:p w14:paraId="61EB7E75" w14:textId="77777777" w:rsidR="005F178E" w:rsidRPr="005F178E" w:rsidRDefault="005F178E" w:rsidP="005740B5">
            <w:pPr>
              <w:spacing w:after="0" w:line="240" w:lineRule="auto"/>
              <w:rPr>
                <w:rFonts w:eastAsia="Times New Roman" w:cs="Arial"/>
                <w:sz w:val="24"/>
                <w:szCs w:val="24"/>
                <w:lang w:eastAsia="fr-FR"/>
              </w:rPr>
            </w:pPr>
            <w:r w:rsidRPr="005F178E">
              <w:rPr>
                <w:rFonts w:eastAsia="Times New Roman" w:cs="Arial"/>
                <w:sz w:val="24"/>
                <w:szCs w:val="24"/>
                <w:lang w:eastAsia="fr-FR"/>
              </w:rPr>
              <w:t>MARGE NETTE D'AUTOFINANCEMENT</w:t>
            </w:r>
          </w:p>
        </w:tc>
        <w:tc>
          <w:tcPr>
            <w:tcW w:w="1843" w:type="dxa"/>
            <w:shd w:val="clear" w:color="auto" w:fill="EEE0F1" w:themeFill="accent2" w:themeFillTint="33"/>
            <w:noWrap/>
            <w:vAlign w:val="center"/>
            <w:hideMark/>
          </w:tcPr>
          <w:p w14:paraId="225F2DBD"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21 086,17</w:t>
            </w:r>
          </w:p>
        </w:tc>
        <w:tc>
          <w:tcPr>
            <w:tcW w:w="1701" w:type="dxa"/>
            <w:shd w:val="clear" w:color="auto" w:fill="EEE0F1" w:themeFill="accent2" w:themeFillTint="33"/>
            <w:noWrap/>
            <w:vAlign w:val="center"/>
            <w:hideMark/>
          </w:tcPr>
          <w:p w14:paraId="386A8054"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13 238,58</w:t>
            </w:r>
          </w:p>
        </w:tc>
        <w:tc>
          <w:tcPr>
            <w:tcW w:w="1629" w:type="dxa"/>
            <w:shd w:val="clear" w:color="auto" w:fill="EEE0F1" w:themeFill="accent2" w:themeFillTint="33"/>
            <w:noWrap/>
            <w:vAlign w:val="center"/>
            <w:hideMark/>
          </w:tcPr>
          <w:p w14:paraId="68C9FA18"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23 112,55</w:t>
            </w:r>
          </w:p>
        </w:tc>
      </w:tr>
      <w:tr w:rsidR="00FB2668" w:rsidRPr="005F178E" w14:paraId="2222C9E0" w14:textId="77777777" w:rsidTr="005740B5">
        <w:trPr>
          <w:trHeight w:val="604"/>
        </w:trPr>
        <w:tc>
          <w:tcPr>
            <w:tcW w:w="487" w:type="dxa"/>
            <w:shd w:val="clear" w:color="auto" w:fill="EEE0F1" w:themeFill="accent2" w:themeFillTint="33"/>
            <w:noWrap/>
            <w:vAlign w:val="center"/>
            <w:hideMark/>
          </w:tcPr>
          <w:p w14:paraId="4D7C391C" w14:textId="77777777" w:rsidR="005F178E" w:rsidRPr="005F178E" w:rsidRDefault="005F178E" w:rsidP="00FB2668">
            <w:pPr>
              <w:spacing w:after="0" w:line="240" w:lineRule="auto"/>
              <w:jc w:val="center"/>
              <w:rPr>
                <w:rFonts w:eastAsia="Times New Roman" w:cs="Arial"/>
                <w:sz w:val="26"/>
                <w:szCs w:val="26"/>
                <w:lang w:eastAsia="fr-FR"/>
              </w:rPr>
            </w:pPr>
            <w:r w:rsidRPr="005F178E">
              <w:rPr>
                <w:rFonts w:eastAsia="Times New Roman" w:cs="Arial"/>
                <w:sz w:val="26"/>
                <w:szCs w:val="26"/>
                <w:lang w:eastAsia="fr-FR"/>
              </w:rPr>
              <w:t>8</w:t>
            </w:r>
          </w:p>
        </w:tc>
        <w:tc>
          <w:tcPr>
            <w:tcW w:w="3543" w:type="dxa"/>
            <w:shd w:val="clear" w:color="auto" w:fill="EEE0F1" w:themeFill="accent2" w:themeFillTint="33"/>
            <w:noWrap/>
            <w:vAlign w:val="center"/>
            <w:hideMark/>
          </w:tcPr>
          <w:p w14:paraId="31A7BFBD" w14:textId="77777777" w:rsidR="005F178E" w:rsidRPr="005F178E" w:rsidRDefault="005F178E" w:rsidP="005740B5">
            <w:pPr>
              <w:spacing w:after="0" w:line="240" w:lineRule="auto"/>
              <w:rPr>
                <w:rFonts w:eastAsia="Times New Roman" w:cs="Arial"/>
                <w:sz w:val="26"/>
                <w:szCs w:val="26"/>
                <w:lang w:eastAsia="fr-FR"/>
              </w:rPr>
            </w:pPr>
            <w:r w:rsidRPr="005F178E">
              <w:rPr>
                <w:rFonts w:eastAsia="Times New Roman" w:cs="Arial"/>
                <w:sz w:val="26"/>
                <w:szCs w:val="26"/>
                <w:lang w:eastAsia="fr-FR"/>
              </w:rPr>
              <w:t>Dégagement de trésorerie gelée</w:t>
            </w:r>
          </w:p>
        </w:tc>
        <w:tc>
          <w:tcPr>
            <w:tcW w:w="1843" w:type="dxa"/>
            <w:shd w:val="clear" w:color="auto" w:fill="EEE0F1" w:themeFill="accent2" w:themeFillTint="33"/>
            <w:noWrap/>
            <w:vAlign w:val="center"/>
            <w:hideMark/>
          </w:tcPr>
          <w:p w14:paraId="0B7383F7"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0,00</w:t>
            </w:r>
          </w:p>
        </w:tc>
        <w:tc>
          <w:tcPr>
            <w:tcW w:w="1701" w:type="dxa"/>
            <w:shd w:val="clear" w:color="auto" w:fill="EEE0F1" w:themeFill="accent2" w:themeFillTint="33"/>
            <w:noWrap/>
            <w:vAlign w:val="center"/>
            <w:hideMark/>
          </w:tcPr>
          <w:p w14:paraId="699A4716"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0,00</w:t>
            </w:r>
          </w:p>
        </w:tc>
        <w:tc>
          <w:tcPr>
            <w:tcW w:w="1629" w:type="dxa"/>
            <w:shd w:val="clear" w:color="auto" w:fill="EEE0F1" w:themeFill="accent2" w:themeFillTint="33"/>
            <w:noWrap/>
            <w:vAlign w:val="center"/>
            <w:hideMark/>
          </w:tcPr>
          <w:p w14:paraId="5EA60536"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0,00</w:t>
            </w:r>
          </w:p>
        </w:tc>
      </w:tr>
      <w:tr w:rsidR="00FB2668" w:rsidRPr="005F178E" w14:paraId="1B0664F7" w14:textId="77777777" w:rsidTr="005740B5">
        <w:trPr>
          <w:trHeight w:val="604"/>
        </w:trPr>
        <w:tc>
          <w:tcPr>
            <w:tcW w:w="487" w:type="dxa"/>
            <w:shd w:val="clear" w:color="auto" w:fill="EEE0F1" w:themeFill="accent2" w:themeFillTint="33"/>
            <w:noWrap/>
            <w:vAlign w:val="center"/>
            <w:hideMark/>
          </w:tcPr>
          <w:p w14:paraId="2BA76760" w14:textId="77777777" w:rsidR="005F178E" w:rsidRPr="005F178E" w:rsidRDefault="005F178E" w:rsidP="00FB2668">
            <w:pPr>
              <w:spacing w:after="0" w:line="240" w:lineRule="auto"/>
              <w:jc w:val="center"/>
              <w:rPr>
                <w:rFonts w:eastAsia="Times New Roman" w:cs="Arial"/>
                <w:sz w:val="26"/>
                <w:szCs w:val="26"/>
                <w:lang w:eastAsia="fr-FR"/>
              </w:rPr>
            </w:pPr>
            <w:r w:rsidRPr="005F178E">
              <w:rPr>
                <w:rFonts w:eastAsia="Times New Roman" w:cs="Arial"/>
                <w:sz w:val="26"/>
                <w:szCs w:val="26"/>
                <w:lang w:eastAsia="fr-FR"/>
              </w:rPr>
              <w:t>9</w:t>
            </w:r>
          </w:p>
        </w:tc>
        <w:tc>
          <w:tcPr>
            <w:tcW w:w="3543" w:type="dxa"/>
            <w:shd w:val="clear" w:color="auto" w:fill="EEE0F1" w:themeFill="accent2" w:themeFillTint="33"/>
            <w:noWrap/>
            <w:vAlign w:val="center"/>
            <w:hideMark/>
          </w:tcPr>
          <w:p w14:paraId="50358EE9" w14:textId="77777777" w:rsidR="005F178E" w:rsidRPr="005F178E" w:rsidRDefault="005F178E" w:rsidP="005740B5">
            <w:pPr>
              <w:spacing w:after="0" w:line="240" w:lineRule="auto"/>
              <w:rPr>
                <w:rFonts w:eastAsia="Times New Roman" w:cs="Arial"/>
                <w:sz w:val="26"/>
                <w:szCs w:val="26"/>
                <w:lang w:eastAsia="fr-FR"/>
              </w:rPr>
            </w:pPr>
            <w:r w:rsidRPr="005F178E">
              <w:rPr>
                <w:rFonts w:eastAsia="Times New Roman" w:cs="Arial"/>
                <w:sz w:val="26"/>
                <w:szCs w:val="26"/>
                <w:lang w:eastAsia="fr-FR"/>
              </w:rPr>
              <w:t>Nouvel emprunt</w:t>
            </w:r>
          </w:p>
        </w:tc>
        <w:tc>
          <w:tcPr>
            <w:tcW w:w="1843" w:type="dxa"/>
            <w:shd w:val="clear" w:color="auto" w:fill="EEE0F1" w:themeFill="accent2" w:themeFillTint="33"/>
            <w:noWrap/>
            <w:vAlign w:val="center"/>
            <w:hideMark/>
          </w:tcPr>
          <w:p w14:paraId="31B873F6"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0,00</w:t>
            </w:r>
          </w:p>
        </w:tc>
        <w:tc>
          <w:tcPr>
            <w:tcW w:w="1701" w:type="dxa"/>
            <w:shd w:val="clear" w:color="auto" w:fill="EEE0F1" w:themeFill="accent2" w:themeFillTint="33"/>
            <w:noWrap/>
            <w:vAlign w:val="center"/>
            <w:hideMark/>
          </w:tcPr>
          <w:p w14:paraId="0C456CC0"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0,00</w:t>
            </w:r>
          </w:p>
        </w:tc>
        <w:tc>
          <w:tcPr>
            <w:tcW w:w="1629" w:type="dxa"/>
            <w:shd w:val="clear" w:color="auto" w:fill="EEE0F1" w:themeFill="accent2" w:themeFillTint="33"/>
            <w:noWrap/>
            <w:vAlign w:val="center"/>
            <w:hideMark/>
          </w:tcPr>
          <w:p w14:paraId="5E69C70F"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0,00</w:t>
            </w:r>
          </w:p>
        </w:tc>
      </w:tr>
      <w:tr w:rsidR="00FB2668" w:rsidRPr="005F178E" w14:paraId="55621EC0" w14:textId="77777777" w:rsidTr="005740B5">
        <w:trPr>
          <w:trHeight w:val="604"/>
        </w:trPr>
        <w:tc>
          <w:tcPr>
            <w:tcW w:w="487" w:type="dxa"/>
            <w:shd w:val="clear" w:color="auto" w:fill="EEE0F1" w:themeFill="accent2" w:themeFillTint="33"/>
            <w:noWrap/>
            <w:vAlign w:val="center"/>
            <w:hideMark/>
          </w:tcPr>
          <w:p w14:paraId="5F5C1B64" w14:textId="77777777" w:rsidR="005F178E" w:rsidRPr="005F178E" w:rsidRDefault="005F178E" w:rsidP="00FB2668">
            <w:pPr>
              <w:spacing w:after="0" w:line="240" w:lineRule="auto"/>
              <w:jc w:val="center"/>
              <w:rPr>
                <w:rFonts w:eastAsia="Times New Roman" w:cs="Arial"/>
                <w:sz w:val="26"/>
                <w:szCs w:val="26"/>
                <w:lang w:eastAsia="fr-FR"/>
              </w:rPr>
            </w:pPr>
            <w:r w:rsidRPr="005F178E">
              <w:rPr>
                <w:rFonts w:eastAsia="Times New Roman" w:cs="Arial"/>
                <w:sz w:val="26"/>
                <w:szCs w:val="26"/>
                <w:lang w:eastAsia="fr-FR"/>
              </w:rPr>
              <w:t>10</w:t>
            </w:r>
          </w:p>
        </w:tc>
        <w:tc>
          <w:tcPr>
            <w:tcW w:w="3543" w:type="dxa"/>
            <w:shd w:val="clear" w:color="auto" w:fill="EEE0F1" w:themeFill="accent2" w:themeFillTint="33"/>
            <w:noWrap/>
            <w:vAlign w:val="center"/>
            <w:hideMark/>
          </w:tcPr>
          <w:p w14:paraId="6B93A5FD" w14:textId="77777777" w:rsidR="005F178E" w:rsidRPr="005F178E" w:rsidRDefault="005F178E" w:rsidP="005740B5">
            <w:pPr>
              <w:spacing w:after="0" w:line="240" w:lineRule="auto"/>
              <w:rPr>
                <w:rFonts w:eastAsia="Times New Roman" w:cs="Arial"/>
                <w:sz w:val="26"/>
                <w:szCs w:val="26"/>
                <w:lang w:eastAsia="fr-FR"/>
              </w:rPr>
            </w:pPr>
            <w:r w:rsidRPr="005F178E">
              <w:rPr>
                <w:rFonts w:eastAsia="Times New Roman" w:cs="Arial"/>
                <w:sz w:val="26"/>
                <w:szCs w:val="26"/>
                <w:lang w:eastAsia="fr-FR"/>
              </w:rPr>
              <w:t>Apports des Associés</w:t>
            </w:r>
          </w:p>
        </w:tc>
        <w:tc>
          <w:tcPr>
            <w:tcW w:w="1843" w:type="dxa"/>
            <w:shd w:val="clear" w:color="auto" w:fill="EEE0F1" w:themeFill="accent2" w:themeFillTint="33"/>
            <w:noWrap/>
            <w:vAlign w:val="center"/>
            <w:hideMark/>
          </w:tcPr>
          <w:p w14:paraId="1A53D2DF"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30 000,00</w:t>
            </w:r>
          </w:p>
        </w:tc>
        <w:tc>
          <w:tcPr>
            <w:tcW w:w="1701" w:type="dxa"/>
            <w:shd w:val="clear" w:color="auto" w:fill="EEE0F1" w:themeFill="accent2" w:themeFillTint="33"/>
            <w:noWrap/>
            <w:vAlign w:val="center"/>
            <w:hideMark/>
          </w:tcPr>
          <w:p w14:paraId="1CCD8783"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0,00</w:t>
            </w:r>
          </w:p>
        </w:tc>
        <w:tc>
          <w:tcPr>
            <w:tcW w:w="1629" w:type="dxa"/>
            <w:shd w:val="clear" w:color="auto" w:fill="EEE0F1" w:themeFill="accent2" w:themeFillTint="33"/>
            <w:noWrap/>
            <w:vAlign w:val="center"/>
            <w:hideMark/>
          </w:tcPr>
          <w:p w14:paraId="13D45F8B"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0,00</w:t>
            </w:r>
          </w:p>
        </w:tc>
      </w:tr>
      <w:tr w:rsidR="00FB2668" w:rsidRPr="005F178E" w14:paraId="38139357" w14:textId="77777777" w:rsidTr="005740B5">
        <w:trPr>
          <w:trHeight w:val="604"/>
        </w:trPr>
        <w:tc>
          <w:tcPr>
            <w:tcW w:w="487" w:type="dxa"/>
            <w:shd w:val="clear" w:color="auto" w:fill="EEE0F1" w:themeFill="accent2" w:themeFillTint="33"/>
            <w:noWrap/>
            <w:vAlign w:val="center"/>
            <w:hideMark/>
          </w:tcPr>
          <w:p w14:paraId="3042A1FD" w14:textId="77777777" w:rsidR="005F178E" w:rsidRPr="005F178E" w:rsidRDefault="005F178E" w:rsidP="00FB2668">
            <w:pPr>
              <w:spacing w:after="0" w:line="240" w:lineRule="auto"/>
              <w:jc w:val="center"/>
              <w:rPr>
                <w:rFonts w:eastAsia="Times New Roman" w:cs="Arial"/>
                <w:sz w:val="26"/>
                <w:szCs w:val="26"/>
                <w:lang w:eastAsia="fr-FR"/>
              </w:rPr>
            </w:pPr>
            <w:r w:rsidRPr="005F178E">
              <w:rPr>
                <w:rFonts w:eastAsia="Times New Roman" w:cs="Arial"/>
                <w:sz w:val="26"/>
                <w:szCs w:val="26"/>
                <w:lang w:eastAsia="fr-FR"/>
              </w:rPr>
              <w:t>11</w:t>
            </w:r>
          </w:p>
        </w:tc>
        <w:tc>
          <w:tcPr>
            <w:tcW w:w="3543" w:type="dxa"/>
            <w:shd w:val="clear" w:color="auto" w:fill="EEE0F1" w:themeFill="accent2" w:themeFillTint="33"/>
            <w:noWrap/>
            <w:vAlign w:val="center"/>
            <w:hideMark/>
          </w:tcPr>
          <w:p w14:paraId="074D3284" w14:textId="77777777" w:rsidR="005F178E" w:rsidRPr="005F178E" w:rsidRDefault="005F178E" w:rsidP="005740B5">
            <w:pPr>
              <w:spacing w:after="0" w:line="240" w:lineRule="auto"/>
              <w:rPr>
                <w:rFonts w:eastAsia="Times New Roman" w:cs="Arial"/>
                <w:sz w:val="26"/>
                <w:szCs w:val="26"/>
                <w:lang w:eastAsia="fr-FR"/>
              </w:rPr>
            </w:pPr>
            <w:r w:rsidRPr="005F178E">
              <w:rPr>
                <w:rFonts w:eastAsia="Times New Roman" w:cs="Arial"/>
                <w:sz w:val="26"/>
                <w:szCs w:val="26"/>
                <w:lang w:eastAsia="fr-FR"/>
              </w:rPr>
              <w:t>Réserve de Participation des Salariés</w:t>
            </w:r>
          </w:p>
        </w:tc>
        <w:tc>
          <w:tcPr>
            <w:tcW w:w="1843" w:type="dxa"/>
            <w:shd w:val="clear" w:color="auto" w:fill="EEE0F1" w:themeFill="accent2" w:themeFillTint="33"/>
            <w:noWrap/>
            <w:vAlign w:val="center"/>
            <w:hideMark/>
          </w:tcPr>
          <w:p w14:paraId="3797AFFF"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0,00</w:t>
            </w:r>
          </w:p>
        </w:tc>
        <w:tc>
          <w:tcPr>
            <w:tcW w:w="1701" w:type="dxa"/>
            <w:shd w:val="clear" w:color="auto" w:fill="EEE0F1" w:themeFill="accent2" w:themeFillTint="33"/>
            <w:noWrap/>
            <w:vAlign w:val="center"/>
            <w:hideMark/>
          </w:tcPr>
          <w:p w14:paraId="51478C66"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0,00</w:t>
            </w:r>
          </w:p>
        </w:tc>
        <w:tc>
          <w:tcPr>
            <w:tcW w:w="1629" w:type="dxa"/>
            <w:shd w:val="clear" w:color="auto" w:fill="EEE0F1" w:themeFill="accent2" w:themeFillTint="33"/>
            <w:noWrap/>
            <w:vAlign w:val="center"/>
            <w:hideMark/>
          </w:tcPr>
          <w:p w14:paraId="40E1F8D3"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0,00</w:t>
            </w:r>
          </w:p>
        </w:tc>
      </w:tr>
      <w:tr w:rsidR="00FB2668" w:rsidRPr="005F178E" w14:paraId="2639DE34" w14:textId="77777777" w:rsidTr="005740B5">
        <w:trPr>
          <w:trHeight w:val="460"/>
        </w:trPr>
        <w:tc>
          <w:tcPr>
            <w:tcW w:w="487" w:type="dxa"/>
            <w:shd w:val="clear" w:color="auto" w:fill="EEE0F1" w:themeFill="accent2" w:themeFillTint="33"/>
            <w:noWrap/>
            <w:vAlign w:val="center"/>
            <w:hideMark/>
          </w:tcPr>
          <w:p w14:paraId="62083E87" w14:textId="77777777" w:rsidR="005F178E" w:rsidRPr="005F178E" w:rsidRDefault="005F178E" w:rsidP="00FB2668">
            <w:pPr>
              <w:spacing w:after="0" w:line="240" w:lineRule="auto"/>
              <w:jc w:val="center"/>
              <w:rPr>
                <w:rFonts w:eastAsia="Times New Roman" w:cs="Arial"/>
                <w:sz w:val="26"/>
                <w:szCs w:val="26"/>
                <w:lang w:eastAsia="fr-FR"/>
              </w:rPr>
            </w:pPr>
            <w:r w:rsidRPr="005F178E">
              <w:rPr>
                <w:rFonts w:eastAsia="Times New Roman" w:cs="Arial"/>
                <w:sz w:val="26"/>
                <w:szCs w:val="26"/>
                <w:lang w:eastAsia="fr-FR"/>
              </w:rPr>
              <w:t>12</w:t>
            </w:r>
          </w:p>
        </w:tc>
        <w:tc>
          <w:tcPr>
            <w:tcW w:w="3543" w:type="dxa"/>
            <w:shd w:val="clear" w:color="auto" w:fill="EEE0F1" w:themeFill="accent2" w:themeFillTint="33"/>
            <w:noWrap/>
            <w:vAlign w:val="center"/>
            <w:hideMark/>
          </w:tcPr>
          <w:p w14:paraId="7153BDA5" w14:textId="77777777" w:rsidR="005F178E" w:rsidRPr="005F178E" w:rsidRDefault="005F178E" w:rsidP="005740B5">
            <w:pPr>
              <w:spacing w:after="0" w:line="240" w:lineRule="auto"/>
              <w:rPr>
                <w:rFonts w:eastAsia="Times New Roman" w:cs="Arial"/>
                <w:b/>
                <w:bCs/>
                <w:sz w:val="26"/>
                <w:szCs w:val="26"/>
                <w:lang w:eastAsia="fr-FR"/>
              </w:rPr>
            </w:pPr>
            <w:r w:rsidRPr="005F178E">
              <w:rPr>
                <w:rFonts w:eastAsia="Times New Roman" w:cs="Arial"/>
                <w:b/>
                <w:bCs/>
                <w:sz w:val="26"/>
                <w:szCs w:val="26"/>
                <w:lang w:eastAsia="fr-FR"/>
              </w:rPr>
              <w:t xml:space="preserve">RESSOURCES </w:t>
            </w:r>
            <w:r w:rsidRPr="005F178E">
              <w:rPr>
                <w:rFonts w:eastAsia="Times New Roman" w:cs="Arial"/>
                <w:sz w:val="20"/>
                <w:szCs w:val="20"/>
                <w:lang w:eastAsia="fr-FR"/>
              </w:rPr>
              <w:t>(7+8+9+10+11)</w:t>
            </w:r>
          </w:p>
        </w:tc>
        <w:tc>
          <w:tcPr>
            <w:tcW w:w="1843" w:type="dxa"/>
            <w:shd w:val="clear" w:color="auto" w:fill="EEE0F1" w:themeFill="accent2" w:themeFillTint="33"/>
            <w:noWrap/>
            <w:vAlign w:val="center"/>
            <w:hideMark/>
          </w:tcPr>
          <w:p w14:paraId="349F65C4" w14:textId="77777777" w:rsidR="005F178E" w:rsidRPr="005F178E" w:rsidRDefault="005F178E" w:rsidP="00B15F27">
            <w:pPr>
              <w:spacing w:after="0" w:line="240" w:lineRule="auto"/>
              <w:jc w:val="right"/>
              <w:rPr>
                <w:rFonts w:eastAsia="Times New Roman" w:cs="Arial"/>
                <w:b/>
                <w:bCs/>
                <w:sz w:val="26"/>
                <w:szCs w:val="26"/>
                <w:lang w:eastAsia="fr-FR"/>
              </w:rPr>
            </w:pPr>
            <w:r w:rsidRPr="005F178E">
              <w:rPr>
                <w:rFonts w:eastAsia="Times New Roman" w:cs="Arial"/>
                <w:b/>
                <w:bCs/>
                <w:sz w:val="26"/>
                <w:szCs w:val="26"/>
                <w:lang w:eastAsia="fr-FR"/>
              </w:rPr>
              <w:t>51 086,17</w:t>
            </w:r>
          </w:p>
        </w:tc>
        <w:tc>
          <w:tcPr>
            <w:tcW w:w="1701" w:type="dxa"/>
            <w:shd w:val="clear" w:color="auto" w:fill="EEE0F1" w:themeFill="accent2" w:themeFillTint="33"/>
            <w:noWrap/>
            <w:vAlign w:val="center"/>
            <w:hideMark/>
          </w:tcPr>
          <w:p w14:paraId="620FEFBC" w14:textId="77777777" w:rsidR="005F178E" w:rsidRPr="005F178E" w:rsidRDefault="005F178E" w:rsidP="00B15F27">
            <w:pPr>
              <w:spacing w:after="0" w:line="240" w:lineRule="auto"/>
              <w:jc w:val="right"/>
              <w:rPr>
                <w:rFonts w:eastAsia="Times New Roman" w:cs="Arial"/>
                <w:b/>
                <w:bCs/>
                <w:sz w:val="26"/>
                <w:szCs w:val="26"/>
                <w:lang w:eastAsia="fr-FR"/>
              </w:rPr>
            </w:pPr>
            <w:r w:rsidRPr="005F178E">
              <w:rPr>
                <w:rFonts w:eastAsia="Times New Roman" w:cs="Arial"/>
                <w:b/>
                <w:bCs/>
                <w:sz w:val="26"/>
                <w:szCs w:val="26"/>
                <w:lang w:eastAsia="fr-FR"/>
              </w:rPr>
              <w:t>13 238,58</w:t>
            </w:r>
          </w:p>
        </w:tc>
        <w:tc>
          <w:tcPr>
            <w:tcW w:w="1629" w:type="dxa"/>
            <w:shd w:val="clear" w:color="auto" w:fill="EEE0F1" w:themeFill="accent2" w:themeFillTint="33"/>
            <w:noWrap/>
            <w:vAlign w:val="center"/>
            <w:hideMark/>
          </w:tcPr>
          <w:p w14:paraId="186CEFD8" w14:textId="77777777" w:rsidR="005F178E" w:rsidRPr="005F178E" w:rsidRDefault="005F178E" w:rsidP="00B15F27">
            <w:pPr>
              <w:spacing w:after="0" w:line="240" w:lineRule="auto"/>
              <w:jc w:val="right"/>
              <w:rPr>
                <w:rFonts w:eastAsia="Times New Roman" w:cs="Arial"/>
                <w:b/>
                <w:bCs/>
                <w:sz w:val="26"/>
                <w:szCs w:val="26"/>
                <w:lang w:eastAsia="fr-FR"/>
              </w:rPr>
            </w:pPr>
            <w:r w:rsidRPr="005F178E">
              <w:rPr>
                <w:rFonts w:eastAsia="Times New Roman" w:cs="Arial"/>
                <w:b/>
                <w:bCs/>
                <w:sz w:val="26"/>
                <w:szCs w:val="26"/>
                <w:lang w:eastAsia="fr-FR"/>
              </w:rPr>
              <w:t>23 112,55</w:t>
            </w:r>
          </w:p>
        </w:tc>
      </w:tr>
      <w:tr w:rsidR="00FB2668" w:rsidRPr="005F178E" w14:paraId="75ED75F9" w14:textId="77777777" w:rsidTr="005740B5">
        <w:trPr>
          <w:trHeight w:val="604"/>
        </w:trPr>
        <w:tc>
          <w:tcPr>
            <w:tcW w:w="487" w:type="dxa"/>
            <w:shd w:val="clear" w:color="auto" w:fill="D487C4" w:themeFill="text2" w:themeFillTint="99"/>
            <w:noWrap/>
            <w:vAlign w:val="center"/>
            <w:hideMark/>
          </w:tcPr>
          <w:p w14:paraId="150E353A" w14:textId="77777777" w:rsidR="005F178E" w:rsidRPr="005F178E" w:rsidRDefault="005F178E" w:rsidP="00FB2668">
            <w:pPr>
              <w:spacing w:after="0" w:line="240" w:lineRule="auto"/>
              <w:jc w:val="center"/>
              <w:rPr>
                <w:rFonts w:eastAsia="Times New Roman" w:cs="Arial"/>
                <w:sz w:val="26"/>
                <w:szCs w:val="26"/>
                <w:lang w:eastAsia="fr-FR"/>
              </w:rPr>
            </w:pPr>
            <w:r w:rsidRPr="005F178E">
              <w:rPr>
                <w:rFonts w:eastAsia="Times New Roman" w:cs="Arial"/>
                <w:sz w:val="26"/>
                <w:szCs w:val="26"/>
                <w:lang w:eastAsia="fr-FR"/>
              </w:rPr>
              <w:t>13</w:t>
            </w:r>
          </w:p>
        </w:tc>
        <w:tc>
          <w:tcPr>
            <w:tcW w:w="3543" w:type="dxa"/>
            <w:shd w:val="clear" w:color="auto" w:fill="D487C4" w:themeFill="text2" w:themeFillTint="99"/>
            <w:noWrap/>
            <w:vAlign w:val="center"/>
            <w:hideMark/>
          </w:tcPr>
          <w:p w14:paraId="5D1CBEB8" w14:textId="77777777" w:rsidR="005F178E" w:rsidRPr="005F178E" w:rsidRDefault="005F178E" w:rsidP="005740B5">
            <w:pPr>
              <w:spacing w:after="0" w:line="240" w:lineRule="auto"/>
              <w:rPr>
                <w:rFonts w:eastAsia="Times New Roman" w:cs="Arial"/>
                <w:sz w:val="26"/>
                <w:szCs w:val="26"/>
                <w:lang w:eastAsia="fr-FR"/>
              </w:rPr>
            </w:pPr>
            <w:r w:rsidRPr="005F178E">
              <w:rPr>
                <w:rFonts w:eastAsia="Times New Roman" w:cs="Arial"/>
                <w:sz w:val="26"/>
                <w:szCs w:val="26"/>
                <w:lang w:eastAsia="fr-FR"/>
              </w:rPr>
              <w:t xml:space="preserve"> Besoin en Fonds de Roulement (16,03%)</w:t>
            </w:r>
          </w:p>
        </w:tc>
        <w:tc>
          <w:tcPr>
            <w:tcW w:w="1843" w:type="dxa"/>
            <w:shd w:val="clear" w:color="auto" w:fill="D487C4" w:themeFill="text2" w:themeFillTint="99"/>
            <w:noWrap/>
            <w:vAlign w:val="center"/>
            <w:hideMark/>
          </w:tcPr>
          <w:p w14:paraId="32CD9214"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-11 338,71</w:t>
            </w:r>
          </w:p>
        </w:tc>
        <w:tc>
          <w:tcPr>
            <w:tcW w:w="1701" w:type="dxa"/>
            <w:shd w:val="clear" w:color="auto" w:fill="D487C4" w:themeFill="text2" w:themeFillTint="99"/>
            <w:noWrap/>
            <w:vAlign w:val="center"/>
            <w:hideMark/>
          </w:tcPr>
          <w:p w14:paraId="1369DF10"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-1 075,62</w:t>
            </w:r>
          </w:p>
        </w:tc>
        <w:tc>
          <w:tcPr>
            <w:tcW w:w="1629" w:type="dxa"/>
            <w:shd w:val="clear" w:color="auto" w:fill="D487C4" w:themeFill="text2" w:themeFillTint="99"/>
            <w:noWrap/>
            <w:vAlign w:val="center"/>
            <w:hideMark/>
          </w:tcPr>
          <w:p w14:paraId="5F9F1B76"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-1 887,80</w:t>
            </w:r>
          </w:p>
        </w:tc>
      </w:tr>
      <w:tr w:rsidR="00FB2668" w:rsidRPr="005F178E" w14:paraId="1E4D9610" w14:textId="77777777" w:rsidTr="005740B5">
        <w:trPr>
          <w:trHeight w:val="604"/>
        </w:trPr>
        <w:tc>
          <w:tcPr>
            <w:tcW w:w="487" w:type="dxa"/>
            <w:shd w:val="clear" w:color="auto" w:fill="D487C4" w:themeFill="text2" w:themeFillTint="99"/>
            <w:noWrap/>
            <w:vAlign w:val="center"/>
            <w:hideMark/>
          </w:tcPr>
          <w:p w14:paraId="31D3D82E" w14:textId="77777777" w:rsidR="005F178E" w:rsidRPr="005F178E" w:rsidRDefault="005F178E" w:rsidP="00FB2668">
            <w:pPr>
              <w:spacing w:after="0" w:line="240" w:lineRule="auto"/>
              <w:jc w:val="center"/>
              <w:rPr>
                <w:rFonts w:eastAsia="Times New Roman" w:cs="Arial"/>
                <w:sz w:val="26"/>
                <w:szCs w:val="26"/>
                <w:lang w:eastAsia="fr-FR"/>
              </w:rPr>
            </w:pPr>
            <w:r w:rsidRPr="005F178E">
              <w:rPr>
                <w:rFonts w:eastAsia="Times New Roman" w:cs="Arial"/>
                <w:sz w:val="26"/>
                <w:szCs w:val="26"/>
                <w:lang w:eastAsia="fr-FR"/>
              </w:rPr>
              <w:t>14</w:t>
            </w:r>
          </w:p>
        </w:tc>
        <w:tc>
          <w:tcPr>
            <w:tcW w:w="3543" w:type="dxa"/>
            <w:shd w:val="clear" w:color="auto" w:fill="D487C4" w:themeFill="text2" w:themeFillTint="99"/>
            <w:noWrap/>
            <w:vAlign w:val="center"/>
            <w:hideMark/>
          </w:tcPr>
          <w:p w14:paraId="271926F7" w14:textId="77777777" w:rsidR="005F178E" w:rsidRPr="005F178E" w:rsidRDefault="005F178E" w:rsidP="005740B5">
            <w:pPr>
              <w:spacing w:after="0" w:line="240" w:lineRule="auto"/>
              <w:rPr>
                <w:rFonts w:eastAsia="Times New Roman" w:cs="Arial"/>
                <w:sz w:val="26"/>
                <w:szCs w:val="26"/>
                <w:lang w:eastAsia="fr-FR"/>
              </w:rPr>
            </w:pPr>
            <w:r w:rsidRPr="005F178E">
              <w:rPr>
                <w:rFonts w:eastAsia="Times New Roman" w:cs="Arial"/>
                <w:sz w:val="26"/>
                <w:szCs w:val="26"/>
                <w:lang w:eastAsia="fr-FR"/>
              </w:rPr>
              <w:t xml:space="preserve"> Investissements de l'année</w:t>
            </w:r>
          </w:p>
        </w:tc>
        <w:tc>
          <w:tcPr>
            <w:tcW w:w="1843" w:type="dxa"/>
            <w:shd w:val="clear" w:color="auto" w:fill="D487C4" w:themeFill="text2" w:themeFillTint="99"/>
            <w:noWrap/>
            <w:vAlign w:val="center"/>
            <w:hideMark/>
          </w:tcPr>
          <w:p w14:paraId="0AF8ABCC"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1 158,01</w:t>
            </w:r>
          </w:p>
        </w:tc>
        <w:tc>
          <w:tcPr>
            <w:tcW w:w="1701" w:type="dxa"/>
            <w:shd w:val="clear" w:color="auto" w:fill="D487C4" w:themeFill="text2" w:themeFillTint="99"/>
            <w:noWrap/>
            <w:vAlign w:val="center"/>
            <w:hideMark/>
          </w:tcPr>
          <w:p w14:paraId="00E37154"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0,00</w:t>
            </w:r>
          </w:p>
        </w:tc>
        <w:tc>
          <w:tcPr>
            <w:tcW w:w="1629" w:type="dxa"/>
            <w:shd w:val="clear" w:color="auto" w:fill="D487C4" w:themeFill="text2" w:themeFillTint="99"/>
            <w:noWrap/>
            <w:vAlign w:val="center"/>
            <w:hideMark/>
          </w:tcPr>
          <w:p w14:paraId="307F4A2E"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0,00</w:t>
            </w:r>
          </w:p>
        </w:tc>
      </w:tr>
      <w:tr w:rsidR="00FB2668" w:rsidRPr="005F178E" w14:paraId="1314BE78" w14:textId="77777777" w:rsidTr="005740B5">
        <w:trPr>
          <w:trHeight w:val="604"/>
        </w:trPr>
        <w:tc>
          <w:tcPr>
            <w:tcW w:w="487" w:type="dxa"/>
            <w:shd w:val="clear" w:color="auto" w:fill="D487C4" w:themeFill="text2" w:themeFillTint="99"/>
            <w:noWrap/>
            <w:vAlign w:val="center"/>
            <w:hideMark/>
          </w:tcPr>
          <w:p w14:paraId="2182B081" w14:textId="77777777" w:rsidR="005F178E" w:rsidRPr="005F178E" w:rsidRDefault="005F178E" w:rsidP="00FB2668">
            <w:pPr>
              <w:spacing w:after="0" w:line="240" w:lineRule="auto"/>
              <w:jc w:val="center"/>
              <w:rPr>
                <w:rFonts w:eastAsia="Times New Roman" w:cs="Arial"/>
                <w:sz w:val="26"/>
                <w:szCs w:val="26"/>
                <w:lang w:eastAsia="fr-FR"/>
              </w:rPr>
            </w:pPr>
            <w:r w:rsidRPr="005F178E">
              <w:rPr>
                <w:rFonts w:eastAsia="Times New Roman" w:cs="Arial"/>
                <w:sz w:val="26"/>
                <w:szCs w:val="26"/>
                <w:lang w:eastAsia="fr-FR"/>
              </w:rPr>
              <w:t>15</w:t>
            </w:r>
          </w:p>
        </w:tc>
        <w:tc>
          <w:tcPr>
            <w:tcW w:w="3543" w:type="dxa"/>
            <w:shd w:val="clear" w:color="auto" w:fill="D487C4" w:themeFill="text2" w:themeFillTint="99"/>
            <w:noWrap/>
            <w:vAlign w:val="center"/>
            <w:hideMark/>
          </w:tcPr>
          <w:p w14:paraId="2DBA080A" w14:textId="77777777" w:rsidR="005F178E" w:rsidRPr="005F178E" w:rsidRDefault="005F178E" w:rsidP="005740B5">
            <w:pPr>
              <w:spacing w:after="0" w:line="240" w:lineRule="auto"/>
              <w:rPr>
                <w:rFonts w:eastAsia="Times New Roman" w:cs="Arial"/>
                <w:sz w:val="26"/>
                <w:szCs w:val="26"/>
                <w:lang w:eastAsia="fr-FR"/>
              </w:rPr>
            </w:pPr>
            <w:r w:rsidRPr="005F178E">
              <w:rPr>
                <w:rFonts w:eastAsia="Times New Roman" w:cs="Arial"/>
                <w:sz w:val="26"/>
                <w:szCs w:val="26"/>
                <w:lang w:eastAsia="fr-FR"/>
              </w:rPr>
              <w:t xml:space="preserve"> Annuités-CAPITAL des nouveaux emprunts</w:t>
            </w:r>
          </w:p>
        </w:tc>
        <w:tc>
          <w:tcPr>
            <w:tcW w:w="1843" w:type="dxa"/>
            <w:shd w:val="clear" w:color="auto" w:fill="D487C4" w:themeFill="text2" w:themeFillTint="99"/>
            <w:noWrap/>
            <w:vAlign w:val="center"/>
            <w:hideMark/>
          </w:tcPr>
          <w:p w14:paraId="54D3282F"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0,00</w:t>
            </w:r>
          </w:p>
        </w:tc>
        <w:tc>
          <w:tcPr>
            <w:tcW w:w="1701" w:type="dxa"/>
            <w:shd w:val="clear" w:color="auto" w:fill="D487C4" w:themeFill="text2" w:themeFillTint="99"/>
            <w:noWrap/>
            <w:vAlign w:val="center"/>
            <w:hideMark/>
          </w:tcPr>
          <w:p w14:paraId="43B96C47"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0,00</w:t>
            </w:r>
          </w:p>
        </w:tc>
        <w:tc>
          <w:tcPr>
            <w:tcW w:w="1629" w:type="dxa"/>
            <w:shd w:val="clear" w:color="auto" w:fill="D487C4" w:themeFill="text2" w:themeFillTint="99"/>
            <w:noWrap/>
            <w:vAlign w:val="center"/>
            <w:hideMark/>
          </w:tcPr>
          <w:p w14:paraId="3B7BAFD1"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0,00</w:t>
            </w:r>
          </w:p>
        </w:tc>
      </w:tr>
      <w:tr w:rsidR="00B15F27" w:rsidRPr="005F178E" w14:paraId="4359E8C5" w14:textId="77777777" w:rsidTr="00787DCC">
        <w:trPr>
          <w:trHeight w:val="604"/>
        </w:trPr>
        <w:tc>
          <w:tcPr>
            <w:tcW w:w="487" w:type="dxa"/>
            <w:shd w:val="clear" w:color="auto" w:fill="D487C4" w:themeFill="text2" w:themeFillTint="99"/>
            <w:noWrap/>
            <w:vAlign w:val="center"/>
            <w:hideMark/>
          </w:tcPr>
          <w:p w14:paraId="1DDBB765" w14:textId="77777777" w:rsidR="005F178E" w:rsidRPr="005F178E" w:rsidRDefault="005F178E" w:rsidP="00FB2668">
            <w:pPr>
              <w:spacing w:after="0" w:line="240" w:lineRule="auto"/>
              <w:jc w:val="center"/>
              <w:rPr>
                <w:rFonts w:eastAsia="Times New Roman" w:cs="Arial"/>
                <w:sz w:val="26"/>
                <w:szCs w:val="26"/>
                <w:lang w:eastAsia="fr-FR"/>
              </w:rPr>
            </w:pPr>
            <w:r w:rsidRPr="005F178E">
              <w:rPr>
                <w:rFonts w:eastAsia="Times New Roman" w:cs="Arial"/>
                <w:sz w:val="26"/>
                <w:szCs w:val="26"/>
                <w:lang w:eastAsia="fr-FR"/>
              </w:rPr>
              <w:t>16</w:t>
            </w:r>
          </w:p>
        </w:tc>
        <w:tc>
          <w:tcPr>
            <w:tcW w:w="3543" w:type="dxa"/>
            <w:shd w:val="clear" w:color="auto" w:fill="D487C4" w:themeFill="text2" w:themeFillTint="99"/>
            <w:noWrap/>
            <w:vAlign w:val="center"/>
            <w:hideMark/>
          </w:tcPr>
          <w:p w14:paraId="11176134" w14:textId="77777777" w:rsidR="005F178E" w:rsidRPr="005F178E" w:rsidRDefault="005F178E" w:rsidP="005740B5">
            <w:pPr>
              <w:spacing w:after="0" w:line="240" w:lineRule="auto"/>
              <w:rPr>
                <w:rFonts w:eastAsia="Times New Roman" w:cs="Arial"/>
                <w:sz w:val="26"/>
                <w:szCs w:val="26"/>
                <w:lang w:eastAsia="fr-FR"/>
              </w:rPr>
            </w:pPr>
            <w:r w:rsidRPr="005F178E">
              <w:rPr>
                <w:rFonts w:eastAsia="Times New Roman" w:cs="Arial"/>
                <w:sz w:val="26"/>
                <w:szCs w:val="26"/>
                <w:lang w:eastAsia="fr-FR"/>
              </w:rPr>
              <w:t xml:space="preserve"> Annuités-CAPITAL des anciens emprunts</w:t>
            </w:r>
          </w:p>
        </w:tc>
        <w:tc>
          <w:tcPr>
            <w:tcW w:w="1843" w:type="dxa"/>
            <w:shd w:val="clear" w:color="auto" w:fill="D487C4" w:themeFill="text2" w:themeFillTint="99"/>
            <w:noWrap/>
            <w:vAlign w:val="center"/>
            <w:hideMark/>
          </w:tcPr>
          <w:p w14:paraId="48F8D49E"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 </w:t>
            </w:r>
          </w:p>
        </w:tc>
        <w:tc>
          <w:tcPr>
            <w:tcW w:w="1701" w:type="dxa"/>
            <w:shd w:val="clear" w:color="auto" w:fill="D487C4" w:themeFill="text2" w:themeFillTint="99"/>
            <w:noWrap/>
            <w:vAlign w:val="center"/>
            <w:hideMark/>
          </w:tcPr>
          <w:p w14:paraId="0D018B3E"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 </w:t>
            </w:r>
          </w:p>
        </w:tc>
        <w:tc>
          <w:tcPr>
            <w:tcW w:w="1629" w:type="dxa"/>
            <w:shd w:val="clear" w:color="auto" w:fill="D487C4" w:themeFill="text2" w:themeFillTint="99"/>
            <w:noWrap/>
            <w:vAlign w:val="center"/>
            <w:hideMark/>
          </w:tcPr>
          <w:p w14:paraId="0F4774D6" w14:textId="77777777" w:rsidR="005F178E" w:rsidRPr="005F178E" w:rsidRDefault="005F178E" w:rsidP="00B15F27">
            <w:pPr>
              <w:spacing w:after="0" w:line="240" w:lineRule="auto"/>
              <w:jc w:val="right"/>
              <w:rPr>
                <w:rFonts w:eastAsia="Times New Roman" w:cs="Arial"/>
                <w:sz w:val="26"/>
                <w:szCs w:val="26"/>
                <w:lang w:eastAsia="fr-FR"/>
              </w:rPr>
            </w:pPr>
            <w:r w:rsidRPr="005F178E">
              <w:rPr>
                <w:rFonts w:eastAsia="Times New Roman" w:cs="Arial"/>
                <w:sz w:val="26"/>
                <w:szCs w:val="26"/>
                <w:lang w:eastAsia="fr-FR"/>
              </w:rPr>
              <w:t> </w:t>
            </w:r>
          </w:p>
        </w:tc>
      </w:tr>
      <w:tr w:rsidR="00FB2668" w:rsidRPr="005F178E" w14:paraId="38001DFE" w14:textId="77777777" w:rsidTr="005740B5">
        <w:trPr>
          <w:trHeight w:val="518"/>
        </w:trPr>
        <w:tc>
          <w:tcPr>
            <w:tcW w:w="487" w:type="dxa"/>
            <w:shd w:val="clear" w:color="auto" w:fill="D487C4" w:themeFill="text2" w:themeFillTint="99"/>
            <w:noWrap/>
            <w:vAlign w:val="center"/>
            <w:hideMark/>
          </w:tcPr>
          <w:p w14:paraId="6B439BCA" w14:textId="77777777" w:rsidR="005F178E" w:rsidRPr="005F178E" w:rsidRDefault="005F178E" w:rsidP="00FB2668">
            <w:pPr>
              <w:spacing w:after="0" w:line="240" w:lineRule="auto"/>
              <w:jc w:val="center"/>
              <w:rPr>
                <w:rFonts w:eastAsia="Times New Roman" w:cs="Arial"/>
                <w:sz w:val="26"/>
                <w:szCs w:val="26"/>
                <w:lang w:eastAsia="fr-FR"/>
              </w:rPr>
            </w:pPr>
            <w:r w:rsidRPr="005F178E">
              <w:rPr>
                <w:rFonts w:eastAsia="Times New Roman" w:cs="Arial"/>
                <w:sz w:val="26"/>
                <w:szCs w:val="26"/>
                <w:lang w:eastAsia="fr-FR"/>
              </w:rPr>
              <w:t>17</w:t>
            </w:r>
          </w:p>
        </w:tc>
        <w:tc>
          <w:tcPr>
            <w:tcW w:w="3543" w:type="dxa"/>
            <w:shd w:val="clear" w:color="auto" w:fill="D487C4" w:themeFill="text2" w:themeFillTint="99"/>
            <w:noWrap/>
            <w:vAlign w:val="center"/>
            <w:hideMark/>
          </w:tcPr>
          <w:p w14:paraId="1BBC8680" w14:textId="77777777" w:rsidR="005F178E" w:rsidRPr="005F178E" w:rsidRDefault="005F178E" w:rsidP="005740B5">
            <w:pPr>
              <w:spacing w:after="0" w:line="240" w:lineRule="auto"/>
              <w:rPr>
                <w:rFonts w:eastAsia="Times New Roman" w:cs="Arial"/>
                <w:b/>
                <w:bCs/>
                <w:sz w:val="26"/>
                <w:szCs w:val="26"/>
                <w:lang w:eastAsia="fr-FR"/>
              </w:rPr>
            </w:pPr>
            <w:r w:rsidRPr="005F178E">
              <w:rPr>
                <w:rFonts w:eastAsia="Times New Roman" w:cs="Arial"/>
                <w:b/>
                <w:bCs/>
                <w:sz w:val="26"/>
                <w:szCs w:val="26"/>
                <w:lang w:eastAsia="fr-FR"/>
              </w:rPr>
              <w:t xml:space="preserve">BESOINS </w:t>
            </w:r>
            <w:r w:rsidRPr="005F178E">
              <w:rPr>
                <w:rFonts w:eastAsia="Times New Roman" w:cs="Arial"/>
                <w:sz w:val="20"/>
                <w:szCs w:val="20"/>
                <w:lang w:eastAsia="fr-FR"/>
              </w:rPr>
              <w:t>(13+14+15+16)</w:t>
            </w:r>
          </w:p>
        </w:tc>
        <w:tc>
          <w:tcPr>
            <w:tcW w:w="1843" w:type="dxa"/>
            <w:shd w:val="clear" w:color="auto" w:fill="D487C4" w:themeFill="text2" w:themeFillTint="99"/>
            <w:noWrap/>
            <w:vAlign w:val="center"/>
            <w:hideMark/>
          </w:tcPr>
          <w:p w14:paraId="2A80A88E" w14:textId="77777777" w:rsidR="005F178E" w:rsidRPr="005F178E" w:rsidRDefault="005F178E" w:rsidP="00B15F27">
            <w:pPr>
              <w:spacing w:after="0" w:line="240" w:lineRule="auto"/>
              <w:jc w:val="right"/>
              <w:rPr>
                <w:rFonts w:eastAsia="Times New Roman" w:cs="Arial"/>
                <w:b/>
                <w:bCs/>
                <w:sz w:val="26"/>
                <w:szCs w:val="26"/>
                <w:lang w:eastAsia="fr-FR"/>
              </w:rPr>
            </w:pPr>
            <w:r w:rsidRPr="005F178E">
              <w:rPr>
                <w:rFonts w:eastAsia="Times New Roman" w:cs="Arial"/>
                <w:b/>
                <w:bCs/>
                <w:sz w:val="26"/>
                <w:szCs w:val="26"/>
                <w:lang w:eastAsia="fr-FR"/>
              </w:rPr>
              <w:t>-10 180,70</w:t>
            </w:r>
          </w:p>
        </w:tc>
        <w:tc>
          <w:tcPr>
            <w:tcW w:w="1701" w:type="dxa"/>
            <w:shd w:val="clear" w:color="auto" w:fill="D487C4" w:themeFill="text2" w:themeFillTint="99"/>
            <w:noWrap/>
            <w:vAlign w:val="center"/>
            <w:hideMark/>
          </w:tcPr>
          <w:p w14:paraId="24CF1113" w14:textId="77777777" w:rsidR="005F178E" w:rsidRPr="005F178E" w:rsidRDefault="005F178E" w:rsidP="00B15F27">
            <w:pPr>
              <w:spacing w:after="0" w:line="240" w:lineRule="auto"/>
              <w:jc w:val="right"/>
              <w:rPr>
                <w:rFonts w:eastAsia="Times New Roman" w:cs="Arial"/>
                <w:b/>
                <w:bCs/>
                <w:sz w:val="26"/>
                <w:szCs w:val="26"/>
                <w:lang w:eastAsia="fr-FR"/>
              </w:rPr>
            </w:pPr>
            <w:r w:rsidRPr="005F178E">
              <w:rPr>
                <w:rFonts w:eastAsia="Times New Roman" w:cs="Arial"/>
                <w:b/>
                <w:bCs/>
                <w:sz w:val="26"/>
                <w:szCs w:val="26"/>
                <w:lang w:eastAsia="fr-FR"/>
              </w:rPr>
              <w:t>-1 075,62</w:t>
            </w:r>
          </w:p>
        </w:tc>
        <w:tc>
          <w:tcPr>
            <w:tcW w:w="1629" w:type="dxa"/>
            <w:shd w:val="clear" w:color="auto" w:fill="D487C4" w:themeFill="text2" w:themeFillTint="99"/>
            <w:noWrap/>
            <w:vAlign w:val="center"/>
            <w:hideMark/>
          </w:tcPr>
          <w:p w14:paraId="36CED64D" w14:textId="77777777" w:rsidR="005F178E" w:rsidRPr="005F178E" w:rsidRDefault="005F178E" w:rsidP="00B15F27">
            <w:pPr>
              <w:spacing w:after="0" w:line="240" w:lineRule="auto"/>
              <w:jc w:val="right"/>
              <w:rPr>
                <w:rFonts w:eastAsia="Times New Roman" w:cs="Arial"/>
                <w:b/>
                <w:bCs/>
                <w:sz w:val="26"/>
                <w:szCs w:val="26"/>
                <w:lang w:eastAsia="fr-FR"/>
              </w:rPr>
            </w:pPr>
            <w:r w:rsidRPr="005F178E">
              <w:rPr>
                <w:rFonts w:eastAsia="Times New Roman" w:cs="Arial"/>
                <w:b/>
                <w:bCs/>
                <w:sz w:val="26"/>
                <w:szCs w:val="26"/>
                <w:lang w:eastAsia="fr-FR"/>
              </w:rPr>
              <w:t>-1 887,80</w:t>
            </w:r>
          </w:p>
        </w:tc>
      </w:tr>
      <w:tr w:rsidR="00FB2668" w:rsidRPr="005F178E" w14:paraId="11DB6DD5" w14:textId="77777777" w:rsidTr="005740B5">
        <w:trPr>
          <w:trHeight w:val="604"/>
        </w:trPr>
        <w:tc>
          <w:tcPr>
            <w:tcW w:w="487" w:type="dxa"/>
            <w:shd w:val="clear" w:color="auto" w:fill="auto"/>
            <w:noWrap/>
            <w:vAlign w:val="center"/>
            <w:hideMark/>
          </w:tcPr>
          <w:p w14:paraId="778B60D4" w14:textId="77777777" w:rsidR="005F178E" w:rsidRPr="005F178E" w:rsidRDefault="005F178E" w:rsidP="00FB2668">
            <w:pPr>
              <w:spacing w:after="0" w:line="240" w:lineRule="auto"/>
              <w:jc w:val="center"/>
              <w:rPr>
                <w:rFonts w:eastAsia="Times New Roman" w:cs="Arial"/>
                <w:sz w:val="26"/>
                <w:szCs w:val="26"/>
                <w:lang w:eastAsia="fr-FR"/>
              </w:rPr>
            </w:pPr>
            <w:r w:rsidRPr="005F178E">
              <w:rPr>
                <w:rFonts w:eastAsia="Times New Roman" w:cs="Arial"/>
                <w:sz w:val="26"/>
                <w:szCs w:val="26"/>
                <w:lang w:eastAsia="fr-FR"/>
              </w:rPr>
              <w:t>18</w:t>
            </w:r>
          </w:p>
        </w:tc>
        <w:tc>
          <w:tcPr>
            <w:tcW w:w="3543" w:type="dxa"/>
            <w:shd w:val="clear" w:color="auto" w:fill="auto"/>
            <w:noWrap/>
            <w:vAlign w:val="center"/>
            <w:hideMark/>
          </w:tcPr>
          <w:p w14:paraId="390E90C3" w14:textId="77777777" w:rsidR="005F178E" w:rsidRPr="005F178E" w:rsidRDefault="005F178E" w:rsidP="005740B5">
            <w:pPr>
              <w:spacing w:after="0" w:line="240" w:lineRule="auto"/>
              <w:rPr>
                <w:rFonts w:eastAsia="Times New Roman" w:cs="Arial"/>
                <w:sz w:val="26"/>
                <w:szCs w:val="26"/>
                <w:lang w:eastAsia="fr-FR"/>
              </w:rPr>
            </w:pPr>
            <w:r w:rsidRPr="005F178E">
              <w:rPr>
                <w:rFonts w:eastAsia="Times New Roman" w:cs="Arial"/>
                <w:sz w:val="26"/>
                <w:szCs w:val="26"/>
                <w:lang w:eastAsia="fr-FR"/>
              </w:rPr>
              <w:t xml:space="preserve">SOLDE ANNUEL DE TRÉSORERIE </w:t>
            </w:r>
            <w:r w:rsidRPr="005F178E">
              <w:rPr>
                <w:rFonts w:eastAsia="Times New Roman" w:cs="Arial"/>
                <w:sz w:val="20"/>
                <w:szCs w:val="20"/>
                <w:lang w:eastAsia="fr-FR"/>
              </w:rPr>
              <w:t>(12-17)</w:t>
            </w:r>
          </w:p>
        </w:tc>
        <w:tc>
          <w:tcPr>
            <w:tcW w:w="1843" w:type="dxa"/>
            <w:shd w:val="clear" w:color="auto" w:fill="auto"/>
            <w:noWrap/>
            <w:vAlign w:val="center"/>
            <w:hideMark/>
          </w:tcPr>
          <w:p w14:paraId="7ED46A78" w14:textId="77777777" w:rsidR="005F178E" w:rsidRPr="005F178E" w:rsidRDefault="005F178E" w:rsidP="00B15F27">
            <w:pPr>
              <w:spacing w:after="0" w:line="240" w:lineRule="auto"/>
              <w:jc w:val="right"/>
              <w:rPr>
                <w:rFonts w:eastAsia="Times New Roman" w:cs="Arial"/>
                <w:b/>
                <w:bCs/>
                <w:sz w:val="26"/>
                <w:szCs w:val="26"/>
                <w:lang w:eastAsia="fr-FR"/>
              </w:rPr>
            </w:pPr>
            <w:r w:rsidRPr="005F178E">
              <w:rPr>
                <w:rFonts w:eastAsia="Times New Roman" w:cs="Arial"/>
                <w:b/>
                <w:bCs/>
                <w:sz w:val="26"/>
                <w:szCs w:val="26"/>
                <w:lang w:eastAsia="fr-FR"/>
              </w:rPr>
              <w:t>61 266,86</w:t>
            </w:r>
          </w:p>
        </w:tc>
        <w:tc>
          <w:tcPr>
            <w:tcW w:w="1701" w:type="dxa"/>
            <w:shd w:val="clear" w:color="auto" w:fill="auto"/>
            <w:noWrap/>
            <w:vAlign w:val="center"/>
            <w:hideMark/>
          </w:tcPr>
          <w:p w14:paraId="3605716F" w14:textId="77777777" w:rsidR="005F178E" w:rsidRPr="005F178E" w:rsidRDefault="005F178E" w:rsidP="00B15F27">
            <w:pPr>
              <w:spacing w:after="0" w:line="240" w:lineRule="auto"/>
              <w:jc w:val="right"/>
              <w:rPr>
                <w:rFonts w:eastAsia="Times New Roman" w:cs="Arial"/>
                <w:b/>
                <w:bCs/>
                <w:sz w:val="26"/>
                <w:szCs w:val="26"/>
                <w:lang w:eastAsia="fr-FR"/>
              </w:rPr>
            </w:pPr>
            <w:r w:rsidRPr="005F178E">
              <w:rPr>
                <w:rFonts w:eastAsia="Times New Roman" w:cs="Arial"/>
                <w:b/>
                <w:bCs/>
                <w:sz w:val="26"/>
                <w:szCs w:val="26"/>
                <w:lang w:eastAsia="fr-FR"/>
              </w:rPr>
              <w:t>14 314,19</w:t>
            </w:r>
          </w:p>
        </w:tc>
        <w:tc>
          <w:tcPr>
            <w:tcW w:w="1629" w:type="dxa"/>
            <w:shd w:val="clear" w:color="auto" w:fill="auto"/>
            <w:noWrap/>
            <w:vAlign w:val="center"/>
            <w:hideMark/>
          </w:tcPr>
          <w:p w14:paraId="09DD8246" w14:textId="77777777" w:rsidR="005F178E" w:rsidRPr="005F178E" w:rsidRDefault="005F178E" w:rsidP="00B15F27">
            <w:pPr>
              <w:spacing w:after="0" w:line="240" w:lineRule="auto"/>
              <w:jc w:val="right"/>
              <w:rPr>
                <w:rFonts w:eastAsia="Times New Roman" w:cs="Arial"/>
                <w:b/>
                <w:bCs/>
                <w:sz w:val="26"/>
                <w:szCs w:val="26"/>
                <w:lang w:eastAsia="fr-FR"/>
              </w:rPr>
            </w:pPr>
            <w:r w:rsidRPr="005F178E">
              <w:rPr>
                <w:rFonts w:eastAsia="Times New Roman" w:cs="Arial"/>
                <w:b/>
                <w:bCs/>
                <w:sz w:val="26"/>
                <w:szCs w:val="26"/>
                <w:lang w:eastAsia="fr-FR"/>
              </w:rPr>
              <w:t>25 000,35</w:t>
            </w:r>
          </w:p>
        </w:tc>
      </w:tr>
      <w:tr w:rsidR="00FB2668" w:rsidRPr="005F178E" w14:paraId="4A14A8D1" w14:textId="77777777" w:rsidTr="005740B5">
        <w:trPr>
          <w:trHeight w:val="604"/>
        </w:trPr>
        <w:tc>
          <w:tcPr>
            <w:tcW w:w="487" w:type="dxa"/>
            <w:shd w:val="clear" w:color="auto" w:fill="auto"/>
            <w:noWrap/>
            <w:vAlign w:val="center"/>
            <w:hideMark/>
          </w:tcPr>
          <w:p w14:paraId="2A1132E9" w14:textId="77777777" w:rsidR="005F178E" w:rsidRPr="005F178E" w:rsidRDefault="005F178E" w:rsidP="00FB2668">
            <w:pPr>
              <w:spacing w:after="0" w:line="240" w:lineRule="auto"/>
              <w:jc w:val="center"/>
              <w:rPr>
                <w:rFonts w:eastAsia="Times New Roman" w:cs="Arial"/>
                <w:b/>
                <w:bCs/>
                <w:color w:val="842F73" w:themeColor="text2" w:themeShade="BF"/>
                <w:sz w:val="26"/>
                <w:szCs w:val="26"/>
                <w:lang w:eastAsia="fr-FR"/>
              </w:rPr>
            </w:pPr>
            <w:r w:rsidRPr="005F178E">
              <w:rPr>
                <w:rFonts w:eastAsia="Times New Roman" w:cs="Arial"/>
                <w:b/>
                <w:bCs/>
                <w:color w:val="842F73" w:themeColor="text2" w:themeShade="BF"/>
                <w:sz w:val="26"/>
                <w:szCs w:val="26"/>
                <w:lang w:eastAsia="fr-FR"/>
              </w:rPr>
              <w:t>19</w:t>
            </w:r>
          </w:p>
        </w:tc>
        <w:tc>
          <w:tcPr>
            <w:tcW w:w="3543" w:type="dxa"/>
            <w:shd w:val="clear" w:color="auto" w:fill="auto"/>
            <w:noWrap/>
            <w:vAlign w:val="center"/>
            <w:hideMark/>
          </w:tcPr>
          <w:p w14:paraId="70DAE6C3" w14:textId="77777777" w:rsidR="005F178E" w:rsidRPr="005F178E" w:rsidRDefault="005F178E" w:rsidP="005740B5">
            <w:pPr>
              <w:spacing w:after="0" w:line="240" w:lineRule="auto"/>
              <w:rPr>
                <w:rFonts w:eastAsia="Times New Roman" w:cs="Arial"/>
                <w:b/>
                <w:bCs/>
                <w:color w:val="842F73" w:themeColor="text2" w:themeShade="BF"/>
                <w:sz w:val="26"/>
                <w:szCs w:val="26"/>
                <w:lang w:eastAsia="fr-FR"/>
              </w:rPr>
            </w:pPr>
            <w:r w:rsidRPr="005F178E">
              <w:rPr>
                <w:rFonts w:eastAsia="Times New Roman" w:cs="Arial"/>
                <w:b/>
                <w:bCs/>
                <w:color w:val="842F73" w:themeColor="text2" w:themeShade="BF"/>
                <w:sz w:val="26"/>
                <w:szCs w:val="26"/>
                <w:lang w:eastAsia="fr-FR"/>
              </w:rPr>
              <w:t>SOLDES CUMULES – GNL.</w:t>
            </w:r>
          </w:p>
        </w:tc>
        <w:tc>
          <w:tcPr>
            <w:tcW w:w="1843" w:type="dxa"/>
            <w:shd w:val="clear" w:color="auto" w:fill="auto"/>
            <w:noWrap/>
            <w:vAlign w:val="center"/>
            <w:hideMark/>
          </w:tcPr>
          <w:p w14:paraId="18D3CA0B" w14:textId="77777777" w:rsidR="005F178E" w:rsidRPr="005F178E" w:rsidRDefault="005F178E" w:rsidP="00B15F27">
            <w:pPr>
              <w:spacing w:after="0" w:line="240" w:lineRule="auto"/>
              <w:jc w:val="right"/>
              <w:rPr>
                <w:rFonts w:eastAsia="Times New Roman" w:cs="Arial"/>
                <w:b/>
                <w:bCs/>
                <w:color w:val="842F73" w:themeColor="text2" w:themeShade="BF"/>
                <w:sz w:val="26"/>
                <w:szCs w:val="26"/>
                <w:lang w:eastAsia="fr-FR"/>
              </w:rPr>
            </w:pPr>
            <w:r w:rsidRPr="005F178E">
              <w:rPr>
                <w:rFonts w:eastAsia="Times New Roman" w:cs="Arial"/>
                <w:b/>
                <w:bCs/>
                <w:color w:val="842F73" w:themeColor="text2" w:themeShade="BF"/>
                <w:sz w:val="26"/>
                <w:szCs w:val="26"/>
                <w:lang w:eastAsia="fr-FR"/>
              </w:rPr>
              <w:t>61 266,86</w:t>
            </w:r>
          </w:p>
        </w:tc>
        <w:tc>
          <w:tcPr>
            <w:tcW w:w="1701" w:type="dxa"/>
            <w:shd w:val="clear" w:color="auto" w:fill="auto"/>
            <w:noWrap/>
            <w:vAlign w:val="center"/>
            <w:hideMark/>
          </w:tcPr>
          <w:p w14:paraId="0FFABD93" w14:textId="77777777" w:rsidR="005F178E" w:rsidRPr="005F178E" w:rsidRDefault="005F178E" w:rsidP="00B15F27">
            <w:pPr>
              <w:spacing w:after="0" w:line="240" w:lineRule="auto"/>
              <w:jc w:val="right"/>
              <w:rPr>
                <w:rFonts w:eastAsia="Times New Roman" w:cs="Arial"/>
                <w:b/>
                <w:bCs/>
                <w:color w:val="842F73" w:themeColor="text2" w:themeShade="BF"/>
                <w:sz w:val="26"/>
                <w:szCs w:val="26"/>
                <w:lang w:eastAsia="fr-FR"/>
              </w:rPr>
            </w:pPr>
            <w:r w:rsidRPr="005F178E">
              <w:rPr>
                <w:rFonts w:eastAsia="Times New Roman" w:cs="Arial"/>
                <w:b/>
                <w:bCs/>
                <w:color w:val="842F73" w:themeColor="text2" w:themeShade="BF"/>
                <w:sz w:val="26"/>
                <w:szCs w:val="26"/>
                <w:lang w:eastAsia="fr-FR"/>
              </w:rPr>
              <w:t>75 581,06</w:t>
            </w:r>
          </w:p>
        </w:tc>
        <w:tc>
          <w:tcPr>
            <w:tcW w:w="1629" w:type="dxa"/>
            <w:shd w:val="clear" w:color="auto" w:fill="auto"/>
            <w:noWrap/>
            <w:vAlign w:val="center"/>
            <w:hideMark/>
          </w:tcPr>
          <w:p w14:paraId="21475F03" w14:textId="77777777" w:rsidR="005F178E" w:rsidRPr="005F178E" w:rsidRDefault="005F178E" w:rsidP="00B15F27">
            <w:pPr>
              <w:spacing w:after="0" w:line="240" w:lineRule="auto"/>
              <w:jc w:val="right"/>
              <w:rPr>
                <w:rFonts w:eastAsia="Times New Roman" w:cs="Arial"/>
                <w:b/>
                <w:bCs/>
                <w:color w:val="842F73" w:themeColor="text2" w:themeShade="BF"/>
                <w:sz w:val="26"/>
                <w:szCs w:val="26"/>
                <w:lang w:eastAsia="fr-FR"/>
              </w:rPr>
            </w:pPr>
            <w:r w:rsidRPr="005F178E">
              <w:rPr>
                <w:rFonts w:eastAsia="Times New Roman" w:cs="Arial"/>
                <w:b/>
                <w:bCs/>
                <w:color w:val="842F73" w:themeColor="text2" w:themeShade="BF"/>
                <w:sz w:val="26"/>
                <w:szCs w:val="26"/>
                <w:lang w:eastAsia="fr-FR"/>
              </w:rPr>
              <w:t>100 581,41</w:t>
            </w:r>
          </w:p>
        </w:tc>
      </w:tr>
    </w:tbl>
    <w:p w14:paraId="159D32A5" w14:textId="77777777" w:rsidR="00C52FE0" w:rsidRDefault="00C52FE0" w:rsidP="001A3DF1">
      <w:pPr>
        <w:pStyle w:val="Titre5"/>
        <w:rPr>
          <w:lang w:val="fr-FR"/>
        </w:rPr>
      </w:pPr>
    </w:p>
    <w:p w14:paraId="4AAC99D1" w14:textId="77777777" w:rsidR="00C52FE0" w:rsidRDefault="00C52FE0">
      <w:pPr>
        <w:rPr>
          <w:rFonts w:ascii="Trebuchet MS" w:eastAsia="HGMaruGothicMPRO" w:hAnsi="Trebuchet MS" w:cs="Times New Roman"/>
          <w:color w:val="B83D68" w:themeColor="accent1"/>
          <w:sz w:val="36"/>
          <w:szCs w:val="24"/>
        </w:rPr>
      </w:pPr>
      <w:r>
        <w:br w:type="page"/>
      </w:r>
    </w:p>
    <w:p w14:paraId="5A95B167" w14:textId="77777777" w:rsidR="0065602C" w:rsidRPr="00841720" w:rsidRDefault="001A3DF1" w:rsidP="0065602C">
      <w:pPr>
        <w:pStyle w:val="Titre5"/>
        <w:rPr>
          <w:lang w:val="fr-FR" w:eastAsia="fr-FR"/>
        </w:rPr>
      </w:pPr>
      <w:bookmarkStart w:id="135" w:name="_Toc359501844"/>
      <w:r w:rsidRPr="003444FF">
        <w:rPr>
          <w:lang w:val="fr-FR"/>
        </w:rPr>
        <w:lastRenderedPageBreak/>
        <w:t xml:space="preserve">9.3 </w:t>
      </w:r>
      <w:bookmarkEnd w:id="133"/>
      <w:r w:rsidR="0065602C" w:rsidRPr="00841720">
        <w:rPr>
          <w:lang w:val="fr-FR" w:eastAsia="fr-FR"/>
        </w:rPr>
        <w:t>Compte  de  résultats  en €. (HT.)</w:t>
      </w:r>
      <w:bookmarkEnd w:id="135"/>
    </w:p>
    <w:p w14:paraId="3BC3AB63" w14:textId="77777777" w:rsidR="002B0356" w:rsidRPr="003444FF" w:rsidRDefault="002B0356" w:rsidP="001A3DF1">
      <w:pPr>
        <w:pStyle w:val="Titre5"/>
        <w:rPr>
          <w:lang w:val="fr-FR"/>
        </w:rPr>
      </w:pPr>
    </w:p>
    <w:tbl>
      <w:tblPr>
        <w:tblW w:w="5000" w:type="pct"/>
        <w:tblLayout w:type="fixed"/>
        <w:tblCellMar>
          <w:left w:w="70" w:type="dxa"/>
          <w:right w:w="70" w:type="dxa"/>
        </w:tblCellMar>
        <w:tblLook w:val="04A0" w:firstRow="1" w:lastRow="0" w:firstColumn="1" w:lastColumn="0" w:noHBand="0" w:noVBand="1"/>
      </w:tblPr>
      <w:tblGrid>
        <w:gridCol w:w="437"/>
        <w:gridCol w:w="3462"/>
        <w:gridCol w:w="1984"/>
        <w:gridCol w:w="1842"/>
        <w:gridCol w:w="1487"/>
      </w:tblGrid>
      <w:tr w:rsidR="00B15F27" w:rsidRPr="005F178E" w14:paraId="29280040" w14:textId="77777777" w:rsidTr="003444FF">
        <w:trPr>
          <w:trHeight w:val="454"/>
        </w:trPr>
        <w:tc>
          <w:tcPr>
            <w:tcW w:w="237" w:type="pct"/>
            <w:tcBorders>
              <w:top w:val="single" w:sz="18" w:space="0" w:color="B13F9A" w:themeColor="text2"/>
              <w:left w:val="single" w:sz="18" w:space="0" w:color="B13F9A" w:themeColor="text2"/>
              <w:bottom w:val="single" w:sz="4" w:space="0" w:color="000000"/>
              <w:right w:val="single" w:sz="4" w:space="0" w:color="000000"/>
            </w:tcBorders>
            <w:shd w:val="clear" w:color="auto" w:fill="auto"/>
            <w:noWrap/>
            <w:vAlign w:val="center"/>
            <w:hideMark/>
          </w:tcPr>
          <w:p w14:paraId="5C92CF2D" w14:textId="77777777" w:rsidR="005F178E" w:rsidRPr="005F178E" w:rsidRDefault="005F178E" w:rsidP="005F178E">
            <w:pPr>
              <w:spacing w:after="0" w:line="240" w:lineRule="auto"/>
              <w:jc w:val="center"/>
              <w:rPr>
                <w:rFonts w:eastAsia="Times New Roman" w:cs="Arial"/>
                <w:b/>
                <w:bCs/>
                <w:sz w:val="28"/>
                <w:szCs w:val="28"/>
                <w:lang w:eastAsia="fr-FR"/>
              </w:rPr>
            </w:pPr>
            <w:r w:rsidRPr="005F178E">
              <w:rPr>
                <w:rFonts w:eastAsia="Times New Roman" w:cs="Arial"/>
                <w:b/>
                <w:bCs/>
                <w:sz w:val="28"/>
                <w:szCs w:val="28"/>
                <w:lang w:eastAsia="fr-FR"/>
              </w:rPr>
              <w:t>N</w:t>
            </w:r>
          </w:p>
        </w:tc>
        <w:tc>
          <w:tcPr>
            <w:tcW w:w="1879" w:type="pct"/>
            <w:tcBorders>
              <w:top w:val="single" w:sz="18" w:space="0" w:color="B13F9A" w:themeColor="text2"/>
              <w:left w:val="nil"/>
              <w:bottom w:val="single" w:sz="4" w:space="0" w:color="000000"/>
              <w:right w:val="single" w:sz="4" w:space="0" w:color="000000"/>
            </w:tcBorders>
            <w:shd w:val="clear" w:color="auto" w:fill="auto"/>
            <w:noWrap/>
            <w:vAlign w:val="center"/>
            <w:hideMark/>
          </w:tcPr>
          <w:p w14:paraId="0722E5DD" w14:textId="77777777" w:rsidR="005F178E" w:rsidRPr="005F178E" w:rsidRDefault="005F178E" w:rsidP="005F178E">
            <w:pPr>
              <w:spacing w:after="0" w:line="240" w:lineRule="auto"/>
              <w:jc w:val="center"/>
              <w:rPr>
                <w:rFonts w:eastAsia="Times New Roman" w:cs="Arial"/>
                <w:b/>
                <w:bCs/>
                <w:sz w:val="28"/>
                <w:szCs w:val="28"/>
                <w:lang w:eastAsia="fr-FR"/>
              </w:rPr>
            </w:pPr>
            <w:r w:rsidRPr="005F178E">
              <w:rPr>
                <w:rFonts w:eastAsia="Times New Roman" w:cs="Arial"/>
                <w:b/>
                <w:bCs/>
                <w:sz w:val="28"/>
                <w:szCs w:val="28"/>
                <w:lang w:eastAsia="fr-FR"/>
              </w:rPr>
              <w:t>DÉSIGNATION</w:t>
            </w:r>
          </w:p>
        </w:tc>
        <w:tc>
          <w:tcPr>
            <w:tcW w:w="1077" w:type="pct"/>
            <w:tcBorders>
              <w:top w:val="single" w:sz="18" w:space="0" w:color="B13F9A" w:themeColor="text2"/>
              <w:left w:val="nil"/>
              <w:bottom w:val="single" w:sz="4" w:space="0" w:color="000000"/>
              <w:right w:val="single" w:sz="4" w:space="0" w:color="000000"/>
            </w:tcBorders>
            <w:shd w:val="clear" w:color="auto" w:fill="auto"/>
            <w:noWrap/>
            <w:vAlign w:val="center"/>
            <w:hideMark/>
          </w:tcPr>
          <w:p w14:paraId="60D91411" w14:textId="77777777" w:rsidR="005F178E" w:rsidRPr="005F178E" w:rsidRDefault="005F178E" w:rsidP="005F178E">
            <w:pPr>
              <w:spacing w:after="0" w:line="240" w:lineRule="auto"/>
              <w:jc w:val="center"/>
              <w:rPr>
                <w:rFonts w:eastAsia="Times New Roman" w:cs="Arial"/>
                <w:b/>
                <w:bCs/>
                <w:sz w:val="26"/>
                <w:szCs w:val="26"/>
                <w:lang w:eastAsia="fr-FR"/>
              </w:rPr>
            </w:pPr>
            <w:r w:rsidRPr="005F178E">
              <w:rPr>
                <w:rFonts w:eastAsia="Times New Roman" w:cs="Arial"/>
                <w:b/>
                <w:bCs/>
                <w:sz w:val="26"/>
                <w:szCs w:val="26"/>
                <w:lang w:eastAsia="fr-FR"/>
              </w:rPr>
              <w:t>1° Exerc.</w:t>
            </w:r>
          </w:p>
        </w:tc>
        <w:tc>
          <w:tcPr>
            <w:tcW w:w="1000" w:type="pct"/>
            <w:tcBorders>
              <w:top w:val="single" w:sz="18" w:space="0" w:color="B13F9A" w:themeColor="text2"/>
              <w:left w:val="nil"/>
              <w:bottom w:val="single" w:sz="4" w:space="0" w:color="000000"/>
              <w:right w:val="single" w:sz="4" w:space="0" w:color="000000"/>
            </w:tcBorders>
            <w:shd w:val="clear" w:color="auto" w:fill="auto"/>
            <w:noWrap/>
            <w:vAlign w:val="center"/>
            <w:hideMark/>
          </w:tcPr>
          <w:p w14:paraId="02E3C6A4" w14:textId="77777777" w:rsidR="005F178E" w:rsidRPr="005F178E" w:rsidRDefault="005F178E" w:rsidP="005F178E">
            <w:pPr>
              <w:spacing w:after="0" w:line="240" w:lineRule="auto"/>
              <w:jc w:val="center"/>
              <w:rPr>
                <w:rFonts w:eastAsia="Times New Roman" w:cs="Arial"/>
                <w:b/>
                <w:bCs/>
                <w:sz w:val="28"/>
                <w:szCs w:val="28"/>
                <w:lang w:eastAsia="fr-FR"/>
              </w:rPr>
            </w:pPr>
            <w:r w:rsidRPr="005F178E">
              <w:rPr>
                <w:rFonts w:eastAsia="Times New Roman" w:cs="Arial"/>
                <w:b/>
                <w:bCs/>
                <w:sz w:val="28"/>
                <w:szCs w:val="28"/>
                <w:lang w:eastAsia="fr-FR"/>
              </w:rPr>
              <w:t>2°</w:t>
            </w:r>
          </w:p>
        </w:tc>
        <w:tc>
          <w:tcPr>
            <w:tcW w:w="807" w:type="pct"/>
            <w:tcBorders>
              <w:top w:val="single" w:sz="18" w:space="0" w:color="B13F9A" w:themeColor="text2"/>
              <w:left w:val="nil"/>
              <w:bottom w:val="single" w:sz="4" w:space="0" w:color="000000"/>
              <w:right w:val="single" w:sz="18" w:space="0" w:color="B13F9A" w:themeColor="text2"/>
            </w:tcBorders>
            <w:shd w:val="clear" w:color="auto" w:fill="auto"/>
            <w:noWrap/>
            <w:vAlign w:val="center"/>
            <w:hideMark/>
          </w:tcPr>
          <w:p w14:paraId="77483BB8" w14:textId="77777777" w:rsidR="005F178E" w:rsidRPr="005F178E" w:rsidRDefault="005F178E" w:rsidP="005F178E">
            <w:pPr>
              <w:spacing w:after="0" w:line="240" w:lineRule="auto"/>
              <w:jc w:val="center"/>
              <w:rPr>
                <w:rFonts w:eastAsia="Times New Roman" w:cs="Arial"/>
                <w:b/>
                <w:bCs/>
                <w:sz w:val="28"/>
                <w:szCs w:val="28"/>
                <w:lang w:eastAsia="fr-FR"/>
              </w:rPr>
            </w:pPr>
            <w:r w:rsidRPr="005F178E">
              <w:rPr>
                <w:rFonts w:eastAsia="Times New Roman" w:cs="Arial"/>
                <w:b/>
                <w:bCs/>
                <w:sz w:val="28"/>
                <w:szCs w:val="28"/>
                <w:lang w:eastAsia="fr-FR"/>
              </w:rPr>
              <w:t>3°</w:t>
            </w:r>
          </w:p>
        </w:tc>
      </w:tr>
      <w:tr w:rsidR="003444FF" w:rsidRPr="005F178E" w14:paraId="1B5133FE" w14:textId="77777777" w:rsidTr="005740B5">
        <w:trPr>
          <w:trHeight w:val="454"/>
        </w:trPr>
        <w:tc>
          <w:tcPr>
            <w:tcW w:w="237" w:type="pct"/>
            <w:tcBorders>
              <w:top w:val="nil"/>
              <w:left w:val="single" w:sz="18" w:space="0" w:color="B13F9A" w:themeColor="text2"/>
              <w:bottom w:val="single" w:sz="4" w:space="0" w:color="000000"/>
              <w:right w:val="single" w:sz="4" w:space="0" w:color="000000"/>
            </w:tcBorders>
            <w:shd w:val="clear" w:color="auto" w:fill="auto"/>
            <w:noWrap/>
            <w:vAlign w:val="center"/>
            <w:hideMark/>
          </w:tcPr>
          <w:p w14:paraId="7E9E7222" w14:textId="77777777" w:rsidR="005F178E" w:rsidRPr="005F178E" w:rsidRDefault="005F178E" w:rsidP="005F178E">
            <w:pPr>
              <w:spacing w:after="0" w:line="240" w:lineRule="auto"/>
              <w:jc w:val="center"/>
              <w:rPr>
                <w:rFonts w:eastAsia="Times New Roman" w:cs="Arial"/>
                <w:b/>
                <w:bCs/>
                <w:color w:val="B13F9A" w:themeColor="text2"/>
                <w:sz w:val="24"/>
                <w:szCs w:val="24"/>
                <w:lang w:eastAsia="fr-FR"/>
              </w:rPr>
            </w:pPr>
            <w:r w:rsidRPr="005F178E">
              <w:rPr>
                <w:rFonts w:eastAsia="Times New Roman" w:cs="Arial"/>
                <w:b/>
                <w:bCs/>
                <w:color w:val="B13F9A" w:themeColor="text2"/>
                <w:sz w:val="24"/>
                <w:szCs w:val="24"/>
                <w:lang w:eastAsia="fr-FR"/>
              </w:rPr>
              <w:t>1</w:t>
            </w:r>
          </w:p>
        </w:tc>
        <w:tc>
          <w:tcPr>
            <w:tcW w:w="1879" w:type="pct"/>
            <w:tcBorders>
              <w:top w:val="nil"/>
              <w:left w:val="nil"/>
              <w:bottom w:val="single" w:sz="4" w:space="0" w:color="000000"/>
              <w:right w:val="single" w:sz="4" w:space="0" w:color="000000"/>
            </w:tcBorders>
            <w:shd w:val="clear" w:color="auto" w:fill="auto"/>
            <w:noWrap/>
            <w:vAlign w:val="center"/>
            <w:hideMark/>
          </w:tcPr>
          <w:p w14:paraId="1F8D8F38" w14:textId="77777777" w:rsidR="005F178E" w:rsidRPr="005F178E" w:rsidRDefault="005F178E" w:rsidP="005740B5">
            <w:pPr>
              <w:spacing w:after="0" w:line="240" w:lineRule="auto"/>
              <w:rPr>
                <w:rFonts w:eastAsia="Times New Roman" w:cs="Arial"/>
                <w:b/>
                <w:bCs/>
                <w:color w:val="B13F9A" w:themeColor="text2"/>
                <w:sz w:val="24"/>
                <w:szCs w:val="24"/>
                <w:lang w:eastAsia="fr-FR"/>
              </w:rPr>
            </w:pPr>
            <w:r w:rsidRPr="005F178E">
              <w:rPr>
                <w:rFonts w:eastAsia="Times New Roman" w:cs="Arial"/>
                <w:b/>
                <w:bCs/>
                <w:color w:val="B13F9A" w:themeColor="text2"/>
                <w:sz w:val="24"/>
                <w:szCs w:val="24"/>
                <w:lang w:eastAsia="fr-FR"/>
              </w:rPr>
              <w:t>Produits d'Exploitation</w:t>
            </w:r>
          </w:p>
        </w:tc>
        <w:tc>
          <w:tcPr>
            <w:tcW w:w="1077" w:type="pct"/>
            <w:tcBorders>
              <w:top w:val="nil"/>
              <w:left w:val="nil"/>
              <w:bottom w:val="single" w:sz="4" w:space="0" w:color="000000"/>
              <w:right w:val="single" w:sz="4" w:space="0" w:color="000000"/>
            </w:tcBorders>
            <w:shd w:val="clear" w:color="auto" w:fill="auto"/>
            <w:noWrap/>
            <w:vAlign w:val="center"/>
            <w:hideMark/>
          </w:tcPr>
          <w:p w14:paraId="14BC1D68" w14:textId="77777777" w:rsidR="005F178E" w:rsidRPr="005F178E" w:rsidRDefault="005F178E" w:rsidP="005F178E">
            <w:pPr>
              <w:spacing w:after="0" w:line="240" w:lineRule="auto"/>
              <w:jc w:val="right"/>
              <w:rPr>
                <w:rFonts w:eastAsia="Times New Roman" w:cs="Arial"/>
                <w:b/>
                <w:bCs/>
                <w:color w:val="B13F9A" w:themeColor="text2"/>
                <w:sz w:val="28"/>
                <w:szCs w:val="28"/>
                <w:lang w:eastAsia="fr-FR"/>
              </w:rPr>
            </w:pPr>
            <w:r w:rsidRPr="005F178E">
              <w:rPr>
                <w:rFonts w:eastAsia="Times New Roman" w:cs="Arial"/>
                <w:b/>
                <w:bCs/>
                <w:color w:val="B13F9A" w:themeColor="text2"/>
                <w:sz w:val="28"/>
                <w:szCs w:val="28"/>
                <w:lang w:eastAsia="fr-FR"/>
              </w:rPr>
              <w:t>233 580</w:t>
            </w:r>
          </w:p>
        </w:tc>
        <w:tc>
          <w:tcPr>
            <w:tcW w:w="1000" w:type="pct"/>
            <w:tcBorders>
              <w:top w:val="nil"/>
              <w:left w:val="nil"/>
              <w:bottom w:val="single" w:sz="4" w:space="0" w:color="000000"/>
              <w:right w:val="single" w:sz="4" w:space="0" w:color="000000"/>
            </w:tcBorders>
            <w:shd w:val="clear" w:color="auto" w:fill="auto"/>
            <w:noWrap/>
            <w:vAlign w:val="center"/>
            <w:hideMark/>
          </w:tcPr>
          <w:p w14:paraId="0FC0CBE4" w14:textId="77777777" w:rsidR="005F178E" w:rsidRPr="005F178E" w:rsidRDefault="005F178E" w:rsidP="005F178E">
            <w:pPr>
              <w:spacing w:after="0" w:line="240" w:lineRule="auto"/>
              <w:jc w:val="right"/>
              <w:rPr>
                <w:rFonts w:eastAsia="Times New Roman" w:cs="Arial"/>
                <w:b/>
                <w:bCs/>
                <w:color w:val="B13F9A" w:themeColor="text2"/>
                <w:sz w:val="28"/>
                <w:szCs w:val="28"/>
                <w:lang w:eastAsia="fr-FR"/>
              </w:rPr>
            </w:pPr>
            <w:r w:rsidRPr="005F178E">
              <w:rPr>
                <w:rFonts w:eastAsia="Times New Roman" w:cs="Arial"/>
                <w:b/>
                <w:bCs/>
                <w:color w:val="B13F9A" w:themeColor="text2"/>
                <w:sz w:val="28"/>
                <w:szCs w:val="28"/>
                <w:lang w:eastAsia="fr-FR"/>
              </w:rPr>
              <w:t>221 911</w:t>
            </w:r>
          </w:p>
        </w:tc>
        <w:tc>
          <w:tcPr>
            <w:tcW w:w="807" w:type="pct"/>
            <w:tcBorders>
              <w:top w:val="nil"/>
              <w:left w:val="nil"/>
              <w:bottom w:val="single" w:sz="4" w:space="0" w:color="000000"/>
              <w:right w:val="single" w:sz="18" w:space="0" w:color="B13F9A" w:themeColor="text2"/>
            </w:tcBorders>
            <w:shd w:val="clear" w:color="auto" w:fill="auto"/>
            <w:noWrap/>
            <w:vAlign w:val="center"/>
            <w:hideMark/>
          </w:tcPr>
          <w:p w14:paraId="725AAAA3" w14:textId="77777777" w:rsidR="005F178E" w:rsidRPr="005F178E" w:rsidRDefault="005F178E" w:rsidP="005F178E">
            <w:pPr>
              <w:spacing w:after="0" w:line="240" w:lineRule="auto"/>
              <w:jc w:val="right"/>
              <w:rPr>
                <w:rFonts w:eastAsia="Times New Roman" w:cs="Arial"/>
                <w:b/>
                <w:bCs/>
                <w:color w:val="B13F9A" w:themeColor="text2"/>
                <w:sz w:val="28"/>
                <w:szCs w:val="28"/>
                <w:lang w:eastAsia="fr-FR"/>
              </w:rPr>
            </w:pPr>
            <w:r w:rsidRPr="005F178E">
              <w:rPr>
                <w:rFonts w:eastAsia="Times New Roman" w:cs="Arial"/>
                <w:b/>
                <w:bCs/>
                <w:color w:val="B13F9A" w:themeColor="text2"/>
                <w:sz w:val="28"/>
                <w:szCs w:val="28"/>
                <w:lang w:eastAsia="fr-FR"/>
              </w:rPr>
              <w:t>266 016</w:t>
            </w:r>
          </w:p>
        </w:tc>
      </w:tr>
      <w:tr w:rsidR="003444FF" w:rsidRPr="005F178E" w14:paraId="7616CD01" w14:textId="77777777" w:rsidTr="005740B5">
        <w:trPr>
          <w:trHeight w:val="454"/>
        </w:trPr>
        <w:tc>
          <w:tcPr>
            <w:tcW w:w="237" w:type="pct"/>
            <w:tcBorders>
              <w:top w:val="nil"/>
              <w:left w:val="single" w:sz="18" w:space="0" w:color="B13F9A" w:themeColor="text2"/>
              <w:bottom w:val="nil"/>
              <w:right w:val="single" w:sz="4" w:space="0" w:color="000000"/>
            </w:tcBorders>
            <w:shd w:val="clear" w:color="auto" w:fill="auto"/>
            <w:noWrap/>
            <w:vAlign w:val="center"/>
            <w:hideMark/>
          </w:tcPr>
          <w:p w14:paraId="154445A8" w14:textId="77777777" w:rsidR="005F178E" w:rsidRPr="005F178E" w:rsidRDefault="005F178E" w:rsidP="005F178E">
            <w:pPr>
              <w:spacing w:after="0" w:line="240" w:lineRule="auto"/>
              <w:jc w:val="center"/>
              <w:rPr>
                <w:rFonts w:eastAsia="Times New Roman" w:cs="Arial"/>
                <w:b/>
                <w:bCs/>
                <w:sz w:val="24"/>
                <w:szCs w:val="24"/>
                <w:lang w:eastAsia="fr-FR"/>
              </w:rPr>
            </w:pPr>
            <w:r w:rsidRPr="005F178E">
              <w:rPr>
                <w:rFonts w:eastAsia="Times New Roman" w:cs="Arial"/>
                <w:b/>
                <w:bCs/>
                <w:sz w:val="24"/>
                <w:szCs w:val="24"/>
                <w:lang w:eastAsia="fr-FR"/>
              </w:rPr>
              <w:t>2</w:t>
            </w:r>
          </w:p>
        </w:tc>
        <w:tc>
          <w:tcPr>
            <w:tcW w:w="1879" w:type="pct"/>
            <w:tcBorders>
              <w:top w:val="nil"/>
              <w:left w:val="nil"/>
              <w:bottom w:val="nil"/>
              <w:right w:val="single" w:sz="4" w:space="0" w:color="000000"/>
            </w:tcBorders>
            <w:shd w:val="clear" w:color="auto" w:fill="auto"/>
            <w:noWrap/>
            <w:vAlign w:val="center"/>
            <w:hideMark/>
          </w:tcPr>
          <w:p w14:paraId="77310237" w14:textId="77777777" w:rsidR="005F178E" w:rsidRPr="005F178E" w:rsidRDefault="005F178E" w:rsidP="005740B5">
            <w:pPr>
              <w:spacing w:after="0" w:line="240" w:lineRule="auto"/>
              <w:rPr>
                <w:rFonts w:eastAsia="Times New Roman" w:cs="Arial"/>
                <w:b/>
                <w:bCs/>
                <w:sz w:val="24"/>
                <w:szCs w:val="24"/>
                <w:lang w:eastAsia="fr-FR"/>
              </w:rPr>
            </w:pPr>
            <w:r w:rsidRPr="005F178E">
              <w:rPr>
                <w:rFonts w:eastAsia="Times New Roman" w:cs="Arial"/>
                <w:b/>
                <w:bCs/>
                <w:sz w:val="24"/>
                <w:szCs w:val="24"/>
                <w:lang w:eastAsia="fr-FR"/>
              </w:rPr>
              <w:t>Charges  Externes</w:t>
            </w:r>
          </w:p>
        </w:tc>
        <w:tc>
          <w:tcPr>
            <w:tcW w:w="1077" w:type="pct"/>
            <w:tcBorders>
              <w:top w:val="nil"/>
              <w:left w:val="nil"/>
              <w:bottom w:val="nil"/>
              <w:right w:val="single" w:sz="4" w:space="0" w:color="000000"/>
            </w:tcBorders>
            <w:shd w:val="clear" w:color="auto" w:fill="auto"/>
            <w:noWrap/>
            <w:vAlign w:val="bottom"/>
            <w:hideMark/>
          </w:tcPr>
          <w:p w14:paraId="2E2EDD0F" w14:textId="77777777" w:rsidR="005F178E" w:rsidRPr="005F178E" w:rsidRDefault="005F178E" w:rsidP="005F178E">
            <w:pPr>
              <w:spacing w:after="0" w:line="240" w:lineRule="auto"/>
              <w:rPr>
                <w:rFonts w:eastAsia="Times New Roman" w:cs="Arial"/>
                <w:sz w:val="26"/>
                <w:szCs w:val="26"/>
                <w:lang w:eastAsia="fr-FR"/>
              </w:rPr>
            </w:pPr>
            <w:r w:rsidRPr="005F178E">
              <w:rPr>
                <w:rFonts w:eastAsia="Times New Roman" w:cs="Arial"/>
                <w:sz w:val="26"/>
                <w:szCs w:val="26"/>
                <w:lang w:eastAsia="fr-FR"/>
              </w:rPr>
              <w:t> </w:t>
            </w:r>
          </w:p>
        </w:tc>
        <w:tc>
          <w:tcPr>
            <w:tcW w:w="1000" w:type="pct"/>
            <w:tcBorders>
              <w:top w:val="nil"/>
              <w:left w:val="nil"/>
              <w:bottom w:val="nil"/>
              <w:right w:val="single" w:sz="4" w:space="0" w:color="000000"/>
            </w:tcBorders>
            <w:shd w:val="clear" w:color="auto" w:fill="auto"/>
            <w:noWrap/>
            <w:vAlign w:val="bottom"/>
            <w:hideMark/>
          </w:tcPr>
          <w:p w14:paraId="56E363A3" w14:textId="77777777" w:rsidR="005F178E" w:rsidRPr="005F178E" w:rsidRDefault="005F178E" w:rsidP="005F178E">
            <w:pPr>
              <w:spacing w:after="0" w:line="240" w:lineRule="auto"/>
              <w:rPr>
                <w:rFonts w:eastAsia="Times New Roman" w:cs="Arial"/>
                <w:sz w:val="26"/>
                <w:szCs w:val="26"/>
                <w:lang w:eastAsia="fr-FR"/>
              </w:rPr>
            </w:pPr>
            <w:r w:rsidRPr="005F178E">
              <w:rPr>
                <w:rFonts w:eastAsia="Times New Roman" w:cs="Arial"/>
                <w:sz w:val="26"/>
                <w:szCs w:val="26"/>
                <w:lang w:eastAsia="fr-FR"/>
              </w:rPr>
              <w:t> </w:t>
            </w:r>
          </w:p>
        </w:tc>
        <w:tc>
          <w:tcPr>
            <w:tcW w:w="807" w:type="pct"/>
            <w:tcBorders>
              <w:top w:val="nil"/>
              <w:left w:val="nil"/>
              <w:bottom w:val="nil"/>
              <w:right w:val="single" w:sz="18" w:space="0" w:color="B13F9A" w:themeColor="text2"/>
            </w:tcBorders>
            <w:shd w:val="clear" w:color="auto" w:fill="auto"/>
            <w:noWrap/>
            <w:vAlign w:val="bottom"/>
            <w:hideMark/>
          </w:tcPr>
          <w:p w14:paraId="6C724039" w14:textId="77777777" w:rsidR="005F178E" w:rsidRPr="005F178E" w:rsidRDefault="005F178E" w:rsidP="005F178E">
            <w:pPr>
              <w:spacing w:after="0" w:line="240" w:lineRule="auto"/>
              <w:rPr>
                <w:rFonts w:eastAsia="Times New Roman" w:cs="Arial"/>
                <w:sz w:val="26"/>
                <w:szCs w:val="26"/>
                <w:lang w:eastAsia="fr-FR"/>
              </w:rPr>
            </w:pPr>
            <w:r w:rsidRPr="005F178E">
              <w:rPr>
                <w:rFonts w:eastAsia="Times New Roman" w:cs="Arial"/>
                <w:sz w:val="26"/>
                <w:szCs w:val="26"/>
                <w:lang w:eastAsia="fr-FR"/>
              </w:rPr>
              <w:t> </w:t>
            </w:r>
          </w:p>
        </w:tc>
      </w:tr>
      <w:tr w:rsidR="003444FF" w:rsidRPr="005F178E" w14:paraId="1543479A" w14:textId="77777777" w:rsidTr="005740B5">
        <w:trPr>
          <w:trHeight w:val="454"/>
        </w:trPr>
        <w:tc>
          <w:tcPr>
            <w:tcW w:w="237" w:type="pct"/>
            <w:tcBorders>
              <w:top w:val="nil"/>
              <w:left w:val="single" w:sz="18" w:space="0" w:color="B13F9A" w:themeColor="text2"/>
              <w:bottom w:val="nil"/>
              <w:right w:val="single" w:sz="4" w:space="0" w:color="000000"/>
            </w:tcBorders>
            <w:shd w:val="clear" w:color="auto" w:fill="auto"/>
            <w:noWrap/>
            <w:vAlign w:val="center"/>
            <w:hideMark/>
          </w:tcPr>
          <w:p w14:paraId="63C39AC5" w14:textId="77777777" w:rsidR="005F178E" w:rsidRPr="005F178E" w:rsidRDefault="005F178E" w:rsidP="005F178E">
            <w:pPr>
              <w:spacing w:after="0" w:line="240" w:lineRule="auto"/>
              <w:jc w:val="center"/>
              <w:rPr>
                <w:rFonts w:eastAsia="Times New Roman" w:cs="Arial"/>
                <w:b/>
                <w:bCs/>
                <w:sz w:val="24"/>
                <w:szCs w:val="24"/>
                <w:lang w:eastAsia="fr-FR"/>
              </w:rPr>
            </w:pPr>
            <w:r w:rsidRPr="005F178E">
              <w:rPr>
                <w:rFonts w:eastAsia="Times New Roman" w:cs="Arial"/>
                <w:b/>
                <w:bCs/>
                <w:sz w:val="24"/>
                <w:szCs w:val="24"/>
                <w:lang w:eastAsia="fr-FR"/>
              </w:rPr>
              <w:t> </w:t>
            </w:r>
          </w:p>
        </w:tc>
        <w:tc>
          <w:tcPr>
            <w:tcW w:w="1879" w:type="pct"/>
            <w:tcBorders>
              <w:top w:val="nil"/>
              <w:left w:val="nil"/>
              <w:bottom w:val="nil"/>
              <w:right w:val="single" w:sz="4" w:space="0" w:color="000000"/>
            </w:tcBorders>
            <w:shd w:val="clear" w:color="auto" w:fill="auto"/>
            <w:noWrap/>
            <w:vAlign w:val="center"/>
            <w:hideMark/>
          </w:tcPr>
          <w:p w14:paraId="621557B3" w14:textId="77777777" w:rsidR="005F178E" w:rsidRPr="005F178E" w:rsidRDefault="005F178E" w:rsidP="005740B5">
            <w:pPr>
              <w:spacing w:after="0" w:line="240" w:lineRule="auto"/>
              <w:rPr>
                <w:rFonts w:eastAsia="Times New Roman" w:cs="Arial"/>
                <w:sz w:val="24"/>
                <w:szCs w:val="24"/>
                <w:lang w:eastAsia="fr-FR"/>
              </w:rPr>
            </w:pPr>
            <w:r w:rsidRPr="005F178E">
              <w:rPr>
                <w:rFonts w:eastAsia="Times New Roman" w:cs="Arial"/>
                <w:sz w:val="24"/>
                <w:szCs w:val="24"/>
                <w:lang w:eastAsia="fr-FR"/>
              </w:rPr>
              <w:t xml:space="preserve"> -Achats MP. et autres Approvisionnements</w:t>
            </w:r>
          </w:p>
        </w:tc>
        <w:tc>
          <w:tcPr>
            <w:tcW w:w="1077" w:type="pct"/>
            <w:tcBorders>
              <w:top w:val="nil"/>
              <w:left w:val="nil"/>
              <w:bottom w:val="nil"/>
              <w:right w:val="single" w:sz="4" w:space="0" w:color="000000"/>
            </w:tcBorders>
            <w:shd w:val="clear" w:color="auto" w:fill="auto"/>
            <w:noWrap/>
            <w:vAlign w:val="bottom"/>
            <w:hideMark/>
          </w:tcPr>
          <w:p w14:paraId="67D24996"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89 991,60</w:t>
            </w:r>
          </w:p>
        </w:tc>
        <w:tc>
          <w:tcPr>
            <w:tcW w:w="1000" w:type="pct"/>
            <w:tcBorders>
              <w:top w:val="nil"/>
              <w:left w:val="nil"/>
              <w:bottom w:val="nil"/>
              <w:right w:val="single" w:sz="4" w:space="0" w:color="000000"/>
            </w:tcBorders>
            <w:shd w:val="clear" w:color="auto" w:fill="auto"/>
            <w:noWrap/>
            <w:vAlign w:val="bottom"/>
            <w:hideMark/>
          </w:tcPr>
          <w:p w14:paraId="095DFE59"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94 059,81</w:t>
            </w:r>
          </w:p>
        </w:tc>
        <w:tc>
          <w:tcPr>
            <w:tcW w:w="807" w:type="pct"/>
            <w:tcBorders>
              <w:top w:val="nil"/>
              <w:left w:val="nil"/>
              <w:bottom w:val="nil"/>
              <w:right w:val="single" w:sz="18" w:space="0" w:color="B13F9A" w:themeColor="text2"/>
            </w:tcBorders>
            <w:shd w:val="clear" w:color="auto" w:fill="auto"/>
            <w:noWrap/>
            <w:vAlign w:val="bottom"/>
            <w:hideMark/>
          </w:tcPr>
          <w:p w14:paraId="75F363A9"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112 846,50</w:t>
            </w:r>
          </w:p>
        </w:tc>
      </w:tr>
      <w:tr w:rsidR="003444FF" w:rsidRPr="005F178E" w14:paraId="26A6DDEB" w14:textId="77777777" w:rsidTr="005740B5">
        <w:trPr>
          <w:trHeight w:val="454"/>
        </w:trPr>
        <w:tc>
          <w:tcPr>
            <w:tcW w:w="237" w:type="pct"/>
            <w:tcBorders>
              <w:top w:val="nil"/>
              <w:left w:val="single" w:sz="18" w:space="0" w:color="B13F9A" w:themeColor="text2"/>
              <w:bottom w:val="single" w:sz="4" w:space="0" w:color="000000"/>
              <w:right w:val="single" w:sz="4" w:space="0" w:color="000000"/>
            </w:tcBorders>
            <w:shd w:val="clear" w:color="auto" w:fill="auto"/>
            <w:noWrap/>
            <w:vAlign w:val="center"/>
            <w:hideMark/>
          </w:tcPr>
          <w:p w14:paraId="511EA680" w14:textId="77777777" w:rsidR="005F178E" w:rsidRPr="005F178E" w:rsidRDefault="005F178E" w:rsidP="005F178E">
            <w:pPr>
              <w:spacing w:after="0" w:line="240" w:lineRule="auto"/>
              <w:jc w:val="center"/>
              <w:rPr>
                <w:rFonts w:eastAsia="Times New Roman" w:cs="Arial"/>
                <w:b/>
                <w:bCs/>
                <w:sz w:val="24"/>
                <w:szCs w:val="24"/>
                <w:lang w:eastAsia="fr-FR"/>
              </w:rPr>
            </w:pPr>
            <w:r w:rsidRPr="005F178E">
              <w:rPr>
                <w:rFonts w:eastAsia="Times New Roman" w:cs="Arial"/>
                <w:b/>
                <w:bCs/>
                <w:sz w:val="24"/>
                <w:szCs w:val="24"/>
                <w:lang w:eastAsia="fr-FR"/>
              </w:rPr>
              <w:t> </w:t>
            </w:r>
          </w:p>
        </w:tc>
        <w:tc>
          <w:tcPr>
            <w:tcW w:w="1879" w:type="pct"/>
            <w:tcBorders>
              <w:top w:val="nil"/>
              <w:left w:val="nil"/>
              <w:bottom w:val="single" w:sz="4" w:space="0" w:color="000000"/>
              <w:right w:val="single" w:sz="4" w:space="0" w:color="000000"/>
            </w:tcBorders>
            <w:shd w:val="clear" w:color="auto" w:fill="auto"/>
            <w:noWrap/>
            <w:vAlign w:val="center"/>
            <w:hideMark/>
          </w:tcPr>
          <w:p w14:paraId="1FE66840" w14:textId="77777777" w:rsidR="005F178E" w:rsidRPr="005F178E" w:rsidRDefault="005F178E" w:rsidP="005740B5">
            <w:pPr>
              <w:spacing w:after="0" w:line="240" w:lineRule="auto"/>
              <w:rPr>
                <w:rFonts w:eastAsia="Times New Roman" w:cs="Arial"/>
                <w:sz w:val="24"/>
                <w:szCs w:val="24"/>
                <w:lang w:eastAsia="fr-FR"/>
              </w:rPr>
            </w:pPr>
            <w:r w:rsidRPr="005F178E">
              <w:rPr>
                <w:rFonts w:eastAsia="Times New Roman" w:cs="Arial"/>
                <w:sz w:val="24"/>
                <w:szCs w:val="24"/>
                <w:lang w:eastAsia="fr-FR"/>
              </w:rPr>
              <w:t xml:space="preserve"> -Autres achats et charges externes</w:t>
            </w:r>
          </w:p>
        </w:tc>
        <w:tc>
          <w:tcPr>
            <w:tcW w:w="1077" w:type="pct"/>
            <w:tcBorders>
              <w:top w:val="nil"/>
              <w:left w:val="nil"/>
              <w:bottom w:val="single" w:sz="4" w:space="0" w:color="000000"/>
              <w:right w:val="single" w:sz="4" w:space="0" w:color="000000"/>
            </w:tcBorders>
            <w:shd w:val="clear" w:color="auto" w:fill="auto"/>
            <w:noWrap/>
            <w:vAlign w:val="bottom"/>
            <w:hideMark/>
          </w:tcPr>
          <w:p w14:paraId="653A1A5E"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15 919,74</w:t>
            </w:r>
          </w:p>
        </w:tc>
        <w:tc>
          <w:tcPr>
            <w:tcW w:w="1000" w:type="pct"/>
            <w:tcBorders>
              <w:top w:val="nil"/>
              <w:left w:val="nil"/>
              <w:bottom w:val="nil"/>
              <w:right w:val="single" w:sz="4" w:space="0" w:color="000000"/>
            </w:tcBorders>
            <w:shd w:val="clear" w:color="auto" w:fill="auto"/>
            <w:noWrap/>
            <w:vAlign w:val="bottom"/>
            <w:hideMark/>
          </w:tcPr>
          <w:p w14:paraId="01126E0E"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13 509,46</w:t>
            </w:r>
          </w:p>
        </w:tc>
        <w:tc>
          <w:tcPr>
            <w:tcW w:w="807" w:type="pct"/>
            <w:tcBorders>
              <w:top w:val="nil"/>
              <w:left w:val="nil"/>
              <w:bottom w:val="nil"/>
              <w:right w:val="single" w:sz="18" w:space="0" w:color="B13F9A" w:themeColor="text2"/>
            </w:tcBorders>
            <w:shd w:val="clear" w:color="auto" w:fill="auto"/>
            <w:noWrap/>
            <w:vAlign w:val="bottom"/>
            <w:hideMark/>
          </w:tcPr>
          <w:p w14:paraId="3B14C3C3"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13 906,79</w:t>
            </w:r>
          </w:p>
        </w:tc>
      </w:tr>
      <w:tr w:rsidR="003444FF" w:rsidRPr="005F178E" w14:paraId="68C75EAC" w14:textId="77777777" w:rsidTr="005740B5">
        <w:trPr>
          <w:trHeight w:val="454"/>
        </w:trPr>
        <w:tc>
          <w:tcPr>
            <w:tcW w:w="237" w:type="pct"/>
            <w:tcBorders>
              <w:top w:val="nil"/>
              <w:left w:val="single" w:sz="18" w:space="0" w:color="B13F9A" w:themeColor="text2"/>
              <w:bottom w:val="single" w:sz="4" w:space="0" w:color="000000"/>
              <w:right w:val="single" w:sz="4" w:space="0" w:color="000000"/>
            </w:tcBorders>
            <w:shd w:val="clear" w:color="auto" w:fill="auto"/>
            <w:noWrap/>
            <w:vAlign w:val="center"/>
            <w:hideMark/>
          </w:tcPr>
          <w:p w14:paraId="6A9C49A6" w14:textId="77777777" w:rsidR="005F178E" w:rsidRPr="005F178E" w:rsidRDefault="005F178E" w:rsidP="005F178E">
            <w:pPr>
              <w:spacing w:after="0" w:line="240" w:lineRule="auto"/>
              <w:jc w:val="center"/>
              <w:rPr>
                <w:rFonts w:eastAsia="Times New Roman" w:cs="Arial"/>
                <w:bCs/>
                <w:color w:val="B13F9A" w:themeColor="text2"/>
                <w:sz w:val="24"/>
                <w:szCs w:val="24"/>
                <w:lang w:eastAsia="fr-FR"/>
              </w:rPr>
            </w:pPr>
            <w:r w:rsidRPr="005F178E">
              <w:rPr>
                <w:rFonts w:eastAsia="Times New Roman" w:cs="Arial"/>
                <w:bCs/>
                <w:color w:val="B13F9A" w:themeColor="text2"/>
                <w:sz w:val="24"/>
                <w:szCs w:val="24"/>
                <w:lang w:eastAsia="fr-FR"/>
              </w:rPr>
              <w:t>3</w:t>
            </w:r>
          </w:p>
        </w:tc>
        <w:tc>
          <w:tcPr>
            <w:tcW w:w="1879" w:type="pct"/>
            <w:tcBorders>
              <w:top w:val="nil"/>
              <w:left w:val="nil"/>
              <w:bottom w:val="single" w:sz="4" w:space="0" w:color="000000"/>
              <w:right w:val="single" w:sz="4" w:space="0" w:color="000000"/>
            </w:tcBorders>
            <w:shd w:val="clear" w:color="auto" w:fill="auto"/>
            <w:noWrap/>
            <w:vAlign w:val="center"/>
            <w:hideMark/>
          </w:tcPr>
          <w:p w14:paraId="08C257E0" w14:textId="77777777" w:rsidR="005F178E" w:rsidRPr="005F178E" w:rsidRDefault="005F178E" w:rsidP="005740B5">
            <w:pPr>
              <w:spacing w:after="0" w:line="240" w:lineRule="auto"/>
              <w:rPr>
                <w:rFonts w:eastAsia="Times New Roman" w:cs="Arial"/>
                <w:bCs/>
                <w:color w:val="B13F9A" w:themeColor="text2"/>
                <w:sz w:val="24"/>
                <w:szCs w:val="24"/>
                <w:lang w:eastAsia="fr-FR"/>
              </w:rPr>
            </w:pPr>
            <w:r w:rsidRPr="005F178E">
              <w:rPr>
                <w:rFonts w:eastAsia="Times New Roman" w:cs="Arial"/>
                <w:bCs/>
                <w:color w:val="B13F9A" w:themeColor="text2"/>
                <w:sz w:val="24"/>
                <w:szCs w:val="24"/>
                <w:lang w:eastAsia="fr-FR"/>
              </w:rPr>
              <w:t>Valeur Ajoutée</w:t>
            </w:r>
          </w:p>
        </w:tc>
        <w:tc>
          <w:tcPr>
            <w:tcW w:w="1077" w:type="pct"/>
            <w:tcBorders>
              <w:top w:val="nil"/>
              <w:left w:val="nil"/>
              <w:bottom w:val="single" w:sz="4" w:space="0" w:color="000000"/>
              <w:right w:val="single" w:sz="4" w:space="0" w:color="000000"/>
            </w:tcBorders>
            <w:shd w:val="clear" w:color="auto" w:fill="auto"/>
            <w:noWrap/>
            <w:vAlign w:val="bottom"/>
            <w:hideMark/>
          </w:tcPr>
          <w:p w14:paraId="22B1D570" w14:textId="77777777" w:rsidR="005F178E" w:rsidRPr="005F178E" w:rsidRDefault="005F178E" w:rsidP="005F178E">
            <w:pPr>
              <w:spacing w:after="0" w:line="240" w:lineRule="auto"/>
              <w:jc w:val="right"/>
              <w:rPr>
                <w:rFonts w:eastAsia="Times New Roman" w:cs="Arial"/>
                <w:color w:val="B13F9A" w:themeColor="text2"/>
                <w:sz w:val="26"/>
                <w:szCs w:val="26"/>
                <w:lang w:eastAsia="fr-FR"/>
              </w:rPr>
            </w:pPr>
            <w:r w:rsidRPr="005F178E">
              <w:rPr>
                <w:rFonts w:eastAsia="Times New Roman" w:cs="Arial"/>
                <w:color w:val="B13F9A" w:themeColor="text2"/>
                <w:sz w:val="26"/>
                <w:szCs w:val="26"/>
                <w:lang w:eastAsia="fr-FR"/>
              </w:rPr>
              <w:t>127 668,66</w:t>
            </w:r>
          </w:p>
        </w:tc>
        <w:tc>
          <w:tcPr>
            <w:tcW w:w="1000" w:type="pct"/>
            <w:tcBorders>
              <w:top w:val="single" w:sz="4" w:space="0" w:color="000000"/>
              <w:left w:val="nil"/>
              <w:bottom w:val="single" w:sz="4" w:space="0" w:color="000000"/>
              <w:right w:val="single" w:sz="4" w:space="0" w:color="000000"/>
            </w:tcBorders>
            <w:shd w:val="clear" w:color="auto" w:fill="auto"/>
            <w:noWrap/>
            <w:vAlign w:val="bottom"/>
            <w:hideMark/>
          </w:tcPr>
          <w:p w14:paraId="1B55F1D9" w14:textId="77777777" w:rsidR="005F178E" w:rsidRPr="005F178E" w:rsidRDefault="005F178E" w:rsidP="005F178E">
            <w:pPr>
              <w:spacing w:after="0" w:line="240" w:lineRule="auto"/>
              <w:jc w:val="right"/>
              <w:rPr>
                <w:rFonts w:eastAsia="Times New Roman" w:cs="Arial"/>
                <w:color w:val="B13F9A" w:themeColor="text2"/>
                <w:sz w:val="26"/>
                <w:szCs w:val="26"/>
                <w:lang w:eastAsia="fr-FR"/>
              </w:rPr>
            </w:pPr>
            <w:r w:rsidRPr="005F178E">
              <w:rPr>
                <w:rFonts w:eastAsia="Times New Roman" w:cs="Arial"/>
                <w:color w:val="B13F9A" w:themeColor="text2"/>
                <w:sz w:val="26"/>
                <w:szCs w:val="26"/>
                <w:lang w:eastAsia="fr-FR"/>
              </w:rPr>
              <w:t>114 341,93</w:t>
            </w:r>
          </w:p>
        </w:tc>
        <w:tc>
          <w:tcPr>
            <w:tcW w:w="807" w:type="pct"/>
            <w:tcBorders>
              <w:top w:val="single" w:sz="4" w:space="0" w:color="000000"/>
              <w:left w:val="nil"/>
              <w:bottom w:val="single" w:sz="4" w:space="0" w:color="000000"/>
              <w:right w:val="single" w:sz="18" w:space="0" w:color="B13F9A" w:themeColor="text2"/>
            </w:tcBorders>
            <w:shd w:val="clear" w:color="auto" w:fill="auto"/>
            <w:noWrap/>
            <w:vAlign w:val="bottom"/>
            <w:hideMark/>
          </w:tcPr>
          <w:p w14:paraId="4B2BC23C" w14:textId="77777777" w:rsidR="005F178E" w:rsidRPr="005F178E" w:rsidRDefault="005F178E" w:rsidP="005F178E">
            <w:pPr>
              <w:spacing w:after="0" w:line="240" w:lineRule="auto"/>
              <w:jc w:val="right"/>
              <w:rPr>
                <w:rFonts w:eastAsia="Times New Roman" w:cs="Arial"/>
                <w:color w:val="B13F9A" w:themeColor="text2"/>
                <w:sz w:val="26"/>
                <w:szCs w:val="26"/>
                <w:lang w:eastAsia="fr-FR"/>
              </w:rPr>
            </w:pPr>
            <w:r w:rsidRPr="005F178E">
              <w:rPr>
                <w:rFonts w:eastAsia="Times New Roman" w:cs="Arial"/>
                <w:color w:val="B13F9A" w:themeColor="text2"/>
                <w:sz w:val="26"/>
                <w:szCs w:val="26"/>
                <w:lang w:eastAsia="fr-FR"/>
              </w:rPr>
              <w:t>139 262,71</w:t>
            </w:r>
          </w:p>
        </w:tc>
      </w:tr>
      <w:tr w:rsidR="003444FF" w:rsidRPr="005F178E" w14:paraId="4F680C0A" w14:textId="77777777" w:rsidTr="005740B5">
        <w:trPr>
          <w:trHeight w:val="454"/>
        </w:trPr>
        <w:tc>
          <w:tcPr>
            <w:tcW w:w="237" w:type="pct"/>
            <w:tcBorders>
              <w:top w:val="nil"/>
              <w:left w:val="single" w:sz="18" w:space="0" w:color="B13F9A" w:themeColor="text2"/>
              <w:bottom w:val="single" w:sz="4" w:space="0" w:color="000000"/>
              <w:right w:val="single" w:sz="4" w:space="0" w:color="000000"/>
            </w:tcBorders>
            <w:shd w:val="clear" w:color="auto" w:fill="auto"/>
            <w:noWrap/>
            <w:vAlign w:val="center"/>
            <w:hideMark/>
          </w:tcPr>
          <w:p w14:paraId="4387D562" w14:textId="77777777" w:rsidR="005F178E" w:rsidRPr="005F178E" w:rsidRDefault="005F178E" w:rsidP="005F178E">
            <w:pPr>
              <w:spacing w:after="0" w:line="240" w:lineRule="auto"/>
              <w:jc w:val="center"/>
              <w:rPr>
                <w:rFonts w:eastAsia="Times New Roman" w:cs="Arial"/>
                <w:b/>
                <w:bCs/>
                <w:sz w:val="24"/>
                <w:szCs w:val="24"/>
                <w:lang w:eastAsia="fr-FR"/>
              </w:rPr>
            </w:pPr>
            <w:r w:rsidRPr="005F178E">
              <w:rPr>
                <w:rFonts w:eastAsia="Times New Roman" w:cs="Arial"/>
                <w:b/>
                <w:bCs/>
                <w:sz w:val="24"/>
                <w:szCs w:val="24"/>
                <w:lang w:eastAsia="fr-FR"/>
              </w:rPr>
              <w:t>4</w:t>
            </w:r>
          </w:p>
        </w:tc>
        <w:tc>
          <w:tcPr>
            <w:tcW w:w="1879" w:type="pct"/>
            <w:tcBorders>
              <w:top w:val="nil"/>
              <w:left w:val="nil"/>
              <w:bottom w:val="single" w:sz="4" w:space="0" w:color="000000"/>
              <w:right w:val="single" w:sz="4" w:space="0" w:color="000000"/>
            </w:tcBorders>
            <w:shd w:val="clear" w:color="auto" w:fill="auto"/>
            <w:noWrap/>
            <w:vAlign w:val="center"/>
            <w:hideMark/>
          </w:tcPr>
          <w:p w14:paraId="4D11F5D4" w14:textId="77777777" w:rsidR="005F178E" w:rsidRPr="005F178E" w:rsidRDefault="005F178E" w:rsidP="005740B5">
            <w:pPr>
              <w:spacing w:after="0" w:line="240" w:lineRule="auto"/>
              <w:rPr>
                <w:rFonts w:eastAsia="Times New Roman" w:cs="Arial"/>
                <w:b/>
                <w:bCs/>
                <w:sz w:val="24"/>
                <w:szCs w:val="24"/>
                <w:lang w:eastAsia="fr-FR"/>
              </w:rPr>
            </w:pPr>
            <w:r w:rsidRPr="005F178E">
              <w:rPr>
                <w:rFonts w:eastAsia="Times New Roman" w:cs="Arial"/>
                <w:b/>
                <w:bCs/>
                <w:sz w:val="24"/>
                <w:szCs w:val="24"/>
                <w:lang w:eastAsia="fr-FR"/>
              </w:rPr>
              <w:t>Impôts et Taxes  Versements assimilés</w:t>
            </w:r>
          </w:p>
        </w:tc>
        <w:tc>
          <w:tcPr>
            <w:tcW w:w="1077" w:type="pct"/>
            <w:tcBorders>
              <w:top w:val="nil"/>
              <w:left w:val="nil"/>
              <w:bottom w:val="single" w:sz="4" w:space="0" w:color="000000"/>
              <w:right w:val="single" w:sz="4" w:space="0" w:color="000000"/>
            </w:tcBorders>
            <w:shd w:val="clear" w:color="auto" w:fill="auto"/>
            <w:noWrap/>
            <w:vAlign w:val="bottom"/>
            <w:hideMark/>
          </w:tcPr>
          <w:p w14:paraId="4510AF11"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27 131,74</w:t>
            </w:r>
          </w:p>
        </w:tc>
        <w:tc>
          <w:tcPr>
            <w:tcW w:w="1000" w:type="pct"/>
            <w:tcBorders>
              <w:top w:val="nil"/>
              <w:left w:val="nil"/>
              <w:bottom w:val="single" w:sz="4" w:space="0" w:color="000000"/>
              <w:right w:val="single" w:sz="4" w:space="0" w:color="000000"/>
            </w:tcBorders>
            <w:shd w:val="clear" w:color="auto" w:fill="auto"/>
            <w:noWrap/>
            <w:vAlign w:val="bottom"/>
            <w:hideMark/>
          </w:tcPr>
          <w:p w14:paraId="2C18EBFB"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34 752,61</w:t>
            </w:r>
          </w:p>
        </w:tc>
        <w:tc>
          <w:tcPr>
            <w:tcW w:w="807" w:type="pct"/>
            <w:tcBorders>
              <w:top w:val="nil"/>
              <w:left w:val="nil"/>
              <w:bottom w:val="single" w:sz="4" w:space="0" w:color="000000"/>
              <w:right w:val="single" w:sz="18" w:space="0" w:color="B13F9A" w:themeColor="text2"/>
            </w:tcBorders>
            <w:shd w:val="clear" w:color="auto" w:fill="auto"/>
            <w:noWrap/>
            <w:vAlign w:val="bottom"/>
            <w:hideMark/>
          </w:tcPr>
          <w:p w14:paraId="5321B6A0"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35 882,04</w:t>
            </w:r>
          </w:p>
        </w:tc>
      </w:tr>
      <w:tr w:rsidR="003444FF" w:rsidRPr="005F178E" w14:paraId="3B1A8F1E" w14:textId="77777777" w:rsidTr="005740B5">
        <w:trPr>
          <w:trHeight w:val="454"/>
        </w:trPr>
        <w:tc>
          <w:tcPr>
            <w:tcW w:w="237" w:type="pct"/>
            <w:tcBorders>
              <w:top w:val="nil"/>
              <w:left w:val="single" w:sz="18" w:space="0" w:color="B13F9A" w:themeColor="text2"/>
              <w:bottom w:val="nil"/>
              <w:right w:val="single" w:sz="4" w:space="0" w:color="000000"/>
            </w:tcBorders>
            <w:shd w:val="clear" w:color="auto" w:fill="auto"/>
            <w:noWrap/>
            <w:vAlign w:val="center"/>
            <w:hideMark/>
          </w:tcPr>
          <w:p w14:paraId="65A2B565" w14:textId="77777777" w:rsidR="005F178E" w:rsidRPr="005F178E" w:rsidRDefault="005F178E" w:rsidP="005F178E">
            <w:pPr>
              <w:spacing w:after="0" w:line="240" w:lineRule="auto"/>
              <w:jc w:val="center"/>
              <w:rPr>
                <w:rFonts w:eastAsia="Times New Roman" w:cs="Arial"/>
                <w:b/>
                <w:bCs/>
                <w:sz w:val="24"/>
                <w:szCs w:val="24"/>
                <w:lang w:eastAsia="fr-FR"/>
              </w:rPr>
            </w:pPr>
            <w:r w:rsidRPr="005F178E">
              <w:rPr>
                <w:rFonts w:eastAsia="Times New Roman" w:cs="Arial"/>
                <w:b/>
                <w:bCs/>
                <w:sz w:val="24"/>
                <w:szCs w:val="24"/>
                <w:lang w:eastAsia="fr-FR"/>
              </w:rPr>
              <w:t>5</w:t>
            </w:r>
          </w:p>
        </w:tc>
        <w:tc>
          <w:tcPr>
            <w:tcW w:w="1879" w:type="pct"/>
            <w:tcBorders>
              <w:top w:val="nil"/>
              <w:left w:val="nil"/>
              <w:bottom w:val="nil"/>
              <w:right w:val="single" w:sz="4" w:space="0" w:color="000000"/>
            </w:tcBorders>
            <w:shd w:val="clear" w:color="auto" w:fill="auto"/>
            <w:noWrap/>
            <w:vAlign w:val="center"/>
            <w:hideMark/>
          </w:tcPr>
          <w:p w14:paraId="2E15D4C2" w14:textId="77777777" w:rsidR="005F178E" w:rsidRPr="005F178E" w:rsidRDefault="005F178E" w:rsidP="005740B5">
            <w:pPr>
              <w:spacing w:after="0" w:line="240" w:lineRule="auto"/>
              <w:rPr>
                <w:rFonts w:eastAsia="Times New Roman" w:cs="Arial"/>
                <w:b/>
                <w:bCs/>
                <w:sz w:val="24"/>
                <w:szCs w:val="24"/>
                <w:lang w:eastAsia="fr-FR"/>
              </w:rPr>
            </w:pPr>
            <w:r w:rsidRPr="005F178E">
              <w:rPr>
                <w:rFonts w:eastAsia="Times New Roman" w:cs="Arial"/>
                <w:b/>
                <w:bCs/>
                <w:sz w:val="24"/>
                <w:szCs w:val="24"/>
                <w:lang w:eastAsia="fr-FR"/>
              </w:rPr>
              <w:t>Charges de Personnel</w:t>
            </w:r>
          </w:p>
        </w:tc>
        <w:tc>
          <w:tcPr>
            <w:tcW w:w="1077" w:type="pct"/>
            <w:tcBorders>
              <w:top w:val="nil"/>
              <w:left w:val="nil"/>
              <w:bottom w:val="nil"/>
              <w:right w:val="single" w:sz="4" w:space="0" w:color="000000"/>
            </w:tcBorders>
            <w:shd w:val="clear" w:color="auto" w:fill="auto"/>
            <w:noWrap/>
            <w:vAlign w:val="bottom"/>
            <w:hideMark/>
          </w:tcPr>
          <w:p w14:paraId="168FF3FD" w14:textId="77777777" w:rsidR="005F178E" w:rsidRPr="005F178E" w:rsidRDefault="005F178E" w:rsidP="005F178E">
            <w:pPr>
              <w:spacing w:after="0" w:line="240" w:lineRule="auto"/>
              <w:rPr>
                <w:rFonts w:eastAsia="Times New Roman" w:cs="Arial"/>
                <w:sz w:val="26"/>
                <w:szCs w:val="26"/>
                <w:lang w:eastAsia="fr-FR"/>
              </w:rPr>
            </w:pPr>
            <w:r w:rsidRPr="005F178E">
              <w:rPr>
                <w:rFonts w:eastAsia="Times New Roman" w:cs="Arial"/>
                <w:sz w:val="26"/>
                <w:szCs w:val="26"/>
                <w:lang w:eastAsia="fr-FR"/>
              </w:rPr>
              <w:t> </w:t>
            </w:r>
          </w:p>
        </w:tc>
        <w:tc>
          <w:tcPr>
            <w:tcW w:w="1000" w:type="pct"/>
            <w:tcBorders>
              <w:top w:val="nil"/>
              <w:left w:val="nil"/>
              <w:bottom w:val="nil"/>
              <w:right w:val="single" w:sz="4" w:space="0" w:color="000000"/>
            </w:tcBorders>
            <w:shd w:val="clear" w:color="auto" w:fill="auto"/>
            <w:noWrap/>
            <w:vAlign w:val="bottom"/>
            <w:hideMark/>
          </w:tcPr>
          <w:p w14:paraId="2B8FFEC3" w14:textId="77777777" w:rsidR="005F178E" w:rsidRPr="005F178E" w:rsidRDefault="005F178E" w:rsidP="005F178E">
            <w:pPr>
              <w:spacing w:after="0" w:line="240" w:lineRule="auto"/>
              <w:rPr>
                <w:rFonts w:eastAsia="Times New Roman" w:cs="Arial"/>
                <w:sz w:val="26"/>
                <w:szCs w:val="26"/>
                <w:lang w:eastAsia="fr-FR"/>
              </w:rPr>
            </w:pPr>
            <w:r w:rsidRPr="005F178E">
              <w:rPr>
                <w:rFonts w:eastAsia="Times New Roman" w:cs="Arial"/>
                <w:sz w:val="26"/>
                <w:szCs w:val="26"/>
                <w:lang w:eastAsia="fr-FR"/>
              </w:rPr>
              <w:t> </w:t>
            </w:r>
          </w:p>
        </w:tc>
        <w:tc>
          <w:tcPr>
            <w:tcW w:w="807" w:type="pct"/>
            <w:tcBorders>
              <w:top w:val="nil"/>
              <w:left w:val="nil"/>
              <w:bottom w:val="nil"/>
              <w:right w:val="single" w:sz="18" w:space="0" w:color="B13F9A" w:themeColor="text2"/>
            </w:tcBorders>
            <w:shd w:val="clear" w:color="auto" w:fill="auto"/>
            <w:noWrap/>
            <w:vAlign w:val="bottom"/>
            <w:hideMark/>
          </w:tcPr>
          <w:p w14:paraId="4E2D4E1D" w14:textId="77777777" w:rsidR="005F178E" w:rsidRPr="005F178E" w:rsidRDefault="005F178E" w:rsidP="005F178E">
            <w:pPr>
              <w:spacing w:after="0" w:line="240" w:lineRule="auto"/>
              <w:rPr>
                <w:rFonts w:eastAsia="Times New Roman" w:cs="Arial"/>
                <w:sz w:val="26"/>
                <w:szCs w:val="26"/>
                <w:lang w:eastAsia="fr-FR"/>
              </w:rPr>
            </w:pPr>
            <w:r w:rsidRPr="005F178E">
              <w:rPr>
                <w:rFonts w:eastAsia="Times New Roman" w:cs="Arial"/>
                <w:sz w:val="26"/>
                <w:szCs w:val="26"/>
                <w:lang w:eastAsia="fr-FR"/>
              </w:rPr>
              <w:t> </w:t>
            </w:r>
          </w:p>
        </w:tc>
      </w:tr>
      <w:tr w:rsidR="003444FF" w:rsidRPr="005F178E" w14:paraId="1F63E786" w14:textId="77777777" w:rsidTr="005740B5">
        <w:trPr>
          <w:trHeight w:val="454"/>
        </w:trPr>
        <w:tc>
          <w:tcPr>
            <w:tcW w:w="237" w:type="pct"/>
            <w:tcBorders>
              <w:top w:val="nil"/>
              <w:left w:val="single" w:sz="18" w:space="0" w:color="B13F9A" w:themeColor="text2"/>
              <w:bottom w:val="nil"/>
              <w:right w:val="single" w:sz="4" w:space="0" w:color="000000"/>
            </w:tcBorders>
            <w:shd w:val="clear" w:color="auto" w:fill="auto"/>
            <w:noWrap/>
            <w:vAlign w:val="center"/>
            <w:hideMark/>
          </w:tcPr>
          <w:p w14:paraId="04F150E9" w14:textId="77777777" w:rsidR="005F178E" w:rsidRPr="005F178E" w:rsidRDefault="005F178E" w:rsidP="005F178E">
            <w:pPr>
              <w:spacing w:after="0" w:line="240" w:lineRule="auto"/>
              <w:jc w:val="center"/>
              <w:rPr>
                <w:rFonts w:eastAsia="Times New Roman" w:cs="Arial"/>
                <w:b/>
                <w:bCs/>
                <w:sz w:val="24"/>
                <w:szCs w:val="24"/>
                <w:lang w:eastAsia="fr-FR"/>
              </w:rPr>
            </w:pPr>
            <w:r w:rsidRPr="005F178E">
              <w:rPr>
                <w:rFonts w:eastAsia="Times New Roman" w:cs="Arial"/>
                <w:b/>
                <w:bCs/>
                <w:sz w:val="24"/>
                <w:szCs w:val="24"/>
                <w:lang w:eastAsia="fr-FR"/>
              </w:rPr>
              <w:t> </w:t>
            </w:r>
          </w:p>
        </w:tc>
        <w:tc>
          <w:tcPr>
            <w:tcW w:w="1879" w:type="pct"/>
            <w:tcBorders>
              <w:top w:val="nil"/>
              <w:left w:val="nil"/>
              <w:bottom w:val="nil"/>
              <w:right w:val="single" w:sz="4" w:space="0" w:color="000000"/>
            </w:tcBorders>
            <w:shd w:val="clear" w:color="auto" w:fill="auto"/>
            <w:noWrap/>
            <w:vAlign w:val="center"/>
            <w:hideMark/>
          </w:tcPr>
          <w:p w14:paraId="38B9BA69" w14:textId="77777777" w:rsidR="005F178E" w:rsidRPr="005F178E" w:rsidRDefault="005F178E" w:rsidP="005740B5">
            <w:pPr>
              <w:spacing w:after="0" w:line="240" w:lineRule="auto"/>
              <w:rPr>
                <w:rFonts w:eastAsia="Times New Roman" w:cs="Arial"/>
                <w:sz w:val="24"/>
                <w:szCs w:val="24"/>
                <w:lang w:eastAsia="fr-FR"/>
              </w:rPr>
            </w:pPr>
            <w:r w:rsidRPr="005F178E">
              <w:rPr>
                <w:rFonts w:eastAsia="Times New Roman" w:cs="Arial"/>
                <w:sz w:val="24"/>
                <w:szCs w:val="24"/>
                <w:lang w:eastAsia="fr-FR"/>
              </w:rPr>
              <w:t xml:space="preserve"> -Salaires et traitements Bruts</w:t>
            </w:r>
          </w:p>
        </w:tc>
        <w:tc>
          <w:tcPr>
            <w:tcW w:w="1077" w:type="pct"/>
            <w:tcBorders>
              <w:top w:val="nil"/>
              <w:left w:val="nil"/>
              <w:bottom w:val="nil"/>
              <w:right w:val="single" w:sz="4" w:space="0" w:color="000000"/>
            </w:tcBorders>
            <w:shd w:val="clear" w:color="auto" w:fill="auto"/>
            <w:noWrap/>
            <w:vAlign w:val="bottom"/>
            <w:hideMark/>
          </w:tcPr>
          <w:p w14:paraId="483117B9"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45 695,14</w:t>
            </w:r>
          </w:p>
        </w:tc>
        <w:tc>
          <w:tcPr>
            <w:tcW w:w="1000" w:type="pct"/>
            <w:tcBorders>
              <w:top w:val="nil"/>
              <w:left w:val="nil"/>
              <w:bottom w:val="nil"/>
              <w:right w:val="single" w:sz="4" w:space="0" w:color="000000"/>
            </w:tcBorders>
            <w:shd w:val="clear" w:color="auto" w:fill="auto"/>
            <w:noWrap/>
            <w:vAlign w:val="bottom"/>
            <w:hideMark/>
          </w:tcPr>
          <w:p w14:paraId="1E67FC49"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51 761,94</w:t>
            </w:r>
          </w:p>
        </w:tc>
        <w:tc>
          <w:tcPr>
            <w:tcW w:w="807" w:type="pct"/>
            <w:tcBorders>
              <w:top w:val="nil"/>
              <w:left w:val="nil"/>
              <w:bottom w:val="nil"/>
              <w:right w:val="single" w:sz="18" w:space="0" w:color="B13F9A" w:themeColor="text2"/>
            </w:tcBorders>
            <w:shd w:val="clear" w:color="auto" w:fill="auto"/>
            <w:noWrap/>
            <w:vAlign w:val="bottom"/>
            <w:hideMark/>
          </w:tcPr>
          <w:p w14:paraId="16463B76"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57 828,74</w:t>
            </w:r>
          </w:p>
        </w:tc>
      </w:tr>
      <w:tr w:rsidR="003444FF" w:rsidRPr="005F178E" w14:paraId="09602790" w14:textId="77777777" w:rsidTr="005740B5">
        <w:trPr>
          <w:trHeight w:val="454"/>
        </w:trPr>
        <w:tc>
          <w:tcPr>
            <w:tcW w:w="237" w:type="pct"/>
            <w:tcBorders>
              <w:top w:val="nil"/>
              <w:left w:val="single" w:sz="18" w:space="0" w:color="B13F9A" w:themeColor="text2"/>
              <w:bottom w:val="single" w:sz="4" w:space="0" w:color="000000"/>
              <w:right w:val="single" w:sz="4" w:space="0" w:color="000000"/>
            </w:tcBorders>
            <w:shd w:val="clear" w:color="auto" w:fill="auto"/>
            <w:noWrap/>
            <w:vAlign w:val="center"/>
            <w:hideMark/>
          </w:tcPr>
          <w:p w14:paraId="56B5C85C" w14:textId="77777777" w:rsidR="005F178E" w:rsidRPr="005F178E" w:rsidRDefault="005F178E" w:rsidP="005F178E">
            <w:pPr>
              <w:spacing w:after="0" w:line="240" w:lineRule="auto"/>
              <w:jc w:val="center"/>
              <w:rPr>
                <w:rFonts w:eastAsia="Times New Roman" w:cs="Arial"/>
                <w:b/>
                <w:bCs/>
                <w:sz w:val="24"/>
                <w:szCs w:val="24"/>
                <w:lang w:eastAsia="fr-FR"/>
              </w:rPr>
            </w:pPr>
            <w:r w:rsidRPr="005F178E">
              <w:rPr>
                <w:rFonts w:eastAsia="Times New Roman" w:cs="Arial"/>
                <w:b/>
                <w:bCs/>
                <w:sz w:val="24"/>
                <w:szCs w:val="24"/>
                <w:lang w:eastAsia="fr-FR"/>
              </w:rPr>
              <w:t> </w:t>
            </w:r>
          </w:p>
        </w:tc>
        <w:tc>
          <w:tcPr>
            <w:tcW w:w="1879" w:type="pct"/>
            <w:tcBorders>
              <w:top w:val="nil"/>
              <w:left w:val="nil"/>
              <w:bottom w:val="single" w:sz="4" w:space="0" w:color="000000"/>
              <w:right w:val="single" w:sz="4" w:space="0" w:color="000000"/>
            </w:tcBorders>
            <w:shd w:val="clear" w:color="auto" w:fill="auto"/>
            <w:noWrap/>
            <w:vAlign w:val="center"/>
            <w:hideMark/>
          </w:tcPr>
          <w:p w14:paraId="16D4529B" w14:textId="77777777" w:rsidR="005F178E" w:rsidRPr="005F178E" w:rsidRDefault="005F178E" w:rsidP="005740B5">
            <w:pPr>
              <w:spacing w:after="0" w:line="240" w:lineRule="auto"/>
              <w:rPr>
                <w:rFonts w:eastAsia="Times New Roman" w:cs="Arial"/>
                <w:sz w:val="24"/>
                <w:szCs w:val="24"/>
                <w:lang w:eastAsia="fr-FR"/>
              </w:rPr>
            </w:pPr>
            <w:r w:rsidRPr="005F178E">
              <w:rPr>
                <w:rFonts w:eastAsia="Times New Roman" w:cs="Arial"/>
                <w:sz w:val="24"/>
                <w:szCs w:val="24"/>
                <w:lang w:eastAsia="fr-FR"/>
              </w:rPr>
              <w:t xml:space="preserve"> -Charges sociales</w:t>
            </w:r>
          </w:p>
        </w:tc>
        <w:tc>
          <w:tcPr>
            <w:tcW w:w="1077" w:type="pct"/>
            <w:tcBorders>
              <w:top w:val="nil"/>
              <w:left w:val="nil"/>
              <w:bottom w:val="single" w:sz="4" w:space="0" w:color="000000"/>
              <w:right w:val="single" w:sz="4" w:space="0" w:color="000000"/>
            </w:tcBorders>
            <w:shd w:val="clear" w:color="auto" w:fill="auto"/>
            <w:noWrap/>
            <w:vAlign w:val="bottom"/>
            <w:hideMark/>
          </w:tcPr>
          <w:p w14:paraId="6A71CE56"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23 368,49</w:t>
            </w:r>
          </w:p>
        </w:tc>
        <w:tc>
          <w:tcPr>
            <w:tcW w:w="1000" w:type="pct"/>
            <w:tcBorders>
              <w:top w:val="nil"/>
              <w:left w:val="nil"/>
              <w:bottom w:val="single" w:sz="4" w:space="0" w:color="000000"/>
              <w:right w:val="single" w:sz="4" w:space="0" w:color="000000"/>
            </w:tcBorders>
            <w:shd w:val="clear" w:color="auto" w:fill="auto"/>
            <w:noWrap/>
            <w:vAlign w:val="bottom"/>
            <w:hideMark/>
          </w:tcPr>
          <w:p w14:paraId="2B05A4C4"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8 086,30</w:t>
            </w:r>
          </w:p>
        </w:tc>
        <w:tc>
          <w:tcPr>
            <w:tcW w:w="807" w:type="pct"/>
            <w:tcBorders>
              <w:top w:val="nil"/>
              <w:left w:val="nil"/>
              <w:bottom w:val="single" w:sz="4" w:space="0" w:color="000000"/>
              <w:right w:val="single" w:sz="18" w:space="0" w:color="B13F9A" w:themeColor="text2"/>
            </w:tcBorders>
            <w:shd w:val="clear" w:color="auto" w:fill="auto"/>
            <w:noWrap/>
            <w:vAlign w:val="bottom"/>
            <w:hideMark/>
          </w:tcPr>
          <w:p w14:paraId="128EBFC8"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11 000,62</w:t>
            </w:r>
          </w:p>
        </w:tc>
      </w:tr>
      <w:tr w:rsidR="003444FF" w:rsidRPr="005F178E" w14:paraId="3023A8B4" w14:textId="77777777" w:rsidTr="005740B5">
        <w:trPr>
          <w:trHeight w:val="454"/>
        </w:trPr>
        <w:tc>
          <w:tcPr>
            <w:tcW w:w="237" w:type="pct"/>
            <w:tcBorders>
              <w:top w:val="nil"/>
              <w:left w:val="single" w:sz="18" w:space="0" w:color="B13F9A" w:themeColor="text2"/>
              <w:bottom w:val="single" w:sz="4" w:space="0" w:color="000000"/>
              <w:right w:val="single" w:sz="4" w:space="0" w:color="000000"/>
            </w:tcBorders>
            <w:shd w:val="clear" w:color="auto" w:fill="auto"/>
            <w:noWrap/>
            <w:vAlign w:val="center"/>
            <w:hideMark/>
          </w:tcPr>
          <w:p w14:paraId="48DA72DD" w14:textId="77777777" w:rsidR="005F178E" w:rsidRPr="005F178E" w:rsidRDefault="005F178E" w:rsidP="005F178E">
            <w:pPr>
              <w:spacing w:after="0" w:line="240" w:lineRule="auto"/>
              <w:jc w:val="center"/>
              <w:rPr>
                <w:rFonts w:eastAsia="Times New Roman" w:cs="Arial"/>
                <w:b/>
                <w:bCs/>
                <w:color w:val="B13F9A" w:themeColor="text2"/>
                <w:sz w:val="24"/>
                <w:szCs w:val="24"/>
                <w:lang w:eastAsia="fr-FR"/>
              </w:rPr>
            </w:pPr>
            <w:r w:rsidRPr="005F178E">
              <w:rPr>
                <w:rFonts w:eastAsia="Times New Roman" w:cs="Arial"/>
                <w:b/>
                <w:bCs/>
                <w:color w:val="B13F9A" w:themeColor="text2"/>
                <w:sz w:val="24"/>
                <w:szCs w:val="24"/>
                <w:lang w:eastAsia="fr-FR"/>
              </w:rPr>
              <w:t>6</w:t>
            </w:r>
          </w:p>
        </w:tc>
        <w:tc>
          <w:tcPr>
            <w:tcW w:w="1879" w:type="pct"/>
            <w:tcBorders>
              <w:top w:val="nil"/>
              <w:left w:val="nil"/>
              <w:bottom w:val="single" w:sz="4" w:space="0" w:color="000000"/>
              <w:right w:val="single" w:sz="4" w:space="0" w:color="000000"/>
            </w:tcBorders>
            <w:shd w:val="clear" w:color="auto" w:fill="auto"/>
            <w:noWrap/>
            <w:vAlign w:val="center"/>
            <w:hideMark/>
          </w:tcPr>
          <w:p w14:paraId="7F7560EC" w14:textId="77777777" w:rsidR="005F178E" w:rsidRPr="005F178E" w:rsidRDefault="005F178E" w:rsidP="005740B5">
            <w:pPr>
              <w:spacing w:after="0" w:line="240" w:lineRule="auto"/>
              <w:rPr>
                <w:rFonts w:eastAsia="Times New Roman" w:cs="Arial"/>
                <w:b/>
                <w:bCs/>
                <w:color w:val="B13F9A" w:themeColor="text2"/>
                <w:sz w:val="24"/>
                <w:szCs w:val="24"/>
                <w:lang w:eastAsia="fr-FR"/>
              </w:rPr>
            </w:pPr>
            <w:r w:rsidRPr="005F178E">
              <w:rPr>
                <w:rFonts w:eastAsia="Times New Roman" w:cs="Arial"/>
                <w:b/>
                <w:bCs/>
                <w:color w:val="B13F9A" w:themeColor="text2"/>
                <w:sz w:val="24"/>
                <w:szCs w:val="24"/>
                <w:lang w:eastAsia="fr-FR"/>
              </w:rPr>
              <w:t>Excédent Brut d'Exploitation – EBE – Ebitda</w:t>
            </w:r>
          </w:p>
        </w:tc>
        <w:tc>
          <w:tcPr>
            <w:tcW w:w="1077" w:type="pct"/>
            <w:tcBorders>
              <w:top w:val="nil"/>
              <w:left w:val="nil"/>
              <w:bottom w:val="single" w:sz="4" w:space="0" w:color="000000"/>
              <w:right w:val="single" w:sz="4" w:space="0" w:color="000000"/>
            </w:tcBorders>
            <w:shd w:val="clear" w:color="auto" w:fill="auto"/>
            <w:noWrap/>
            <w:vAlign w:val="bottom"/>
            <w:hideMark/>
          </w:tcPr>
          <w:p w14:paraId="5514395D" w14:textId="77777777" w:rsidR="005F178E" w:rsidRPr="005F178E" w:rsidRDefault="005F178E" w:rsidP="005F178E">
            <w:pPr>
              <w:spacing w:after="0" w:line="240" w:lineRule="auto"/>
              <w:jc w:val="right"/>
              <w:rPr>
                <w:rFonts w:eastAsia="Times New Roman" w:cs="Arial"/>
                <w:color w:val="B13F9A" w:themeColor="text2"/>
                <w:sz w:val="26"/>
                <w:szCs w:val="26"/>
                <w:lang w:eastAsia="fr-FR"/>
              </w:rPr>
            </w:pPr>
            <w:r w:rsidRPr="005F178E">
              <w:rPr>
                <w:rFonts w:eastAsia="Times New Roman" w:cs="Arial"/>
                <w:color w:val="B13F9A" w:themeColor="text2"/>
                <w:sz w:val="26"/>
                <w:szCs w:val="26"/>
                <w:lang w:eastAsia="fr-FR"/>
              </w:rPr>
              <w:t>31 473,29</w:t>
            </w:r>
          </w:p>
        </w:tc>
        <w:tc>
          <w:tcPr>
            <w:tcW w:w="1000" w:type="pct"/>
            <w:tcBorders>
              <w:top w:val="nil"/>
              <w:left w:val="nil"/>
              <w:bottom w:val="single" w:sz="4" w:space="0" w:color="000000"/>
              <w:right w:val="single" w:sz="4" w:space="0" w:color="000000"/>
            </w:tcBorders>
            <w:shd w:val="clear" w:color="auto" w:fill="auto"/>
            <w:noWrap/>
            <w:vAlign w:val="bottom"/>
            <w:hideMark/>
          </w:tcPr>
          <w:p w14:paraId="03E999E7" w14:textId="77777777" w:rsidR="005F178E" w:rsidRPr="005F178E" w:rsidRDefault="005F178E" w:rsidP="005F178E">
            <w:pPr>
              <w:spacing w:after="0" w:line="240" w:lineRule="auto"/>
              <w:jc w:val="right"/>
              <w:rPr>
                <w:rFonts w:eastAsia="Times New Roman" w:cs="Arial"/>
                <w:color w:val="B13F9A" w:themeColor="text2"/>
                <w:sz w:val="26"/>
                <w:szCs w:val="26"/>
                <w:lang w:eastAsia="fr-FR"/>
              </w:rPr>
            </w:pPr>
            <w:r w:rsidRPr="005F178E">
              <w:rPr>
                <w:rFonts w:eastAsia="Times New Roman" w:cs="Arial"/>
                <w:color w:val="B13F9A" w:themeColor="text2"/>
                <w:sz w:val="26"/>
                <w:szCs w:val="26"/>
                <w:lang w:eastAsia="fr-FR"/>
              </w:rPr>
              <w:t>19 741,09</w:t>
            </w:r>
          </w:p>
        </w:tc>
        <w:tc>
          <w:tcPr>
            <w:tcW w:w="807" w:type="pct"/>
            <w:tcBorders>
              <w:top w:val="nil"/>
              <w:left w:val="nil"/>
              <w:bottom w:val="single" w:sz="4" w:space="0" w:color="000000"/>
              <w:right w:val="single" w:sz="18" w:space="0" w:color="B13F9A" w:themeColor="text2"/>
            </w:tcBorders>
            <w:shd w:val="clear" w:color="auto" w:fill="auto"/>
            <w:noWrap/>
            <w:vAlign w:val="bottom"/>
            <w:hideMark/>
          </w:tcPr>
          <w:p w14:paraId="33C1E2B9" w14:textId="77777777" w:rsidR="005F178E" w:rsidRPr="005F178E" w:rsidRDefault="005F178E" w:rsidP="005F178E">
            <w:pPr>
              <w:spacing w:after="0" w:line="240" w:lineRule="auto"/>
              <w:jc w:val="right"/>
              <w:rPr>
                <w:rFonts w:eastAsia="Times New Roman" w:cs="Arial"/>
                <w:color w:val="B13F9A" w:themeColor="text2"/>
                <w:sz w:val="26"/>
                <w:szCs w:val="26"/>
                <w:lang w:eastAsia="fr-FR"/>
              </w:rPr>
            </w:pPr>
            <w:r w:rsidRPr="005F178E">
              <w:rPr>
                <w:rFonts w:eastAsia="Times New Roman" w:cs="Arial"/>
                <w:color w:val="B13F9A" w:themeColor="text2"/>
                <w:sz w:val="26"/>
                <w:szCs w:val="26"/>
                <w:lang w:eastAsia="fr-FR"/>
              </w:rPr>
              <w:t>34 551,31</w:t>
            </w:r>
          </w:p>
        </w:tc>
      </w:tr>
      <w:tr w:rsidR="003444FF" w:rsidRPr="005F178E" w14:paraId="70712575" w14:textId="77777777" w:rsidTr="005740B5">
        <w:trPr>
          <w:trHeight w:val="454"/>
        </w:trPr>
        <w:tc>
          <w:tcPr>
            <w:tcW w:w="237" w:type="pct"/>
            <w:tcBorders>
              <w:top w:val="nil"/>
              <w:left w:val="single" w:sz="18" w:space="0" w:color="B13F9A" w:themeColor="text2"/>
              <w:bottom w:val="single" w:sz="4" w:space="0" w:color="000000"/>
              <w:right w:val="single" w:sz="4" w:space="0" w:color="000000"/>
            </w:tcBorders>
            <w:shd w:val="clear" w:color="auto" w:fill="auto"/>
            <w:noWrap/>
            <w:vAlign w:val="center"/>
            <w:hideMark/>
          </w:tcPr>
          <w:p w14:paraId="630BBE88" w14:textId="77777777" w:rsidR="005F178E" w:rsidRPr="005F178E" w:rsidRDefault="005F178E" w:rsidP="005F178E">
            <w:pPr>
              <w:spacing w:after="0" w:line="240" w:lineRule="auto"/>
              <w:jc w:val="center"/>
              <w:rPr>
                <w:rFonts w:eastAsia="Times New Roman" w:cs="Arial"/>
                <w:b/>
                <w:bCs/>
                <w:sz w:val="24"/>
                <w:szCs w:val="24"/>
                <w:lang w:eastAsia="fr-FR"/>
              </w:rPr>
            </w:pPr>
            <w:r w:rsidRPr="005F178E">
              <w:rPr>
                <w:rFonts w:eastAsia="Times New Roman" w:cs="Arial"/>
                <w:b/>
                <w:bCs/>
                <w:sz w:val="24"/>
                <w:szCs w:val="24"/>
                <w:lang w:eastAsia="fr-FR"/>
              </w:rPr>
              <w:t>7</w:t>
            </w:r>
          </w:p>
        </w:tc>
        <w:tc>
          <w:tcPr>
            <w:tcW w:w="1879" w:type="pct"/>
            <w:tcBorders>
              <w:top w:val="nil"/>
              <w:left w:val="nil"/>
              <w:bottom w:val="single" w:sz="4" w:space="0" w:color="000000"/>
              <w:right w:val="single" w:sz="4" w:space="0" w:color="000000"/>
            </w:tcBorders>
            <w:shd w:val="clear" w:color="auto" w:fill="auto"/>
            <w:noWrap/>
            <w:vAlign w:val="center"/>
            <w:hideMark/>
          </w:tcPr>
          <w:p w14:paraId="549949A3" w14:textId="77777777" w:rsidR="005F178E" w:rsidRPr="005F178E" w:rsidRDefault="005F178E" w:rsidP="005740B5">
            <w:pPr>
              <w:spacing w:after="0" w:line="240" w:lineRule="auto"/>
              <w:rPr>
                <w:rFonts w:eastAsia="Times New Roman" w:cs="Arial"/>
                <w:b/>
                <w:bCs/>
                <w:sz w:val="24"/>
                <w:szCs w:val="24"/>
                <w:lang w:eastAsia="fr-FR"/>
              </w:rPr>
            </w:pPr>
            <w:r w:rsidRPr="005F178E">
              <w:rPr>
                <w:rFonts w:eastAsia="Times New Roman" w:cs="Arial"/>
                <w:b/>
                <w:bCs/>
                <w:sz w:val="24"/>
                <w:szCs w:val="24"/>
                <w:lang w:eastAsia="fr-FR"/>
              </w:rPr>
              <w:t>Dotation d'Exploitation</w:t>
            </w:r>
          </w:p>
        </w:tc>
        <w:tc>
          <w:tcPr>
            <w:tcW w:w="1077" w:type="pct"/>
            <w:tcBorders>
              <w:top w:val="nil"/>
              <w:left w:val="nil"/>
              <w:bottom w:val="single" w:sz="4" w:space="0" w:color="000000"/>
              <w:right w:val="single" w:sz="4" w:space="0" w:color="000000"/>
            </w:tcBorders>
            <w:shd w:val="clear" w:color="auto" w:fill="auto"/>
            <w:noWrap/>
            <w:vAlign w:val="bottom"/>
            <w:hideMark/>
          </w:tcPr>
          <w:p w14:paraId="17AAD114" w14:textId="77777777" w:rsidR="005F178E" w:rsidRPr="005F178E" w:rsidRDefault="005F178E" w:rsidP="005F178E">
            <w:pPr>
              <w:spacing w:after="0" w:line="240" w:lineRule="auto"/>
              <w:rPr>
                <w:rFonts w:eastAsia="Times New Roman" w:cs="Arial"/>
                <w:sz w:val="26"/>
                <w:szCs w:val="26"/>
                <w:lang w:eastAsia="fr-FR"/>
              </w:rPr>
            </w:pPr>
            <w:r w:rsidRPr="005F178E">
              <w:rPr>
                <w:rFonts w:eastAsia="Times New Roman" w:cs="Arial"/>
                <w:sz w:val="26"/>
                <w:szCs w:val="26"/>
                <w:lang w:eastAsia="fr-FR"/>
              </w:rPr>
              <w:t> </w:t>
            </w:r>
          </w:p>
        </w:tc>
        <w:tc>
          <w:tcPr>
            <w:tcW w:w="1000" w:type="pct"/>
            <w:tcBorders>
              <w:top w:val="nil"/>
              <w:left w:val="nil"/>
              <w:bottom w:val="single" w:sz="4" w:space="0" w:color="000000"/>
              <w:right w:val="single" w:sz="4" w:space="0" w:color="000000"/>
            </w:tcBorders>
            <w:shd w:val="clear" w:color="auto" w:fill="auto"/>
            <w:noWrap/>
            <w:vAlign w:val="bottom"/>
            <w:hideMark/>
          </w:tcPr>
          <w:p w14:paraId="0F239E19" w14:textId="77777777" w:rsidR="005F178E" w:rsidRPr="005F178E" w:rsidRDefault="005F178E" w:rsidP="005F178E">
            <w:pPr>
              <w:spacing w:after="0" w:line="240" w:lineRule="auto"/>
              <w:rPr>
                <w:rFonts w:eastAsia="Times New Roman" w:cs="Arial"/>
                <w:sz w:val="26"/>
                <w:szCs w:val="26"/>
                <w:lang w:eastAsia="fr-FR"/>
              </w:rPr>
            </w:pPr>
            <w:r w:rsidRPr="005F178E">
              <w:rPr>
                <w:rFonts w:eastAsia="Times New Roman" w:cs="Arial"/>
                <w:sz w:val="26"/>
                <w:szCs w:val="26"/>
                <w:lang w:eastAsia="fr-FR"/>
              </w:rPr>
              <w:t> </w:t>
            </w:r>
          </w:p>
        </w:tc>
        <w:tc>
          <w:tcPr>
            <w:tcW w:w="807" w:type="pct"/>
            <w:tcBorders>
              <w:top w:val="nil"/>
              <w:left w:val="nil"/>
              <w:bottom w:val="single" w:sz="4" w:space="0" w:color="000000"/>
              <w:right w:val="single" w:sz="18" w:space="0" w:color="B13F9A" w:themeColor="text2"/>
            </w:tcBorders>
            <w:shd w:val="clear" w:color="auto" w:fill="auto"/>
            <w:noWrap/>
            <w:vAlign w:val="bottom"/>
            <w:hideMark/>
          </w:tcPr>
          <w:p w14:paraId="6474D08A" w14:textId="77777777" w:rsidR="005F178E" w:rsidRPr="005F178E" w:rsidRDefault="005F178E" w:rsidP="005F178E">
            <w:pPr>
              <w:spacing w:after="0" w:line="240" w:lineRule="auto"/>
              <w:rPr>
                <w:rFonts w:eastAsia="Times New Roman" w:cs="Arial"/>
                <w:sz w:val="26"/>
                <w:szCs w:val="26"/>
                <w:lang w:eastAsia="fr-FR"/>
              </w:rPr>
            </w:pPr>
            <w:r w:rsidRPr="005F178E">
              <w:rPr>
                <w:rFonts w:eastAsia="Times New Roman" w:cs="Arial"/>
                <w:sz w:val="26"/>
                <w:szCs w:val="26"/>
                <w:lang w:eastAsia="fr-FR"/>
              </w:rPr>
              <w:t> </w:t>
            </w:r>
          </w:p>
        </w:tc>
      </w:tr>
      <w:tr w:rsidR="003444FF" w:rsidRPr="005F178E" w14:paraId="028E7A1B" w14:textId="77777777" w:rsidTr="005740B5">
        <w:trPr>
          <w:trHeight w:val="454"/>
        </w:trPr>
        <w:tc>
          <w:tcPr>
            <w:tcW w:w="237" w:type="pct"/>
            <w:tcBorders>
              <w:top w:val="nil"/>
              <w:left w:val="single" w:sz="18" w:space="0" w:color="B13F9A" w:themeColor="text2"/>
              <w:bottom w:val="single" w:sz="4" w:space="0" w:color="000000"/>
              <w:right w:val="single" w:sz="4" w:space="0" w:color="000000"/>
            </w:tcBorders>
            <w:shd w:val="clear" w:color="auto" w:fill="auto"/>
            <w:noWrap/>
            <w:vAlign w:val="center"/>
            <w:hideMark/>
          </w:tcPr>
          <w:p w14:paraId="3FB6E5DA" w14:textId="77777777" w:rsidR="005F178E" w:rsidRPr="005F178E" w:rsidRDefault="005F178E" w:rsidP="005F178E">
            <w:pPr>
              <w:spacing w:after="0" w:line="240" w:lineRule="auto"/>
              <w:jc w:val="center"/>
              <w:rPr>
                <w:rFonts w:eastAsia="Times New Roman" w:cs="Arial"/>
                <w:b/>
                <w:bCs/>
                <w:sz w:val="24"/>
                <w:szCs w:val="24"/>
                <w:lang w:eastAsia="fr-FR"/>
              </w:rPr>
            </w:pPr>
            <w:r w:rsidRPr="005F178E">
              <w:rPr>
                <w:rFonts w:eastAsia="Times New Roman" w:cs="Arial"/>
                <w:b/>
                <w:bCs/>
                <w:sz w:val="24"/>
                <w:szCs w:val="24"/>
                <w:lang w:eastAsia="fr-FR"/>
              </w:rPr>
              <w:t> </w:t>
            </w:r>
          </w:p>
        </w:tc>
        <w:tc>
          <w:tcPr>
            <w:tcW w:w="1879" w:type="pct"/>
            <w:tcBorders>
              <w:top w:val="nil"/>
              <w:left w:val="nil"/>
              <w:bottom w:val="single" w:sz="4" w:space="0" w:color="000000"/>
              <w:right w:val="single" w:sz="4" w:space="0" w:color="000000"/>
            </w:tcBorders>
            <w:shd w:val="clear" w:color="auto" w:fill="auto"/>
            <w:noWrap/>
            <w:vAlign w:val="center"/>
            <w:hideMark/>
          </w:tcPr>
          <w:p w14:paraId="669CA8D8" w14:textId="77777777" w:rsidR="005F178E" w:rsidRPr="005F178E" w:rsidRDefault="005F178E" w:rsidP="005740B5">
            <w:pPr>
              <w:spacing w:after="0" w:line="240" w:lineRule="auto"/>
              <w:rPr>
                <w:rFonts w:eastAsia="Times New Roman" w:cs="Arial"/>
                <w:sz w:val="24"/>
                <w:szCs w:val="24"/>
                <w:lang w:eastAsia="fr-FR"/>
              </w:rPr>
            </w:pPr>
            <w:r w:rsidRPr="005F178E">
              <w:rPr>
                <w:rFonts w:eastAsia="Times New Roman" w:cs="Arial"/>
                <w:sz w:val="24"/>
                <w:szCs w:val="24"/>
                <w:lang w:eastAsia="fr-FR"/>
              </w:rPr>
              <w:t xml:space="preserve"> -Dotation aux Amortissements</w:t>
            </w:r>
          </w:p>
        </w:tc>
        <w:tc>
          <w:tcPr>
            <w:tcW w:w="1077" w:type="pct"/>
            <w:tcBorders>
              <w:top w:val="nil"/>
              <w:left w:val="nil"/>
              <w:bottom w:val="single" w:sz="4" w:space="0" w:color="000000"/>
              <w:right w:val="single" w:sz="4" w:space="0" w:color="000000"/>
            </w:tcBorders>
            <w:shd w:val="clear" w:color="auto" w:fill="auto"/>
            <w:noWrap/>
            <w:vAlign w:val="bottom"/>
            <w:hideMark/>
          </w:tcPr>
          <w:p w14:paraId="23065FB4"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308,80</w:t>
            </w:r>
          </w:p>
        </w:tc>
        <w:tc>
          <w:tcPr>
            <w:tcW w:w="1000" w:type="pct"/>
            <w:tcBorders>
              <w:top w:val="nil"/>
              <w:left w:val="nil"/>
              <w:bottom w:val="single" w:sz="4" w:space="0" w:color="000000"/>
              <w:right w:val="single" w:sz="4" w:space="0" w:color="000000"/>
            </w:tcBorders>
            <w:shd w:val="clear" w:color="auto" w:fill="auto"/>
            <w:noWrap/>
            <w:vAlign w:val="bottom"/>
            <w:hideMark/>
          </w:tcPr>
          <w:p w14:paraId="4692522F"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231,60</w:t>
            </w:r>
          </w:p>
        </w:tc>
        <w:tc>
          <w:tcPr>
            <w:tcW w:w="807" w:type="pct"/>
            <w:tcBorders>
              <w:top w:val="nil"/>
              <w:left w:val="nil"/>
              <w:bottom w:val="single" w:sz="4" w:space="0" w:color="000000"/>
              <w:right w:val="single" w:sz="18" w:space="0" w:color="B13F9A" w:themeColor="text2"/>
            </w:tcBorders>
            <w:shd w:val="clear" w:color="auto" w:fill="auto"/>
            <w:noWrap/>
            <w:vAlign w:val="bottom"/>
            <w:hideMark/>
          </w:tcPr>
          <w:p w14:paraId="7667AE16"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231,60</w:t>
            </w:r>
          </w:p>
        </w:tc>
      </w:tr>
      <w:tr w:rsidR="003444FF" w:rsidRPr="005F178E" w14:paraId="01A9BF9B" w14:textId="77777777" w:rsidTr="005740B5">
        <w:trPr>
          <w:trHeight w:val="454"/>
        </w:trPr>
        <w:tc>
          <w:tcPr>
            <w:tcW w:w="237" w:type="pct"/>
            <w:tcBorders>
              <w:top w:val="nil"/>
              <w:left w:val="single" w:sz="18" w:space="0" w:color="B13F9A" w:themeColor="text2"/>
              <w:bottom w:val="single" w:sz="4" w:space="0" w:color="000000"/>
              <w:right w:val="single" w:sz="4" w:space="0" w:color="000000"/>
            </w:tcBorders>
            <w:shd w:val="clear" w:color="auto" w:fill="auto"/>
            <w:noWrap/>
            <w:vAlign w:val="center"/>
            <w:hideMark/>
          </w:tcPr>
          <w:p w14:paraId="2EEF17E1" w14:textId="77777777" w:rsidR="005F178E" w:rsidRPr="005F178E" w:rsidRDefault="005F178E" w:rsidP="005F178E">
            <w:pPr>
              <w:spacing w:after="0" w:line="240" w:lineRule="auto"/>
              <w:jc w:val="center"/>
              <w:rPr>
                <w:rFonts w:eastAsia="Times New Roman" w:cs="Arial"/>
                <w:b/>
                <w:bCs/>
                <w:sz w:val="24"/>
                <w:szCs w:val="24"/>
                <w:lang w:eastAsia="fr-FR"/>
              </w:rPr>
            </w:pPr>
            <w:r w:rsidRPr="005F178E">
              <w:rPr>
                <w:rFonts w:eastAsia="Times New Roman" w:cs="Arial"/>
                <w:b/>
                <w:bCs/>
                <w:sz w:val="24"/>
                <w:szCs w:val="24"/>
                <w:lang w:eastAsia="fr-FR"/>
              </w:rPr>
              <w:t> </w:t>
            </w:r>
          </w:p>
        </w:tc>
        <w:tc>
          <w:tcPr>
            <w:tcW w:w="1879" w:type="pct"/>
            <w:tcBorders>
              <w:top w:val="nil"/>
              <w:left w:val="nil"/>
              <w:bottom w:val="single" w:sz="4" w:space="0" w:color="000000"/>
              <w:right w:val="single" w:sz="4" w:space="0" w:color="000000"/>
            </w:tcBorders>
            <w:shd w:val="clear" w:color="auto" w:fill="auto"/>
            <w:noWrap/>
            <w:vAlign w:val="center"/>
            <w:hideMark/>
          </w:tcPr>
          <w:p w14:paraId="2573E3D1" w14:textId="77777777" w:rsidR="005F178E" w:rsidRPr="005F178E" w:rsidRDefault="005F178E" w:rsidP="005740B5">
            <w:pPr>
              <w:spacing w:after="0" w:line="240" w:lineRule="auto"/>
              <w:rPr>
                <w:rFonts w:eastAsia="Times New Roman" w:cs="Arial"/>
                <w:sz w:val="24"/>
                <w:szCs w:val="24"/>
                <w:lang w:eastAsia="fr-FR"/>
              </w:rPr>
            </w:pPr>
            <w:r w:rsidRPr="005F178E">
              <w:rPr>
                <w:rFonts w:eastAsia="Times New Roman" w:cs="Arial"/>
                <w:sz w:val="24"/>
                <w:szCs w:val="24"/>
                <w:lang w:eastAsia="fr-FR"/>
              </w:rPr>
              <w:t xml:space="preserve"> -Dotation aux Provisions</w:t>
            </w:r>
          </w:p>
        </w:tc>
        <w:tc>
          <w:tcPr>
            <w:tcW w:w="1077" w:type="pct"/>
            <w:tcBorders>
              <w:top w:val="nil"/>
              <w:left w:val="nil"/>
              <w:bottom w:val="single" w:sz="4" w:space="0" w:color="000000"/>
              <w:right w:val="single" w:sz="4" w:space="0" w:color="000000"/>
            </w:tcBorders>
            <w:shd w:val="clear" w:color="auto" w:fill="auto"/>
            <w:noWrap/>
            <w:vAlign w:val="bottom"/>
            <w:hideMark/>
          </w:tcPr>
          <w:p w14:paraId="69F78192"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0,00</w:t>
            </w:r>
          </w:p>
        </w:tc>
        <w:tc>
          <w:tcPr>
            <w:tcW w:w="1000" w:type="pct"/>
            <w:tcBorders>
              <w:top w:val="nil"/>
              <w:left w:val="nil"/>
              <w:bottom w:val="single" w:sz="4" w:space="0" w:color="000000"/>
              <w:right w:val="single" w:sz="4" w:space="0" w:color="000000"/>
            </w:tcBorders>
            <w:shd w:val="clear" w:color="auto" w:fill="auto"/>
            <w:noWrap/>
            <w:vAlign w:val="bottom"/>
            <w:hideMark/>
          </w:tcPr>
          <w:p w14:paraId="5732A42A"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0,00</w:t>
            </w:r>
          </w:p>
        </w:tc>
        <w:tc>
          <w:tcPr>
            <w:tcW w:w="807" w:type="pct"/>
            <w:tcBorders>
              <w:top w:val="nil"/>
              <w:left w:val="nil"/>
              <w:bottom w:val="single" w:sz="4" w:space="0" w:color="000000"/>
              <w:right w:val="single" w:sz="18" w:space="0" w:color="B13F9A" w:themeColor="text2"/>
            </w:tcBorders>
            <w:shd w:val="clear" w:color="auto" w:fill="auto"/>
            <w:noWrap/>
            <w:vAlign w:val="bottom"/>
            <w:hideMark/>
          </w:tcPr>
          <w:p w14:paraId="4CD0CF33"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0,00</w:t>
            </w:r>
          </w:p>
        </w:tc>
      </w:tr>
      <w:tr w:rsidR="003444FF" w:rsidRPr="005F178E" w14:paraId="03A39090" w14:textId="77777777" w:rsidTr="005740B5">
        <w:trPr>
          <w:trHeight w:val="454"/>
        </w:trPr>
        <w:tc>
          <w:tcPr>
            <w:tcW w:w="237" w:type="pct"/>
            <w:tcBorders>
              <w:top w:val="nil"/>
              <w:left w:val="single" w:sz="18" w:space="0" w:color="B13F9A" w:themeColor="text2"/>
              <w:bottom w:val="single" w:sz="4" w:space="0" w:color="000000"/>
              <w:right w:val="single" w:sz="4" w:space="0" w:color="000000"/>
            </w:tcBorders>
            <w:shd w:val="clear" w:color="auto" w:fill="auto"/>
            <w:noWrap/>
            <w:vAlign w:val="center"/>
            <w:hideMark/>
          </w:tcPr>
          <w:p w14:paraId="68285C3F" w14:textId="77777777" w:rsidR="005F178E" w:rsidRPr="005F178E" w:rsidRDefault="005F178E" w:rsidP="005F178E">
            <w:pPr>
              <w:spacing w:after="0" w:line="240" w:lineRule="auto"/>
              <w:jc w:val="center"/>
              <w:rPr>
                <w:rFonts w:eastAsia="Times New Roman" w:cs="Arial"/>
                <w:b/>
                <w:bCs/>
                <w:color w:val="B13F9A" w:themeColor="text2"/>
                <w:sz w:val="24"/>
                <w:szCs w:val="24"/>
                <w:lang w:eastAsia="fr-FR"/>
              </w:rPr>
            </w:pPr>
            <w:r w:rsidRPr="005F178E">
              <w:rPr>
                <w:rFonts w:eastAsia="Times New Roman" w:cs="Arial"/>
                <w:b/>
                <w:bCs/>
                <w:color w:val="B13F9A" w:themeColor="text2"/>
                <w:sz w:val="24"/>
                <w:szCs w:val="24"/>
                <w:lang w:eastAsia="fr-FR"/>
              </w:rPr>
              <w:t>8</w:t>
            </w:r>
          </w:p>
        </w:tc>
        <w:tc>
          <w:tcPr>
            <w:tcW w:w="1879" w:type="pct"/>
            <w:tcBorders>
              <w:top w:val="nil"/>
              <w:left w:val="nil"/>
              <w:bottom w:val="single" w:sz="4" w:space="0" w:color="000000"/>
              <w:right w:val="single" w:sz="4" w:space="0" w:color="000000"/>
            </w:tcBorders>
            <w:shd w:val="clear" w:color="auto" w:fill="auto"/>
            <w:noWrap/>
            <w:vAlign w:val="center"/>
            <w:hideMark/>
          </w:tcPr>
          <w:p w14:paraId="6F67CCE7" w14:textId="77777777" w:rsidR="005F178E" w:rsidRPr="005F178E" w:rsidRDefault="005F178E" w:rsidP="005740B5">
            <w:pPr>
              <w:spacing w:after="0" w:line="240" w:lineRule="auto"/>
              <w:rPr>
                <w:rFonts w:eastAsia="Times New Roman" w:cs="Arial"/>
                <w:b/>
                <w:bCs/>
                <w:color w:val="B13F9A" w:themeColor="text2"/>
                <w:sz w:val="24"/>
                <w:szCs w:val="24"/>
                <w:lang w:eastAsia="fr-FR"/>
              </w:rPr>
            </w:pPr>
            <w:r w:rsidRPr="005F178E">
              <w:rPr>
                <w:rFonts w:eastAsia="Times New Roman" w:cs="Arial"/>
                <w:b/>
                <w:bCs/>
                <w:color w:val="B13F9A" w:themeColor="text2"/>
                <w:sz w:val="24"/>
                <w:szCs w:val="24"/>
                <w:lang w:eastAsia="fr-FR"/>
              </w:rPr>
              <w:t>Résultat d'Exploitation – REX – Ebit</w:t>
            </w:r>
          </w:p>
        </w:tc>
        <w:tc>
          <w:tcPr>
            <w:tcW w:w="1077" w:type="pct"/>
            <w:tcBorders>
              <w:top w:val="nil"/>
              <w:left w:val="nil"/>
              <w:bottom w:val="single" w:sz="4" w:space="0" w:color="000000"/>
              <w:right w:val="single" w:sz="4" w:space="0" w:color="000000"/>
            </w:tcBorders>
            <w:shd w:val="clear" w:color="auto" w:fill="auto"/>
            <w:noWrap/>
            <w:vAlign w:val="bottom"/>
            <w:hideMark/>
          </w:tcPr>
          <w:p w14:paraId="7C2CB46C" w14:textId="77777777" w:rsidR="005F178E" w:rsidRPr="005F178E" w:rsidRDefault="005F178E" w:rsidP="005F178E">
            <w:pPr>
              <w:spacing w:after="0" w:line="240" w:lineRule="auto"/>
              <w:jc w:val="right"/>
              <w:rPr>
                <w:rFonts w:eastAsia="Times New Roman" w:cs="Arial"/>
                <w:color w:val="B13F9A" w:themeColor="text2"/>
                <w:sz w:val="26"/>
                <w:szCs w:val="26"/>
                <w:lang w:eastAsia="fr-FR"/>
              </w:rPr>
            </w:pPr>
            <w:r w:rsidRPr="005F178E">
              <w:rPr>
                <w:rFonts w:eastAsia="Times New Roman" w:cs="Arial"/>
                <w:color w:val="B13F9A" w:themeColor="text2"/>
                <w:sz w:val="26"/>
                <w:szCs w:val="26"/>
                <w:lang w:eastAsia="fr-FR"/>
              </w:rPr>
              <w:t>31 164,49</w:t>
            </w:r>
          </w:p>
        </w:tc>
        <w:tc>
          <w:tcPr>
            <w:tcW w:w="1000" w:type="pct"/>
            <w:tcBorders>
              <w:top w:val="nil"/>
              <w:left w:val="nil"/>
              <w:bottom w:val="single" w:sz="4" w:space="0" w:color="000000"/>
              <w:right w:val="single" w:sz="4" w:space="0" w:color="000000"/>
            </w:tcBorders>
            <w:shd w:val="clear" w:color="auto" w:fill="auto"/>
            <w:noWrap/>
            <w:vAlign w:val="bottom"/>
            <w:hideMark/>
          </w:tcPr>
          <w:p w14:paraId="5A1292D6" w14:textId="77777777" w:rsidR="005F178E" w:rsidRPr="005F178E" w:rsidRDefault="005F178E" w:rsidP="005F178E">
            <w:pPr>
              <w:spacing w:after="0" w:line="240" w:lineRule="auto"/>
              <w:jc w:val="right"/>
              <w:rPr>
                <w:rFonts w:eastAsia="Times New Roman" w:cs="Arial"/>
                <w:color w:val="B13F9A" w:themeColor="text2"/>
                <w:sz w:val="26"/>
                <w:szCs w:val="26"/>
                <w:lang w:eastAsia="fr-FR"/>
              </w:rPr>
            </w:pPr>
            <w:r w:rsidRPr="005F178E">
              <w:rPr>
                <w:rFonts w:eastAsia="Times New Roman" w:cs="Arial"/>
                <w:color w:val="B13F9A" w:themeColor="text2"/>
                <w:sz w:val="26"/>
                <w:szCs w:val="26"/>
                <w:lang w:eastAsia="fr-FR"/>
              </w:rPr>
              <w:t>19 509,49</w:t>
            </w:r>
          </w:p>
        </w:tc>
        <w:tc>
          <w:tcPr>
            <w:tcW w:w="807" w:type="pct"/>
            <w:tcBorders>
              <w:top w:val="nil"/>
              <w:left w:val="nil"/>
              <w:bottom w:val="single" w:sz="4" w:space="0" w:color="000000"/>
              <w:right w:val="single" w:sz="18" w:space="0" w:color="B13F9A" w:themeColor="text2"/>
            </w:tcBorders>
            <w:shd w:val="clear" w:color="auto" w:fill="auto"/>
            <w:noWrap/>
            <w:vAlign w:val="bottom"/>
            <w:hideMark/>
          </w:tcPr>
          <w:p w14:paraId="15980279" w14:textId="77777777" w:rsidR="005F178E" w:rsidRPr="005F178E" w:rsidRDefault="005F178E" w:rsidP="005F178E">
            <w:pPr>
              <w:spacing w:after="0" w:line="240" w:lineRule="auto"/>
              <w:jc w:val="right"/>
              <w:rPr>
                <w:rFonts w:eastAsia="Times New Roman" w:cs="Arial"/>
                <w:color w:val="B13F9A" w:themeColor="text2"/>
                <w:sz w:val="26"/>
                <w:szCs w:val="26"/>
                <w:lang w:eastAsia="fr-FR"/>
              </w:rPr>
            </w:pPr>
            <w:r w:rsidRPr="005F178E">
              <w:rPr>
                <w:rFonts w:eastAsia="Times New Roman" w:cs="Arial"/>
                <w:color w:val="B13F9A" w:themeColor="text2"/>
                <w:sz w:val="26"/>
                <w:szCs w:val="26"/>
                <w:lang w:eastAsia="fr-FR"/>
              </w:rPr>
              <w:t>34 319,71</w:t>
            </w:r>
          </w:p>
        </w:tc>
      </w:tr>
      <w:tr w:rsidR="003444FF" w:rsidRPr="005F178E" w14:paraId="1A387C68" w14:textId="77777777" w:rsidTr="005740B5">
        <w:trPr>
          <w:trHeight w:val="454"/>
        </w:trPr>
        <w:tc>
          <w:tcPr>
            <w:tcW w:w="237" w:type="pct"/>
            <w:tcBorders>
              <w:top w:val="nil"/>
              <w:left w:val="single" w:sz="18" w:space="0" w:color="B13F9A" w:themeColor="text2"/>
              <w:bottom w:val="nil"/>
              <w:right w:val="single" w:sz="4" w:space="0" w:color="000000"/>
            </w:tcBorders>
            <w:shd w:val="clear" w:color="auto" w:fill="auto"/>
            <w:noWrap/>
            <w:vAlign w:val="center"/>
            <w:hideMark/>
          </w:tcPr>
          <w:p w14:paraId="34ED850F" w14:textId="77777777" w:rsidR="005F178E" w:rsidRPr="005F178E" w:rsidRDefault="005F178E" w:rsidP="005F178E">
            <w:pPr>
              <w:spacing w:after="0" w:line="240" w:lineRule="auto"/>
              <w:jc w:val="center"/>
              <w:rPr>
                <w:rFonts w:eastAsia="Times New Roman" w:cs="Arial"/>
                <w:b/>
                <w:bCs/>
                <w:sz w:val="24"/>
                <w:szCs w:val="24"/>
                <w:lang w:eastAsia="fr-FR"/>
              </w:rPr>
            </w:pPr>
            <w:r w:rsidRPr="005F178E">
              <w:rPr>
                <w:rFonts w:eastAsia="Times New Roman" w:cs="Arial"/>
                <w:b/>
                <w:bCs/>
                <w:sz w:val="24"/>
                <w:szCs w:val="24"/>
                <w:lang w:eastAsia="fr-FR"/>
              </w:rPr>
              <w:t>9</w:t>
            </w:r>
          </w:p>
        </w:tc>
        <w:tc>
          <w:tcPr>
            <w:tcW w:w="1879" w:type="pct"/>
            <w:tcBorders>
              <w:top w:val="nil"/>
              <w:left w:val="nil"/>
              <w:bottom w:val="nil"/>
              <w:right w:val="single" w:sz="4" w:space="0" w:color="000000"/>
            </w:tcBorders>
            <w:shd w:val="clear" w:color="auto" w:fill="auto"/>
            <w:noWrap/>
            <w:vAlign w:val="center"/>
            <w:hideMark/>
          </w:tcPr>
          <w:p w14:paraId="17165264" w14:textId="77777777" w:rsidR="005F178E" w:rsidRPr="005F178E" w:rsidRDefault="005F178E" w:rsidP="005740B5">
            <w:pPr>
              <w:spacing w:after="0" w:line="240" w:lineRule="auto"/>
              <w:rPr>
                <w:rFonts w:eastAsia="Times New Roman" w:cs="Arial"/>
                <w:b/>
                <w:bCs/>
                <w:sz w:val="24"/>
                <w:szCs w:val="24"/>
                <w:lang w:eastAsia="fr-FR"/>
              </w:rPr>
            </w:pPr>
            <w:r w:rsidRPr="005F178E">
              <w:rPr>
                <w:rFonts w:eastAsia="Times New Roman" w:cs="Arial"/>
                <w:b/>
                <w:bCs/>
                <w:sz w:val="24"/>
                <w:szCs w:val="24"/>
                <w:lang w:eastAsia="fr-FR"/>
              </w:rPr>
              <w:t>Frais Financiers</w:t>
            </w:r>
          </w:p>
        </w:tc>
        <w:tc>
          <w:tcPr>
            <w:tcW w:w="1077" w:type="pct"/>
            <w:tcBorders>
              <w:top w:val="nil"/>
              <w:left w:val="nil"/>
              <w:bottom w:val="nil"/>
              <w:right w:val="single" w:sz="4" w:space="0" w:color="000000"/>
            </w:tcBorders>
            <w:shd w:val="clear" w:color="auto" w:fill="auto"/>
            <w:noWrap/>
            <w:vAlign w:val="bottom"/>
            <w:hideMark/>
          </w:tcPr>
          <w:p w14:paraId="4E6373CF"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0,00</w:t>
            </w:r>
          </w:p>
        </w:tc>
        <w:tc>
          <w:tcPr>
            <w:tcW w:w="1000" w:type="pct"/>
            <w:tcBorders>
              <w:top w:val="nil"/>
              <w:left w:val="nil"/>
              <w:bottom w:val="nil"/>
              <w:right w:val="single" w:sz="4" w:space="0" w:color="000000"/>
            </w:tcBorders>
            <w:shd w:val="clear" w:color="auto" w:fill="auto"/>
            <w:noWrap/>
            <w:vAlign w:val="bottom"/>
            <w:hideMark/>
          </w:tcPr>
          <w:p w14:paraId="585EAFDA"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0,00</w:t>
            </w:r>
          </w:p>
        </w:tc>
        <w:tc>
          <w:tcPr>
            <w:tcW w:w="807" w:type="pct"/>
            <w:tcBorders>
              <w:top w:val="nil"/>
              <w:left w:val="nil"/>
              <w:bottom w:val="nil"/>
              <w:right w:val="single" w:sz="18" w:space="0" w:color="B13F9A" w:themeColor="text2"/>
            </w:tcBorders>
            <w:shd w:val="clear" w:color="auto" w:fill="auto"/>
            <w:noWrap/>
            <w:vAlign w:val="bottom"/>
            <w:hideMark/>
          </w:tcPr>
          <w:p w14:paraId="438D2E5D"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0,00</w:t>
            </w:r>
          </w:p>
        </w:tc>
      </w:tr>
      <w:tr w:rsidR="003444FF" w:rsidRPr="005F178E" w14:paraId="32F3A21F" w14:textId="77777777" w:rsidTr="005740B5">
        <w:trPr>
          <w:trHeight w:val="454"/>
        </w:trPr>
        <w:tc>
          <w:tcPr>
            <w:tcW w:w="237" w:type="pct"/>
            <w:tcBorders>
              <w:top w:val="single" w:sz="4" w:space="0" w:color="000000"/>
              <w:left w:val="single" w:sz="18" w:space="0" w:color="B13F9A" w:themeColor="text2"/>
              <w:bottom w:val="single" w:sz="4" w:space="0" w:color="000000"/>
              <w:right w:val="single" w:sz="4" w:space="0" w:color="000000"/>
            </w:tcBorders>
            <w:shd w:val="clear" w:color="auto" w:fill="auto"/>
            <w:noWrap/>
            <w:vAlign w:val="center"/>
            <w:hideMark/>
          </w:tcPr>
          <w:p w14:paraId="0409545D" w14:textId="77777777" w:rsidR="005F178E" w:rsidRPr="005F178E" w:rsidRDefault="005F178E" w:rsidP="005F178E">
            <w:pPr>
              <w:spacing w:after="0" w:line="240" w:lineRule="auto"/>
              <w:jc w:val="center"/>
              <w:rPr>
                <w:rFonts w:eastAsia="Times New Roman" w:cs="Arial"/>
                <w:b/>
                <w:bCs/>
                <w:color w:val="B13F9A" w:themeColor="text2"/>
                <w:sz w:val="24"/>
                <w:szCs w:val="24"/>
                <w:lang w:eastAsia="fr-FR"/>
              </w:rPr>
            </w:pPr>
            <w:r w:rsidRPr="005F178E">
              <w:rPr>
                <w:rFonts w:eastAsia="Times New Roman" w:cs="Arial"/>
                <w:b/>
                <w:bCs/>
                <w:color w:val="B13F9A" w:themeColor="text2"/>
                <w:sz w:val="24"/>
                <w:szCs w:val="24"/>
                <w:lang w:eastAsia="fr-FR"/>
              </w:rPr>
              <w:t>10</w:t>
            </w:r>
          </w:p>
        </w:tc>
        <w:tc>
          <w:tcPr>
            <w:tcW w:w="1879" w:type="pct"/>
            <w:tcBorders>
              <w:top w:val="single" w:sz="4" w:space="0" w:color="000000"/>
              <w:left w:val="nil"/>
              <w:bottom w:val="single" w:sz="4" w:space="0" w:color="000000"/>
              <w:right w:val="single" w:sz="4" w:space="0" w:color="000000"/>
            </w:tcBorders>
            <w:shd w:val="clear" w:color="auto" w:fill="auto"/>
            <w:noWrap/>
            <w:vAlign w:val="center"/>
            <w:hideMark/>
          </w:tcPr>
          <w:p w14:paraId="74F61833" w14:textId="77777777" w:rsidR="005F178E" w:rsidRPr="005F178E" w:rsidRDefault="005F178E" w:rsidP="005740B5">
            <w:pPr>
              <w:spacing w:after="0" w:line="240" w:lineRule="auto"/>
              <w:rPr>
                <w:rFonts w:eastAsia="Times New Roman" w:cs="Arial"/>
                <w:b/>
                <w:bCs/>
                <w:color w:val="B13F9A" w:themeColor="text2"/>
                <w:sz w:val="24"/>
                <w:szCs w:val="24"/>
                <w:lang w:eastAsia="fr-FR"/>
              </w:rPr>
            </w:pPr>
            <w:r w:rsidRPr="005F178E">
              <w:rPr>
                <w:rFonts w:eastAsia="Times New Roman" w:cs="Arial"/>
                <w:b/>
                <w:bCs/>
                <w:color w:val="B13F9A" w:themeColor="text2"/>
                <w:sz w:val="24"/>
                <w:szCs w:val="24"/>
                <w:lang w:eastAsia="fr-FR"/>
              </w:rPr>
              <w:t>Résultat courant avant Impôt</w:t>
            </w:r>
          </w:p>
        </w:tc>
        <w:tc>
          <w:tcPr>
            <w:tcW w:w="1077" w:type="pct"/>
            <w:tcBorders>
              <w:top w:val="single" w:sz="4" w:space="0" w:color="000000"/>
              <w:left w:val="nil"/>
              <w:bottom w:val="single" w:sz="4" w:space="0" w:color="000000"/>
              <w:right w:val="single" w:sz="4" w:space="0" w:color="000000"/>
            </w:tcBorders>
            <w:shd w:val="clear" w:color="auto" w:fill="auto"/>
            <w:noWrap/>
            <w:vAlign w:val="center"/>
            <w:hideMark/>
          </w:tcPr>
          <w:p w14:paraId="200B4102" w14:textId="77777777" w:rsidR="005F178E" w:rsidRPr="005F178E" w:rsidRDefault="005F178E" w:rsidP="005F178E">
            <w:pPr>
              <w:spacing w:after="0" w:line="240" w:lineRule="auto"/>
              <w:jc w:val="right"/>
              <w:rPr>
                <w:rFonts w:eastAsia="Times New Roman" w:cs="Arial"/>
                <w:color w:val="B13F9A" w:themeColor="text2"/>
                <w:sz w:val="26"/>
                <w:szCs w:val="26"/>
                <w:lang w:eastAsia="fr-FR"/>
              </w:rPr>
            </w:pPr>
            <w:r w:rsidRPr="005F178E">
              <w:rPr>
                <w:rFonts w:eastAsia="Times New Roman" w:cs="Arial"/>
                <w:color w:val="B13F9A" w:themeColor="text2"/>
                <w:sz w:val="26"/>
                <w:szCs w:val="26"/>
                <w:lang w:eastAsia="fr-FR"/>
              </w:rPr>
              <w:t>31 164,49</w:t>
            </w:r>
          </w:p>
        </w:tc>
        <w:tc>
          <w:tcPr>
            <w:tcW w:w="1000" w:type="pct"/>
            <w:tcBorders>
              <w:top w:val="single" w:sz="4" w:space="0" w:color="000000"/>
              <w:left w:val="nil"/>
              <w:bottom w:val="single" w:sz="4" w:space="0" w:color="000000"/>
              <w:right w:val="single" w:sz="4" w:space="0" w:color="000000"/>
            </w:tcBorders>
            <w:shd w:val="clear" w:color="auto" w:fill="auto"/>
            <w:noWrap/>
            <w:vAlign w:val="center"/>
            <w:hideMark/>
          </w:tcPr>
          <w:p w14:paraId="6AC9B387" w14:textId="77777777" w:rsidR="005F178E" w:rsidRPr="005F178E" w:rsidRDefault="005F178E" w:rsidP="005F178E">
            <w:pPr>
              <w:spacing w:after="0" w:line="240" w:lineRule="auto"/>
              <w:jc w:val="right"/>
              <w:rPr>
                <w:rFonts w:eastAsia="Times New Roman" w:cs="Arial"/>
                <w:color w:val="B13F9A" w:themeColor="text2"/>
                <w:sz w:val="26"/>
                <w:szCs w:val="26"/>
                <w:lang w:eastAsia="fr-FR"/>
              </w:rPr>
            </w:pPr>
            <w:r w:rsidRPr="005F178E">
              <w:rPr>
                <w:rFonts w:eastAsia="Times New Roman" w:cs="Arial"/>
                <w:color w:val="B13F9A" w:themeColor="text2"/>
                <w:sz w:val="26"/>
                <w:szCs w:val="26"/>
                <w:lang w:eastAsia="fr-FR"/>
              </w:rPr>
              <w:t>19 509,49</w:t>
            </w:r>
          </w:p>
        </w:tc>
        <w:tc>
          <w:tcPr>
            <w:tcW w:w="807" w:type="pct"/>
            <w:tcBorders>
              <w:top w:val="single" w:sz="4" w:space="0" w:color="000000"/>
              <w:left w:val="nil"/>
              <w:bottom w:val="single" w:sz="4" w:space="0" w:color="000000"/>
              <w:right w:val="single" w:sz="18" w:space="0" w:color="B13F9A" w:themeColor="text2"/>
            </w:tcBorders>
            <w:shd w:val="clear" w:color="auto" w:fill="auto"/>
            <w:noWrap/>
            <w:vAlign w:val="center"/>
            <w:hideMark/>
          </w:tcPr>
          <w:p w14:paraId="56F93F06" w14:textId="77777777" w:rsidR="005F178E" w:rsidRPr="005F178E" w:rsidRDefault="005F178E" w:rsidP="005F178E">
            <w:pPr>
              <w:spacing w:after="0" w:line="240" w:lineRule="auto"/>
              <w:jc w:val="right"/>
              <w:rPr>
                <w:rFonts w:eastAsia="Times New Roman" w:cs="Arial"/>
                <w:color w:val="B13F9A" w:themeColor="text2"/>
                <w:sz w:val="26"/>
                <w:szCs w:val="26"/>
                <w:lang w:eastAsia="fr-FR"/>
              </w:rPr>
            </w:pPr>
            <w:r w:rsidRPr="005F178E">
              <w:rPr>
                <w:rFonts w:eastAsia="Times New Roman" w:cs="Arial"/>
                <w:color w:val="B13F9A" w:themeColor="text2"/>
                <w:sz w:val="26"/>
                <w:szCs w:val="26"/>
                <w:lang w:eastAsia="fr-FR"/>
              </w:rPr>
              <w:t>34 319,71</w:t>
            </w:r>
          </w:p>
        </w:tc>
      </w:tr>
      <w:tr w:rsidR="003444FF" w:rsidRPr="005F178E" w14:paraId="02B201E2" w14:textId="77777777" w:rsidTr="005740B5">
        <w:trPr>
          <w:trHeight w:val="454"/>
        </w:trPr>
        <w:tc>
          <w:tcPr>
            <w:tcW w:w="237" w:type="pct"/>
            <w:tcBorders>
              <w:top w:val="nil"/>
              <w:left w:val="single" w:sz="18" w:space="0" w:color="B13F9A" w:themeColor="text2"/>
              <w:bottom w:val="single" w:sz="4" w:space="0" w:color="000000"/>
              <w:right w:val="single" w:sz="4" w:space="0" w:color="000000"/>
            </w:tcBorders>
            <w:shd w:val="clear" w:color="auto" w:fill="auto"/>
            <w:noWrap/>
            <w:vAlign w:val="center"/>
            <w:hideMark/>
          </w:tcPr>
          <w:p w14:paraId="479F4A0A" w14:textId="77777777" w:rsidR="005F178E" w:rsidRPr="005F178E" w:rsidRDefault="005F178E" w:rsidP="005F178E">
            <w:pPr>
              <w:spacing w:after="0" w:line="240" w:lineRule="auto"/>
              <w:jc w:val="center"/>
              <w:rPr>
                <w:rFonts w:eastAsia="Times New Roman" w:cs="Arial"/>
                <w:b/>
                <w:bCs/>
                <w:sz w:val="24"/>
                <w:szCs w:val="24"/>
                <w:lang w:eastAsia="fr-FR"/>
              </w:rPr>
            </w:pPr>
            <w:r w:rsidRPr="005F178E">
              <w:rPr>
                <w:rFonts w:eastAsia="Times New Roman" w:cs="Arial"/>
                <w:b/>
                <w:bCs/>
                <w:sz w:val="24"/>
                <w:szCs w:val="24"/>
                <w:lang w:eastAsia="fr-FR"/>
              </w:rPr>
              <w:t>11</w:t>
            </w:r>
          </w:p>
        </w:tc>
        <w:tc>
          <w:tcPr>
            <w:tcW w:w="1879" w:type="pct"/>
            <w:tcBorders>
              <w:top w:val="nil"/>
              <w:left w:val="nil"/>
              <w:bottom w:val="single" w:sz="4" w:space="0" w:color="000000"/>
              <w:right w:val="single" w:sz="4" w:space="0" w:color="000000"/>
            </w:tcBorders>
            <w:shd w:val="clear" w:color="auto" w:fill="auto"/>
            <w:noWrap/>
            <w:vAlign w:val="center"/>
            <w:hideMark/>
          </w:tcPr>
          <w:p w14:paraId="44E8461D" w14:textId="77777777" w:rsidR="005F178E" w:rsidRPr="005F178E" w:rsidRDefault="005F178E" w:rsidP="005740B5">
            <w:pPr>
              <w:spacing w:after="0" w:line="240" w:lineRule="auto"/>
              <w:rPr>
                <w:rFonts w:eastAsia="Times New Roman" w:cs="Arial"/>
                <w:sz w:val="24"/>
                <w:szCs w:val="24"/>
                <w:lang w:eastAsia="fr-FR"/>
              </w:rPr>
            </w:pPr>
            <w:r w:rsidRPr="005F178E">
              <w:rPr>
                <w:rFonts w:eastAsia="Times New Roman" w:cs="Arial"/>
                <w:sz w:val="24"/>
                <w:szCs w:val="24"/>
                <w:lang w:eastAsia="fr-FR"/>
              </w:rPr>
              <w:t xml:space="preserve"> -Résultat Exceptionnel</w:t>
            </w:r>
          </w:p>
        </w:tc>
        <w:tc>
          <w:tcPr>
            <w:tcW w:w="1077" w:type="pct"/>
            <w:tcBorders>
              <w:top w:val="nil"/>
              <w:left w:val="nil"/>
              <w:bottom w:val="single" w:sz="4" w:space="0" w:color="000000"/>
              <w:right w:val="single" w:sz="4" w:space="0" w:color="000000"/>
            </w:tcBorders>
            <w:shd w:val="clear" w:color="auto" w:fill="auto"/>
            <w:noWrap/>
            <w:vAlign w:val="bottom"/>
            <w:hideMark/>
          </w:tcPr>
          <w:p w14:paraId="1DD69044"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0,00</w:t>
            </w:r>
          </w:p>
        </w:tc>
        <w:tc>
          <w:tcPr>
            <w:tcW w:w="1000" w:type="pct"/>
            <w:tcBorders>
              <w:top w:val="nil"/>
              <w:left w:val="nil"/>
              <w:bottom w:val="single" w:sz="4" w:space="0" w:color="000000"/>
              <w:right w:val="single" w:sz="4" w:space="0" w:color="000000"/>
            </w:tcBorders>
            <w:shd w:val="clear" w:color="auto" w:fill="auto"/>
            <w:noWrap/>
            <w:vAlign w:val="bottom"/>
            <w:hideMark/>
          </w:tcPr>
          <w:p w14:paraId="4B69505A"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0,00</w:t>
            </w:r>
          </w:p>
        </w:tc>
        <w:tc>
          <w:tcPr>
            <w:tcW w:w="807" w:type="pct"/>
            <w:tcBorders>
              <w:top w:val="nil"/>
              <w:left w:val="nil"/>
              <w:bottom w:val="single" w:sz="4" w:space="0" w:color="000000"/>
              <w:right w:val="single" w:sz="18" w:space="0" w:color="B13F9A" w:themeColor="text2"/>
            </w:tcBorders>
            <w:shd w:val="clear" w:color="auto" w:fill="auto"/>
            <w:noWrap/>
            <w:vAlign w:val="bottom"/>
            <w:hideMark/>
          </w:tcPr>
          <w:p w14:paraId="223C69C2"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0,00</w:t>
            </w:r>
          </w:p>
        </w:tc>
      </w:tr>
      <w:tr w:rsidR="00B15F27" w:rsidRPr="005F178E" w14:paraId="1552DE77" w14:textId="77777777" w:rsidTr="00764A69">
        <w:trPr>
          <w:trHeight w:val="674"/>
        </w:trPr>
        <w:tc>
          <w:tcPr>
            <w:tcW w:w="237" w:type="pct"/>
            <w:tcBorders>
              <w:top w:val="nil"/>
              <w:left w:val="single" w:sz="18" w:space="0" w:color="B13F9A" w:themeColor="text2"/>
              <w:bottom w:val="single" w:sz="4" w:space="0" w:color="000000"/>
              <w:right w:val="single" w:sz="4" w:space="0" w:color="000000"/>
            </w:tcBorders>
            <w:shd w:val="clear" w:color="auto" w:fill="auto"/>
            <w:noWrap/>
            <w:vAlign w:val="center"/>
            <w:hideMark/>
          </w:tcPr>
          <w:p w14:paraId="01FEFCBE" w14:textId="77777777" w:rsidR="005F178E" w:rsidRPr="005F178E" w:rsidRDefault="005F178E" w:rsidP="005F178E">
            <w:pPr>
              <w:spacing w:after="0" w:line="240" w:lineRule="auto"/>
              <w:jc w:val="center"/>
              <w:rPr>
                <w:rFonts w:eastAsia="Times New Roman" w:cs="Arial"/>
                <w:b/>
                <w:bCs/>
                <w:sz w:val="24"/>
                <w:szCs w:val="24"/>
                <w:lang w:eastAsia="fr-FR"/>
              </w:rPr>
            </w:pPr>
            <w:r w:rsidRPr="005F178E">
              <w:rPr>
                <w:rFonts w:eastAsia="Times New Roman" w:cs="Arial"/>
                <w:b/>
                <w:bCs/>
                <w:sz w:val="24"/>
                <w:szCs w:val="24"/>
                <w:lang w:eastAsia="fr-FR"/>
              </w:rPr>
              <w:t>12</w:t>
            </w:r>
          </w:p>
        </w:tc>
        <w:tc>
          <w:tcPr>
            <w:tcW w:w="1879" w:type="pct"/>
            <w:tcBorders>
              <w:top w:val="nil"/>
              <w:left w:val="nil"/>
              <w:bottom w:val="single" w:sz="4" w:space="0" w:color="000000"/>
              <w:right w:val="single" w:sz="4" w:space="0" w:color="000000"/>
            </w:tcBorders>
            <w:shd w:val="clear" w:color="auto" w:fill="auto"/>
            <w:noWrap/>
            <w:vAlign w:val="center"/>
            <w:hideMark/>
          </w:tcPr>
          <w:p w14:paraId="2E32BD00" w14:textId="77777777" w:rsidR="005F178E" w:rsidRPr="005F178E" w:rsidRDefault="005F178E" w:rsidP="005740B5">
            <w:pPr>
              <w:spacing w:after="0" w:line="240" w:lineRule="auto"/>
              <w:rPr>
                <w:rFonts w:eastAsia="Times New Roman" w:cs="Arial"/>
                <w:sz w:val="24"/>
                <w:szCs w:val="24"/>
                <w:lang w:eastAsia="fr-FR"/>
              </w:rPr>
            </w:pPr>
            <w:r w:rsidRPr="005F178E">
              <w:rPr>
                <w:rFonts w:eastAsia="Times New Roman" w:cs="Arial"/>
                <w:sz w:val="24"/>
                <w:szCs w:val="24"/>
                <w:lang w:eastAsia="fr-FR"/>
              </w:rPr>
              <w:t xml:space="preserve"> -Participation des Salariés (691.)</w:t>
            </w:r>
          </w:p>
        </w:tc>
        <w:tc>
          <w:tcPr>
            <w:tcW w:w="1077" w:type="pct"/>
            <w:tcBorders>
              <w:top w:val="nil"/>
              <w:left w:val="nil"/>
              <w:bottom w:val="single" w:sz="4" w:space="0" w:color="000000"/>
              <w:right w:val="single" w:sz="4" w:space="0" w:color="000000"/>
            </w:tcBorders>
            <w:shd w:val="clear" w:color="969696" w:fill="FFFFFF"/>
            <w:noWrap/>
            <w:vAlign w:val="bottom"/>
            <w:hideMark/>
          </w:tcPr>
          <w:p w14:paraId="6B896769"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0,00</w:t>
            </w:r>
          </w:p>
        </w:tc>
        <w:tc>
          <w:tcPr>
            <w:tcW w:w="1000" w:type="pct"/>
            <w:tcBorders>
              <w:top w:val="nil"/>
              <w:left w:val="nil"/>
              <w:bottom w:val="single" w:sz="4" w:space="0" w:color="000000"/>
              <w:right w:val="single" w:sz="4" w:space="0" w:color="000000"/>
            </w:tcBorders>
            <w:shd w:val="clear" w:color="969696" w:fill="FFFFFF"/>
            <w:noWrap/>
            <w:vAlign w:val="bottom"/>
            <w:hideMark/>
          </w:tcPr>
          <w:p w14:paraId="1151051C"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0,00</w:t>
            </w:r>
          </w:p>
        </w:tc>
        <w:tc>
          <w:tcPr>
            <w:tcW w:w="807" w:type="pct"/>
            <w:tcBorders>
              <w:top w:val="nil"/>
              <w:left w:val="nil"/>
              <w:bottom w:val="single" w:sz="4" w:space="0" w:color="000000"/>
              <w:right w:val="single" w:sz="18" w:space="0" w:color="B13F9A" w:themeColor="text2"/>
            </w:tcBorders>
            <w:shd w:val="clear" w:color="969696" w:fill="FFFFFF"/>
            <w:noWrap/>
            <w:vAlign w:val="bottom"/>
            <w:hideMark/>
          </w:tcPr>
          <w:p w14:paraId="6C3DAE41"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0,00</w:t>
            </w:r>
          </w:p>
        </w:tc>
      </w:tr>
      <w:tr w:rsidR="003444FF" w:rsidRPr="005F178E" w14:paraId="694E4CF3" w14:textId="77777777" w:rsidTr="005740B5">
        <w:trPr>
          <w:trHeight w:val="454"/>
        </w:trPr>
        <w:tc>
          <w:tcPr>
            <w:tcW w:w="237" w:type="pct"/>
            <w:tcBorders>
              <w:top w:val="nil"/>
              <w:left w:val="single" w:sz="18" w:space="0" w:color="B13F9A" w:themeColor="text2"/>
              <w:bottom w:val="single" w:sz="4" w:space="0" w:color="000000"/>
              <w:right w:val="single" w:sz="4" w:space="0" w:color="000000"/>
            </w:tcBorders>
            <w:shd w:val="clear" w:color="auto" w:fill="auto"/>
            <w:noWrap/>
            <w:vAlign w:val="center"/>
            <w:hideMark/>
          </w:tcPr>
          <w:p w14:paraId="272D2F9B" w14:textId="77777777" w:rsidR="005F178E" w:rsidRPr="005F178E" w:rsidRDefault="005F178E" w:rsidP="005F178E">
            <w:pPr>
              <w:spacing w:after="0" w:line="240" w:lineRule="auto"/>
              <w:jc w:val="center"/>
              <w:rPr>
                <w:rFonts w:eastAsia="Times New Roman" w:cs="Arial"/>
                <w:b/>
                <w:bCs/>
                <w:sz w:val="24"/>
                <w:szCs w:val="24"/>
                <w:lang w:eastAsia="fr-FR"/>
              </w:rPr>
            </w:pPr>
            <w:r w:rsidRPr="005F178E">
              <w:rPr>
                <w:rFonts w:eastAsia="Times New Roman" w:cs="Arial"/>
                <w:b/>
                <w:bCs/>
                <w:sz w:val="24"/>
                <w:szCs w:val="24"/>
                <w:lang w:eastAsia="fr-FR"/>
              </w:rPr>
              <w:t>13</w:t>
            </w:r>
          </w:p>
        </w:tc>
        <w:tc>
          <w:tcPr>
            <w:tcW w:w="1879" w:type="pct"/>
            <w:tcBorders>
              <w:top w:val="nil"/>
              <w:left w:val="nil"/>
              <w:bottom w:val="single" w:sz="4" w:space="0" w:color="000000"/>
              <w:right w:val="single" w:sz="4" w:space="0" w:color="000000"/>
            </w:tcBorders>
            <w:shd w:val="clear" w:color="auto" w:fill="auto"/>
            <w:noWrap/>
            <w:vAlign w:val="center"/>
            <w:hideMark/>
          </w:tcPr>
          <w:p w14:paraId="0B8825E1" w14:textId="77777777" w:rsidR="005F178E" w:rsidRPr="005F178E" w:rsidRDefault="005F178E" w:rsidP="005740B5">
            <w:pPr>
              <w:spacing w:after="0" w:line="240" w:lineRule="auto"/>
              <w:rPr>
                <w:rFonts w:eastAsia="Times New Roman" w:cs="Arial"/>
                <w:sz w:val="24"/>
                <w:szCs w:val="24"/>
                <w:lang w:eastAsia="fr-FR"/>
              </w:rPr>
            </w:pPr>
            <w:r w:rsidRPr="005F178E">
              <w:rPr>
                <w:rFonts w:eastAsia="Times New Roman" w:cs="Arial"/>
                <w:sz w:val="24"/>
                <w:szCs w:val="24"/>
                <w:lang w:eastAsia="fr-FR"/>
              </w:rPr>
              <w:t xml:space="preserve"> -Provision Impôt Sociétés 33,33 %</w:t>
            </w:r>
          </w:p>
        </w:tc>
        <w:tc>
          <w:tcPr>
            <w:tcW w:w="1077" w:type="pct"/>
            <w:tcBorders>
              <w:top w:val="nil"/>
              <w:left w:val="nil"/>
              <w:bottom w:val="single" w:sz="4" w:space="0" w:color="000000"/>
              <w:right w:val="single" w:sz="4" w:space="0" w:color="000000"/>
            </w:tcBorders>
            <w:shd w:val="clear" w:color="auto" w:fill="auto"/>
            <w:noWrap/>
            <w:vAlign w:val="bottom"/>
            <w:hideMark/>
          </w:tcPr>
          <w:p w14:paraId="0121D0AE"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10 387,12</w:t>
            </w:r>
          </w:p>
        </w:tc>
        <w:tc>
          <w:tcPr>
            <w:tcW w:w="1000" w:type="pct"/>
            <w:tcBorders>
              <w:top w:val="nil"/>
              <w:left w:val="nil"/>
              <w:bottom w:val="single" w:sz="4" w:space="0" w:color="000000"/>
              <w:right w:val="single" w:sz="4" w:space="0" w:color="000000"/>
            </w:tcBorders>
            <w:shd w:val="clear" w:color="auto" w:fill="auto"/>
            <w:noWrap/>
            <w:vAlign w:val="bottom"/>
            <w:hideMark/>
          </w:tcPr>
          <w:p w14:paraId="094F4F92"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6 502,51</w:t>
            </w:r>
          </w:p>
        </w:tc>
        <w:tc>
          <w:tcPr>
            <w:tcW w:w="807" w:type="pct"/>
            <w:tcBorders>
              <w:top w:val="nil"/>
              <w:left w:val="nil"/>
              <w:bottom w:val="single" w:sz="4" w:space="0" w:color="000000"/>
              <w:right w:val="single" w:sz="18" w:space="0" w:color="B13F9A" w:themeColor="text2"/>
            </w:tcBorders>
            <w:shd w:val="clear" w:color="auto" w:fill="auto"/>
            <w:noWrap/>
            <w:vAlign w:val="bottom"/>
            <w:hideMark/>
          </w:tcPr>
          <w:p w14:paraId="42AC5BE6" w14:textId="77777777" w:rsidR="005F178E" w:rsidRPr="005F178E" w:rsidRDefault="005F178E" w:rsidP="005F178E">
            <w:pPr>
              <w:spacing w:after="0" w:line="240" w:lineRule="auto"/>
              <w:jc w:val="right"/>
              <w:rPr>
                <w:rFonts w:eastAsia="Times New Roman" w:cs="Arial"/>
                <w:sz w:val="26"/>
                <w:szCs w:val="26"/>
                <w:lang w:eastAsia="fr-FR"/>
              </w:rPr>
            </w:pPr>
            <w:r w:rsidRPr="005F178E">
              <w:rPr>
                <w:rFonts w:eastAsia="Times New Roman" w:cs="Arial"/>
                <w:sz w:val="26"/>
                <w:szCs w:val="26"/>
                <w:lang w:eastAsia="fr-FR"/>
              </w:rPr>
              <w:t>11 438,76</w:t>
            </w:r>
          </w:p>
        </w:tc>
      </w:tr>
      <w:tr w:rsidR="003444FF" w:rsidRPr="005F178E" w14:paraId="3D1C610E" w14:textId="77777777" w:rsidTr="005740B5">
        <w:trPr>
          <w:trHeight w:val="454"/>
        </w:trPr>
        <w:tc>
          <w:tcPr>
            <w:tcW w:w="237" w:type="pct"/>
            <w:tcBorders>
              <w:top w:val="nil"/>
              <w:left w:val="single" w:sz="18" w:space="0" w:color="B13F9A" w:themeColor="text2"/>
              <w:bottom w:val="single" w:sz="18" w:space="0" w:color="B13F9A" w:themeColor="text2"/>
              <w:right w:val="single" w:sz="4" w:space="0" w:color="000000"/>
            </w:tcBorders>
            <w:shd w:val="clear" w:color="auto" w:fill="auto"/>
            <w:noWrap/>
            <w:vAlign w:val="center"/>
            <w:hideMark/>
          </w:tcPr>
          <w:p w14:paraId="7BEAE5E2" w14:textId="77777777" w:rsidR="005F178E" w:rsidRPr="005F178E" w:rsidRDefault="005F178E" w:rsidP="005F178E">
            <w:pPr>
              <w:spacing w:after="0" w:line="240" w:lineRule="auto"/>
              <w:jc w:val="center"/>
              <w:rPr>
                <w:rFonts w:eastAsia="Times New Roman" w:cs="Arial"/>
                <w:b/>
                <w:bCs/>
                <w:color w:val="DE6C36" w:themeColor="accent3"/>
                <w:sz w:val="28"/>
                <w:szCs w:val="24"/>
                <w:lang w:eastAsia="fr-FR"/>
              </w:rPr>
            </w:pPr>
            <w:r w:rsidRPr="005F178E">
              <w:rPr>
                <w:rFonts w:eastAsia="Times New Roman" w:cs="Arial"/>
                <w:b/>
                <w:bCs/>
                <w:color w:val="DE6C36" w:themeColor="accent3"/>
                <w:sz w:val="24"/>
                <w:szCs w:val="24"/>
                <w:lang w:eastAsia="fr-FR"/>
              </w:rPr>
              <w:t>14</w:t>
            </w:r>
          </w:p>
        </w:tc>
        <w:tc>
          <w:tcPr>
            <w:tcW w:w="1879" w:type="pct"/>
            <w:tcBorders>
              <w:top w:val="nil"/>
              <w:left w:val="nil"/>
              <w:bottom w:val="single" w:sz="18" w:space="0" w:color="B13F9A" w:themeColor="text2"/>
              <w:right w:val="single" w:sz="4" w:space="0" w:color="000000"/>
            </w:tcBorders>
            <w:shd w:val="clear" w:color="auto" w:fill="auto"/>
            <w:noWrap/>
            <w:vAlign w:val="center"/>
            <w:hideMark/>
          </w:tcPr>
          <w:p w14:paraId="7D82069C" w14:textId="77777777" w:rsidR="005F178E" w:rsidRPr="005F178E" w:rsidRDefault="005F178E" w:rsidP="005740B5">
            <w:pPr>
              <w:spacing w:after="0" w:line="240" w:lineRule="auto"/>
              <w:rPr>
                <w:rFonts w:eastAsia="Times New Roman" w:cs="Arial"/>
                <w:b/>
                <w:bCs/>
                <w:color w:val="DE6C36" w:themeColor="accent3"/>
                <w:sz w:val="28"/>
                <w:szCs w:val="24"/>
                <w:lang w:eastAsia="fr-FR"/>
              </w:rPr>
            </w:pPr>
            <w:r w:rsidRPr="005F178E">
              <w:rPr>
                <w:rFonts w:eastAsia="Times New Roman" w:cs="Arial"/>
                <w:b/>
                <w:bCs/>
                <w:color w:val="DE6C36" w:themeColor="accent3"/>
                <w:sz w:val="28"/>
                <w:szCs w:val="24"/>
                <w:lang w:eastAsia="fr-FR"/>
              </w:rPr>
              <w:t>Résultat de l'Exercice (Bénéfice ou Perte)</w:t>
            </w:r>
          </w:p>
        </w:tc>
        <w:tc>
          <w:tcPr>
            <w:tcW w:w="1077" w:type="pct"/>
            <w:tcBorders>
              <w:top w:val="nil"/>
              <w:left w:val="nil"/>
              <w:bottom w:val="single" w:sz="18" w:space="0" w:color="B13F9A" w:themeColor="text2"/>
              <w:right w:val="single" w:sz="4" w:space="0" w:color="000000"/>
            </w:tcBorders>
            <w:shd w:val="clear" w:color="auto" w:fill="auto"/>
            <w:noWrap/>
            <w:vAlign w:val="center"/>
            <w:hideMark/>
          </w:tcPr>
          <w:p w14:paraId="00448417" w14:textId="77777777" w:rsidR="005F178E" w:rsidRPr="005F178E" w:rsidRDefault="005F178E" w:rsidP="005F178E">
            <w:pPr>
              <w:spacing w:after="0" w:line="240" w:lineRule="auto"/>
              <w:jc w:val="right"/>
              <w:rPr>
                <w:rFonts w:eastAsia="Times New Roman" w:cs="Arial"/>
                <w:b/>
                <w:bCs/>
                <w:color w:val="DE6C36" w:themeColor="accent3"/>
                <w:sz w:val="28"/>
                <w:szCs w:val="26"/>
                <w:lang w:eastAsia="fr-FR"/>
              </w:rPr>
            </w:pPr>
            <w:r w:rsidRPr="005F178E">
              <w:rPr>
                <w:rFonts w:eastAsia="Times New Roman" w:cs="Arial"/>
                <w:b/>
                <w:bCs/>
                <w:color w:val="DE6C36" w:themeColor="accent3"/>
                <w:sz w:val="28"/>
                <w:szCs w:val="26"/>
                <w:lang w:eastAsia="fr-FR"/>
              </w:rPr>
              <w:t>20 777,36621</w:t>
            </w:r>
          </w:p>
        </w:tc>
        <w:tc>
          <w:tcPr>
            <w:tcW w:w="1000" w:type="pct"/>
            <w:tcBorders>
              <w:top w:val="nil"/>
              <w:left w:val="nil"/>
              <w:bottom w:val="single" w:sz="18" w:space="0" w:color="B13F9A" w:themeColor="text2"/>
              <w:right w:val="single" w:sz="4" w:space="0" w:color="000000"/>
            </w:tcBorders>
            <w:shd w:val="clear" w:color="auto" w:fill="auto"/>
            <w:noWrap/>
            <w:vAlign w:val="center"/>
            <w:hideMark/>
          </w:tcPr>
          <w:p w14:paraId="5F8C0BBE" w14:textId="77777777" w:rsidR="005F178E" w:rsidRPr="005F178E" w:rsidRDefault="005F178E" w:rsidP="005F178E">
            <w:pPr>
              <w:spacing w:after="0" w:line="240" w:lineRule="auto"/>
              <w:jc w:val="right"/>
              <w:rPr>
                <w:rFonts w:eastAsia="Times New Roman" w:cs="Arial"/>
                <w:b/>
                <w:bCs/>
                <w:color w:val="DE6C36" w:themeColor="accent3"/>
                <w:sz w:val="28"/>
                <w:szCs w:val="26"/>
                <w:lang w:eastAsia="fr-FR"/>
              </w:rPr>
            </w:pPr>
            <w:r w:rsidRPr="005F178E">
              <w:rPr>
                <w:rFonts w:eastAsia="Times New Roman" w:cs="Arial"/>
                <w:b/>
                <w:bCs/>
                <w:color w:val="DE6C36" w:themeColor="accent3"/>
                <w:sz w:val="28"/>
                <w:szCs w:val="26"/>
                <w:lang w:eastAsia="fr-FR"/>
              </w:rPr>
              <w:t>13 006,97</w:t>
            </w:r>
          </w:p>
        </w:tc>
        <w:tc>
          <w:tcPr>
            <w:tcW w:w="807" w:type="pct"/>
            <w:tcBorders>
              <w:top w:val="nil"/>
              <w:left w:val="nil"/>
              <w:bottom w:val="single" w:sz="18" w:space="0" w:color="B13F9A" w:themeColor="text2"/>
              <w:right w:val="single" w:sz="18" w:space="0" w:color="B13F9A" w:themeColor="text2"/>
            </w:tcBorders>
            <w:shd w:val="clear" w:color="auto" w:fill="auto"/>
            <w:noWrap/>
            <w:vAlign w:val="center"/>
            <w:hideMark/>
          </w:tcPr>
          <w:p w14:paraId="1AAB6A5E" w14:textId="77777777" w:rsidR="005F178E" w:rsidRPr="005F178E" w:rsidRDefault="005F178E" w:rsidP="005F178E">
            <w:pPr>
              <w:spacing w:after="0" w:line="240" w:lineRule="auto"/>
              <w:jc w:val="right"/>
              <w:rPr>
                <w:rFonts w:eastAsia="Times New Roman" w:cs="Arial"/>
                <w:b/>
                <w:bCs/>
                <w:color w:val="DE6C36" w:themeColor="accent3"/>
                <w:sz w:val="28"/>
                <w:szCs w:val="26"/>
                <w:lang w:eastAsia="fr-FR"/>
              </w:rPr>
            </w:pPr>
            <w:r w:rsidRPr="005F178E">
              <w:rPr>
                <w:rFonts w:eastAsia="Times New Roman" w:cs="Arial"/>
                <w:b/>
                <w:bCs/>
                <w:color w:val="DE6C36" w:themeColor="accent3"/>
                <w:sz w:val="28"/>
                <w:szCs w:val="26"/>
                <w:lang w:eastAsia="fr-FR"/>
              </w:rPr>
              <w:t>22 880,95</w:t>
            </w:r>
          </w:p>
        </w:tc>
      </w:tr>
    </w:tbl>
    <w:p w14:paraId="04C425D0" w14:textId="77777777" w:rsidR="00764A69" w:rsidRDefault="00764A69" w:rsidP="00764A69">
      <w:pPr>
        <w:jc w:val="both"/>
        <w:rPr>
          <w:rFonts w:eastAsia="Times New Roman" w:cs="Arial"/>
          <w:b/>
          <w:bCs/>
          <w:sz w:val="24"/>
          <w:szCs w:val="32"/>
          <w:lang w:eastAsia="fr-FR"/>
        </w:rPr>
      </w:pPr>
    </w:p>
    <w:p w14:paraId="73EB5A3A" w14:textId="77777777" w:rsidR="001A3DF1" w:rsidRPr="00764A69" w:rsidRDefault="00764A69" w:rsidP="00764A69">
      <w:pPr>
        <w:ind w:firstLine="708"/>
        <w:jc w:val="both"/>
        <w:rPr>
          <w:rFonts w:eastAsia="Times New Roman" w:cs="Arial"/>
          <w:b/>
          <w:bCs/>
          <w:sz w:val="24"/>
          <w:szCs w:val="32"/>
          <w:lang w:eastAsia="fr-FR"/>
        </w:rPr>
      </w:pPr>
      <w:r w:rsidRPr="00764A69">
        <w:rPr>
          <w:rFonts w:eastAsia="Times New Roman" w:cs="Arial"/>
          <w:b/>
          <w:bCs/>
          <w:sz w:val="24"/>
          <w:szCs w:val="32"/>
          <w:lang w:eastAsia="fr-FR"/>
        </w:rPr>
        <w:t xml:space="preserve">Notre point mort sur la première année d’activité sera atteint à partir du onzième mois d’activité, tout en sachant que notre premier exercice se déroule sur </w:t>
      </w:r>
      <w:r w:rsidR="00A3515B" w:rsidRPr="00764A69">
        <w:rPr>
          <w:rFonts w:eastAsia="Times New Roman" w:cs="Arial"/>
          <w:b/>
          <w:bCs/>
          <w:sz w:val="24"/>
          <w:szCs w:val="32"/>
          <w:lang w:eastAsia="fr-FR"/>
        </w:rPr>
        <w:t>dix-huit</w:t>
      </w:r>
      <w:r w:rsidRPr="00764A69">
        <w:rPr>
          <w:rFonts w:eastAsia="Times New Roman" w:cs="Arial"/>
          <w:b/>
          <w:bCs/>
          <w:sz w:val="24"/>
          <w:szCs w:val="32"/>
          <w:lang w:eastAsia="fr-FR"/>
        </w:rPr>
        <w:t xml:space="preserve"> mois.</w:t>
      </w:r>
    </w:p>
    <w:p w14:paraId="26F14FB8" w14:textId="77777777" w:rsidR="00E377EE" w:rsidRPr="002E1C2F" w:rsidRDefault="00E377EE" w:rsidP="00530230">
      <w:pPr>
        <w:pStyle w:val="1Titre"/>
        <w:ind w:left="0"/>
        <w:rPr>
          <w:rFonts w:eastAsia="Calibri"/>
        </w:rPr>
      </w:pPr>
      <w:bookmarkStart w:id="136" w:name="_Toc359501845"/>
      <w:r w:rsidRPr="002E1C2F">
        <w:rPr>
          <w:rFonts w:eastAsia="Calibri"/>
        </w:rPr>
        <w:lastRenderedPageBreak/>
        <w:t>Partie 10 : Conclusion</w:t>
      </w:r>
      <w:bookmarkEnd w:id="134"/>
      <w:bookmarkEnd w:id="136"/>
    </w:p>
    <w:p w14:paraId="128C0802" w14:textId="77777777" w:rsidR="00E377EE" w:rsidRPr="00F8419C" w:rsidRDefault="00E377EE" w:rsidP="00F8419C">
      <w:pPr>
        <w:spacing w:after="0"/>
        <w:jc w:val="both"/>
      </w:pPr>
    </w:p>
    <w:p w14:paraId="211BF71E" w14:textId="77777777" w:rsidR="002B1540" w:rsidRDefault="00F527C1" w:rsidP="00F527C1">
      <w:pPr>
        <w:spacing w:after="0"/>
        <w:jc w:val="both"/>
        <w:rPr>
          <w:sz w:val="24"/>
          <w:szCs w:val="24"/>
        </w:rPr>
      </w:pPr>
      <w:r w:rsidRPr="00F527C1">
        <w:rPr>
          <w:sz w:val="24"/>
          <w:szCs w:val="24"/>
        </w:rPr>
        <w:br/>
        <w:t>Pour conclure, les différentes parties du Business Plan « Event Démenciel » et les éléments étudiés nous permettent de démontrer la faisabilité de ce projet. L'étude de marché, la définition de la stratégie et des différentes politiques commerciales ainsi que la partie du financement permettent d'arriver à cette conclusion et contribuent à apporter une véritable argumentation sur la faisabilité du projet.</w:t>
      </w:r>
      <w:r w:rsidRPr="00F527C1">
        <w:rPr>
          <w:sz w:val="24"/>
          <w:szCs w:val="24"/>
        </w:rPr>
        <w:br/>
      </w:r>
      <w:r w:rsidRPr="00F527C1">
        <w:rPr>
          <w:sz w:val="24"/>
          <w:szCs w:val="24"/>
        </w:rPr>
        <w:br/>
        <w:t>Pour que notre projet soit viable nous avons dû découvrir et tenir compte d'un certains nombre d'éléments tels que les contraintes administratives, réglementaires et financières de notre profession.</w:t>
      </w:r>
    </w:p>
    <w:p w14:paraId="48E3EAD4" w14:textId="77777777" w:rsidR="00F527C1" w:rsidRDefault="00F527C1" w:rsidP="00F527C1">
      <w:pPr>
        <w:spacing w:after="0"/>
        <w:jc w:val="both"/>
        <w:rPr>
          <w:sz w:val="24"/>
          <w:szCs w:val="24"/>
        </w:rPr>
      </w:pPr>
      <w:r w:rsidRPr="00F527C1">
        <w:rPr>
          <w:sz w:val="24"/>
          <w:szCs w:val="24"/>
        </w:rPr>
        <w:t>De plus nous avons également dû établir l'implantation de l'entreprise, la stratégie, ses objectifs, l'offre ainsi que le financement de notre structure. Aujourd'hui tous ces éléments rendent notre projet viable et rentable car ils sont fondés sur des études ainsi qu'une réflexion concrète.</w:t>
      </w:r>
    </w:p>
    <w:p w14:paraId="6AB491F1" w14:textId="77777777" w:rsidR="00F527C1" w:rsidRDefault="00F527C1" w:rsidP="00F527C1">
      <w:pPr>
        <w:spacing w:after="0"/>
        <w:jc w:val="both"/>
      </w:pPr>
      <w:r w:rsidRPr="00F527C1">
        <w:rPr>
          <w:sz w:val="24"/>
          <w:szCs w:val="24"/>
        </w:rPr>
        <w:t>Les objectifs que nous nous sommes fixés seront atteints ce qui nous permettra de nous développer</w:t>
      </w:r>
      <w:r>
        <w:t>.</w:t>
      </w:r>
    </w:p>
    <w:p w14:paraId="2C4FBCF8" w14:textId="77777777" w:rsidR="006F191F" w:rsidRDefault="006F191F" w:rsidP="00F527C1">
      <w:pPr>
        <w:spacing w:after="0"/>
        <w:ind w:firstLine="708"/>
        <w:jc w:val="both"/>
      </w:pPr>
    </w:p>
    <w:sectPr w:rsidR="006F191F" w:rsidSect="00A3515B">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E11941" w14:textId="77777777" w:rsidR="00316828" w:rsidRDefault="00316828" w:rsidP="00DC67F4">
      <w:pPr>
        <w:spacing w:after="0" w:line="240" w:lineRule="auto"/>
      </w:pPr>
      <w:r>
        <w:separator/>
      </w:r>
    </w:p>
  </w:endnote>
  <w:endnote w:type="continuationSeparator" w:id="0">
    <w:p w14:paraId="165F78D0" w14:textId="77777777" w:rsidR="00316828" w:rsidRDefault="00316828" w:rsidP="00DC6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HG丸ｺﾞｼｯｸM-PRO">
    <w:panose1 w:val="00000000000000000000"/>
    <w:charset w:val="80"/>
    <w:family w:val="roman"/>
    <w:notTrueType/>
    <w:pitch w:val="default"/>
  </w:font>
  <w:font w:name="HGMaruGothicMPRO">
    <w:altName w:val="MS PMincho"/>
    <w:panose1 w:val="00000000000000000000"/>
    <w:charset w:val="80"/>
    <w:family w:val="roman"/>
    <w:notTrueType/>
    <w:pitch w:val="default"/>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2023150903"/>
      <w:docPartObj>
        <w:docPartGallery w:val="Page Numbers (Bottom of Page)"/>
        <w:docPartUnique/>
      </w:docPartObj>
    </w:sdtPr>
    <w:sdtEndPr/>
    <w:sdtContent>
      <w:p w14:paraId="6401F30D" w14:textId="77777777" w:rsidR="00316828" w:rsidRDefault="00B16A13">
        <w:pPr>
          <w:pStyle w:val="Pieddepage"/>
        </w:pPr>
        <w:r>
          <w:rPr>
            <w:noProof/>
            <w:lang w:eastAsia="fr-FR"/>
          </w:rPr>
          <w:pict w14:anchorId="35168B77">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Forme automatique 13" o:spid="_x0000_s4097" type="#_x0000_t5" style="position:absolute;margin-left:1416.8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" adj="21600" fillcolor="#ac66bb [3205]" strokecolor="#f2f2f2 [3041]" strokeweight="3pt">
              <v:shadow on="t" type="perspective" color="#592c63 [1605]" opacity=".5" offset="1pt" offset2="-1pt"/>
              <v:textbox style="mso-next-textbox:#Forme automatique 13">
                <w:txbxContent>
                  <w:p w14:paraId="3CF1369D" w14:textId="77777777" w:rsidR="00316828" w:rsidRDefault="00316828">
                    <w:pPr>
                      <w:jc w:val="center"/>
                      <w:rPr>
                        <w:szCs w:val="72"/>
                      </w:rPr>
                    </w:pPr>
                    <w:r>
                      <w:rPr>
                        <w:rFonts w:eastAsiaTheme="minorEastAsia"/>
                      </w:rPr>
                      <w:fldChar w:fldCharType="begin"/>
                    </w:r>
                    <w:r>
                      <w:instrText>PAGE    \* MERGEFORMAT</w:instrText>
                    </w:r>
                    <w:r>
                      <w:rPr>
                        <w:rFonts w:eastAsiaTheme="minorEastAsia"/>
                      </w:rPr>
                      <w:fldChar w:fldCharType="separate"/>
                    </w:r>
                    <w:r w:rsidR="00B16A13" w:rsidRPr="00B16A13">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70D83F" w14:textId="77777777" w:rsidR="00316828" w:rsidRDefault="00316828" w:rsidP="00DC67F4">
      <w:pPr>
        <w:spacing w:after="0" w:line="240" w:lineRule="auto"/>
      </w:pPr>
      <w:r>
        <w:separator/>
      </w:r>
    </w:p>
  </w:footnote>
  <w:footnote w:type="continuationSeparator" w:id="0">
    <w:p w14:paraId="0A324107" w14:textId="77777777" w:rsidR="00316828" w:rsidRDefault="00316828" w:rsidP="00DC67F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1E1E998" w14:textId="77777777" w:rsidR="00316828" w:rsidRDefault="00B16A13">
    <w:pPr>
      <w:pStyle w:val="En-tte"/>
    </w:pPr>
    <w:sdt>
      <w:sdtPr>
        <w:rPr>
          <w:rFonts w:asciiTheme="majorHAnsi" w:eastAsiaTheme="majorEastAsia" w:hAnsiTheme="majorHAnsi" w:cstheme="majorBidi"/>
          <w:color w:val="B83D68" w:themeColor="accent1"/>
          <w:sz w:val="24"/>
          <w:szCs w:val="24"/>
        </w:rPr>
        <w:alias w:val="Titre"/>
        <w:id w:val="78404852"/>
        <w:placeholder>
          <w:docPart w:val="B8C6106C2EB7486688542307580A39E7"/>
        </w:placeholder>
        <w:dataBinding w:prefixMappings="xmlns:ns0='http://schemas.openxmlformats.org/package/2006/metadata/core-properties' xmlns:ns1='http://purl.org/dc/elements/1.1/'" w:xpath="/ns0:coreProperties[1]/ns1:title[1]" w:storeItemID="{6C3C8BC8-F283-45AE-878A-BAB7291924A1}"/>
        <w:text/>
      </w:sdtPr>
      <w:sdtEndPr/>
      <w:sdtContent>
        <w:r w:rsidR="00316828">
          <w:rPr>
            <w:rFonts w:asciiTheme="majorHAnsi" w:eastAsiaTheme="majorEastAsia" w:hAnsiTheme="majorHAnsi" w:cstheme="majorBidi"/>
            <w:color w:val="B83D68" w:themeColor="accent1"/>
            <w:sz w:val="24"/>
            <w:szCs w:val="24"/>
          </w:rPr>
          <w:t>Business Plan – Event Démenciel</w:t>
        </w:r>
      </w:sdtContent>
    </w:sdt>
    <w:r w:rsidR="00316828">
      <w:rPr>
        <w:rFonts w:asciiTheme="majorHAnsi" w:eastAsiaTheme="majorEastAsia" w:hAnsiTheme="majorHAnsi" w:cstheme="majorBidi"/>
        <w:color w:val="B83D68" w:themeColor="accent1"/>
        <w:sz w:val="24"/>
        <w:szCs w:val="24"/>
      </w:rPr>
      <w:ptab w:relativeTo="margin" w:alignment="right" w:leader="none"/>
    </w:r>
    <w:sdt>
      <w:sdtPr>
        <w:rPr>
          <w:rFonts w:asciiTheme="majorHAnsi" w:eastAsiaTheme="majorEastAsia" w:hAnsiTheme="majorHAnsi" w:cstheme="majorBidi"/>
          <w:color w:val="B83D68" w:themeColor="accent1"/>
          <w:sz w:val="24"/>
          <w:szCs w:val="24"/>
        </w:rPr>
        <w:alias w:val="Date"/>
        <w:id w:val="78404859"/>
        <w:placeholder>
          <w:docPart w:val="CFF2071D6CE645F089FFF39AB6B1A48D"/>
        </w:placeholder>
        <w:dataBinding w:prefixMappings="xmlns:ns0='http://schemas.microsoft.com/office/2006/coverPageProps'" w:xpath="/ns0:CoverPageProperties[1]/ns0:PublishDate[1]" w:storeItemID="{55AF091B-3C7A-41E3-B477-F2FDAA23CFDA}"/>
        <w:date>
          <w:dateFormat w:val="d MMMM yyyy"/>
          <w:lid w:val="fr-FR"/>
          <w:storeMappedDataAs w:val="dateTime"/>
          <w:calendar w:val="gregorian"/>
        </w:date>
      </w:sdtPr>
      <w:sdtEndPr/>
      <w:sdtContent>
        <w:r w:rsidR="00316828">
          <w:rPr>
            <w:rFonts w:asciiTheme="majorHAnsi" w:eastAsiaTheme="majorEastAsia" w:hAnsiTheme="majorHAnsi" w:cstheme="majorBidi"/>
            <w:color w:val="B83D68" w:themeColor="accent1"/>
            <w:sz w:val="24"/>
            <w:szCs w:val="24"/>
          </w:rPr>
          <w:t>2012 - 2013</w:t>
        </w:r>
      </w:sdtContent>
    </w:sdt>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3022D"/>
    <w:multiLevelType w:val="hybridMultilevel"/>
    <w:tmpl w:val="73563670"/>
    <w:lvl w:ilvl="0" w:tplc="395247B2">
      <w:start w:val="1"/>
      <w:numFmt w:val="bullet"/>
      <w:lvlText w:val=""/>
      <w:lvlJc w:val="left"/>
      <w:pPr>
        <w:ind w:left="720" w:hanging="360"/>
      </w:pPr>
      <w:rPr>
        <w:rFonts w:ascii="Wingdings" w:hAnsi="Wingdings" w:hint="default"/>
        <w:color w:val="D487C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C24558"/>
    <w:multiLevelType w:val="multilevel"/>
    <w:tmpl w:val="0928B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F7384E"/>
    <w:multiLevelType w:val="hybridMultilevel"/>
    <w:tmpl w:val="CAF46C94"/>
    <w:lvl w:ilvl="0" w:tplc="CD70FF98">
      <w:start w:val="1"/>
      <w:numFmt w:val="bullet"/>
      <w:lvlText w:val=""/>
      <w:lvlJc w:val="left"/>
      <w:pPr>
        <w:ind w:left="720" w:hanging="360"/>
      </w:pPr>
      <w:rPr>
        <w:rFonts w:ascii="Symbol" w:hAnsi="Symbol"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345036F"/>
    <w:multiLevelType w:val="multilevel"/>
    <w:tmpl w:val="F29AA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61C523C"/>
    <w:multiLevelType w:val="hybridMultilevel"/>
    <w:tmpl w:val="AC7490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688094C"/>
    <w:multiLevelType w:val="hybridMultilevel"/>
    <w:tmpl w:val="A66AB1F4"/>
    <w:lvl w:ilvl="0" w:tplc="395247B2">
      <w:start w:val="1"/>
      <w:numFmt w:val="bullet"/>
      <w:lvlText w:val=""/>
      <w:lvlJc w:val="left"/>
      <w:pPr>
        <w:ind w:left="720" w:hanging="360"/>
      </w:pPr>
      <w:rPr>
        <w:rFonts w:ascii="Wingdings" w:hAnsi="Wingdings" w:hint="default"/>
        <w:color w:val="D487C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AC82AB0"/>
    <w:multiLevelType w:val="hybridMultilevel"/>
    <w:tmpl w:val="9B64BA14"/>
    <w:lvl w:ilvl="0" w:tplc="D4CC4A30">
      <w:start w:val="1"/>
      <w:numFmt w:val="bullet"/>
      <w:lvlText w:val=""/>
      <w:lvlJc w:val="left"/>
      <w:pPr>
        <w:ind w:left="720" w:hanging="360"/>
      </w:pPr>
      <w:rPr>
        <w:rFonts w:ascii="Symbol" w:eastAsiaTheme="minorHAnsi" w:hAnsi="Symbol"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F2167CF"/>
    <w:multiLevelType w:val="multilevel"/>
    <w:tmpl w:val="6FF44D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237A32C2"/>
    <w:multiLevelType w:val="hybridMultilevel"/>
    <w:tmpl w:val="EE92D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B5057C0"/>
    <w:multiLevelType w:val="hybridMultilevel"/>
    <w:tmpl w:val="AF4A36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8512A73"/>
    <w:multiLevelType w:val="hybridMultilevel"/>
    <w:tmpl w:val="54083F84"/>
    <w:lvl w:ilvl="0" w:tplc="9BC2FFD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B903F31"/>
    <w:multiLevelType w:val="hybridMultilevel"/>
    <w:tmpl w:val="F71C9868"/>
    <w:lvl w:ilvl="0" w:tplc="D4CC4A30">
      <w:start w:val="1"/>
      <w:numFmt w:val="bullet"/>
      <w:lvlText w:val=""/>
      <w:lvlJc w:val="left"/>
      <w:pPr>
        <w:ind w:left="720" w:hanging="360"/>
      </w:pPr>
      <w:rPr>
        <w:rFonts w:ascii="Symbol" w:eastAsiaTheme="minorHAnsi" w:hAnsi="Symbol"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C1C13D1"/>
    <w:multiLevelType w:val="hybridMultilevel"/>
    <w:tmpl w:val="E13E9962"/>
    <w:lvl w:ilvl="0" w:tplc="D4CC4A30">
      <w:start w:val="1"/>
      <w:numFmt w:val="bullet"/>
      <w:lvlText w:val=""/>
      <w:lvlJc w:val="left"/>
      <w:pPr>
        <w:ind w:left="720" w:hanging="360"/>
      </w:pPr>
      <w:rPr>
        <w:rFonts w:ascii="Symbol" w:eastAsiaTheme="minorHAnsi" w:hAnsi="Symbol"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DBE332B"/>
    <w:multiLevelType w:val="hybridMultilevel"/>
    <w:tmpl w:val="49FEF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F8F77B7"/>
    <w:multiLevelType w:val="hybridMultilevel"/>
    <w:tmpl w:val="1616C7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0411DB7"/>
    <w:multiLevelType w:val="hybridMultilevel"/>
    <w:tmpl w:val="9932B012"/>
    <w:lvl w:ilvl="0" w:tplc="2C82C878">
      <w:start w:val="1"/>
      <w:numFmt w:val="bullet"/>
      <w:lvlText w:val=""/>
      <w:lvlJc w:val="left"/>
      <w:pPr>
        <w:ind w:left="720" w:hanging="360"/>
      </w:pPr>
      <w:rPr>
        <w:rFonts w:ascii="Symbol" w:eastAsiaTheme="minorHAnsi" w:hAnsi="Symbol" w:cstheme="minorBidi" w:hint="default"/>
        <w:b/>
        <w:sz w:val="24"/>
      </w:rPr>
    </w:lvl>
    <w:lvl w:ilvl="1" w:tplc="7728B7E6">
      <w:numFmt w:val="bullet"/>
      <w:lvlText w:val="•"/>
      <w:lvlJc w:val="left"/>
      <w:pPr>
        <w:ind w:left="1440" w:hanging="360"/>
      </w:pPr>
      <w:rPr>
        <w:rFonts w:ascii="Trebuchet MS" w:eastAsia="Calibri" w:hAnsi="Trebuchet MS"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3261635"/>
    <w:multiLevelType w:val="multilevel"/>
    <w:tmpl w:val="35767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8A248E"/>
    <w:multiLevelType w:val="hybridMultilevel"/>
    <w:tmpl w:val="0F326510"/>
    <w:lvl w:ilvl="0" w:tplc="395247B2">
      <w:start w:val="1"/>
      <w:numFmt w:val="bullet"/>
      <w:lvlText w:val=""/>
      <w:lvlJc w:val="left"/>
      <w:pPr>
        <w:ind w:left="720" w:hanging="360"/>
      </w:pPr>
      <w:rPr>
        <w:rFonts w:ascii="Wingdings" w:hAnsi="Wingdings" w:hint="default"/>
        <w:color w:val="D487C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85E4D77"/>
    <w:multiLevelType w:val="hybridMultilevel"/>
    <w:tmpl w:val="3940DB82"/>
    <w:lvl w:ilvl="0" w:tplc="D4CC4A30">
      <w:start w:val="1"/>
      <w:numFmt w:val="bullet"/>
      <w:lvlText w:val=""/>
      <w:lvlJc w:val="left"/>
      <w:pPr>
        <w:ind w:left="720" w:hanging="360"/>
      </w:pPr>
      <w:rPr>
        <w:rFonts w:ascii="Symbol" w:eastAsiaTheme="minorHAnsi" w:hAnsi="Symbol"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C230026"/>
    <w:multiLevelType w:val="hybridMultilevel"/>
    <w:tmpl w:val="A4FE4E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03632AC"/>
    <w:multiLevelType w:val="hybridMultilevel"/>
    <w:tmpl w:val="C622A280"/>
    <w:lvl w:ilvl="0" w:tplc="395247B2">
      <w:start w:val="1"/>
      <w:numFmt w:val="bullet"/>
      <w:lvlText w:val=""/>
      <w:lvlJc w:val="left"/>
      <w:pPr>
        <w:ind w:left="720" w:hanging="360"/>
      </w:pPr>
      <w:rPr>
        <w:rFonts w:ascii="Wingdings" w:hAnsi="Wingdings" w:hint="default"/>
        <w:color w:val="D487C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9E662B2"/>
    <w:multiLevelType w:val="hybridMultilevel"/>
    <w:tmpl w:val="4740E0B2"/>
    <w:lvl w:ilvl="0" w:tplc="395247B2">
      <w:start w:val="1"/>
      <w:numFmt w:val="bullet"/>
      <w:lvlText w:val=""/>
      <w:lvlJc w:val="left"/>
      <w:pPr>
        <w:ind w:left="720" w:hanging="360"/>
      </w:pPr>
      <w:rPr>
        <w:rFonts w:ascii="Wingdings" w:hAnsi="Wingdings" w:hint="default"/>
        <w:color w:val="D487C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C500CB3"/>
    <w:multiLevelType w:val="hybridMultilevel"/>
    <w:tmpl w:val="AA3EBD38"/>
    <w:lvl w:ilvl="0" w:tplc="D4CC4A30">
      <w:start w:val="1"/>
      <w:numFmt w:val="bullet"/>
      <w:lvlText w:val=""/>
      <w:lvlJc w:val="left"/>
      <w:pPr>
        <w:ind w:left="720" w:hanging="360"/>
      </w:pPr>
      <w:rPr>
        <w:rFonts w:ascii="Symbol" w:eastAsiaTheme="minorHAnsi" w:hAnsi="Symbol"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1E4195B"/>
    <w:multiLevelType w:val="multilevel"/>
    <w:tmpl w:val="DBAE5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815A88"/>
    <w:multiLevelType w:val="hybridMultilevel"/>
    <w:tmpl w:val="CB3EBC2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7FC4001"/>
    <w:multiLevelType w:val="multilevel"/>
    <w:tmpl w:val="2BD4E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1E662E"/>
    <w:multiLevelType w:val="hybridMultilevel"/>
    <w:tmpl w:val="605C08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0"/>
  </w:num>
  <w:num w:numId="4">
    <w:abstractNumId w:val="5"/>
  </w:num>
  <w:num w:numId="5">
    <w:abstractNumId w:val="21"/>
  </w:num>
  <w:num w:numId="6">
    <w:abstractNumId w:val="12"/>
  </w:num>
  <w:num w:numId="7">
    <w:abstractNumId w:val="6"/>
  </w:num>
  <w:num w:numId="8">
    <w:abstractNumId w:val="22"/>
  </w:num>
  <w:num w:numId="9">
    <w:abstractNumId w:val="11"/>
  </w:num>
  <w:num w:numId="10">
    <w:abstractNumId w:val="18"/>
  </w:num>
  <w:num w:numId="11">
    <w:abstractNumId w:val="15"/>
  </w:num>
  <w:num w:numId="12">
    <w:abstractNumId w:val="3"/>
  </w:num>
  <w:num w:numId="13">
    <w:abstractNumId w:val="23"/>
  </w:num>
  <w:num w:numId="14">
    <w:abstractNumId w:val="16"/>
  </w:num>
  <w:num w:numId="15">
    <w:abstractNumId w:val="1"/>
  </w:num>
  <w:num w:numId="16">
    <w:abstractNumId w:val="7"/>
  </w:num>
  <w:num w:numId="17">
    <w:abstractNumId w:val="25"/>
  </w:num>
  <w:num w:numId="18">
    <w:abstractNumId w:val="9"/>
  </w:num>
  <w:num w:numId="19">
    <w:abstractNumId w:val="24"/>
  </w:num>
  <w:num w:numId="20">
    <w:abstractNumId w:val="26"/>
  </w:num>
  <w:num w:numId="21">
    <w:abstractNumId w:val="2"/>
  </w:num>
  <w:num w:numId="22">
    <w:abstractNumId w:val="10"/>
  </w:num>
  <w:num w:numId="23">
    <w:abstractNumId w:val="13"/>
  </w:num>
  <w:num w:numId="24">
    <w:abstractNumId w:val="14"/>
  </w:num>
  <w:num w:numId="25">
    <w:abstractNumId w:val="8"/>
  </w:num>
  <w:num w:numId="26">
    <w:abstractNumId w:val="19"/>
  </w:num>
  <w:num w:numId="27">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4101"/>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E377EE"/>
    <w:rsid w:val="00006036"/>
    <w:rsid w:val="00020223"/>
    <w:rsid w:val="0002223D"/>
    <w:rsid w:val="000245DB"/>
    <w:rsid w:val="00040B7A"/>
    <w:rsid w:val="0004109A"/>
    <w:rsid w:val="00084A9C"/>
    <w:rsid w:val="00093C40"/>
    <w:rsid w:val="000E0B90"/>
    <w:rsid w:val="00106FEA"/>
    <w:rsid w:val="00125482"/>
    <w:rsid w:val="00142DC1"/>
    <w:rsid w:val="00157944"/>
    <w:rsid w:val="00165C08"/>
    <w:rsid w:val="0019430E"/>
    <w:rsid w:val="00197DC1"/>
    <w:rsid w:val="001A3DF1"/>
    <w:rsid w:val="001B4E2D"/>
    <w:rsid w:val="001C28B3"/>
    <w:rsid w:val="001F31D7"/>
    <w:rsid w:val="001F7045"/>
    <w:rsid w:val="00210B68"/>
    <w:rsid w:val="00243410"/>
    <w:rsid w:val="00254B50"/>
    <w:rsid w:val="00255C53"/>
    <w:rsid w:val="00263045"/>
    <w:rsid w:val="00277E90"/>
    <w:rsid w:val="0029570C"/>
    <w:rsid w:val="002A2B41"/>
    <w:rsid w:val="002A5D2C"/>
    <w:rsid w:val="002B0356"/>
    <w:rsid w:val="002B1540"/>
    <w:rsid w:val="002B541C"/>
    <w:rsid w:val="002B7560"/>
    <w:rsid w:val="002C6B83"/>
    <w:rsid w:val="002C736D"/>
    <w:rsid w:val="002E1C2F"/>
    <w:rsid w:val="002E7336"/>
    <w:rsid w:val="00316828"/>
    <w:rsid w:val="003444FF"/>
    <w:rsid w:val="003716CA"/>
    <w:rsid w:val="003C738D"/>
    <w:rsid w:val="003E1E73"/>
    <w:rsid w:val="003E7E39"/>
    <w:rsid w:val="003F63C1"/>
    <w:rsid w:val="00410325"/>
    <w:rsid w:val="00413686"/>
    <w:rsid w:val="004179AA"/>
    <w:rsid w:val="004347D0"/>
    <w:rsid w:val="0044767F"/>
    <w:rsid w:val="004612AF"/>
    <w:rsid w:val="00467DC6"/>
    <w:rsid w:val="0049141E"/>
    <w:rsid w:val="004A25B6"/>
    <w:rsid w:val="004B7CC8"/>
    <w:rsid w:val="004F09E3"/>
    <w:rsid w:val="004F5E8F"/>
    <w:rsid w:val="00530230"/>
    <w:rsid w:val="00551F96"/>
    <w:rsid w:val="00556B10"/>
    <w:rsid w:val="00563181"/>
    <w:rsid w:val="00563C07"/>
    <w:rsid w:val="00564886"/>
    <w:rsid w:val="005740B5"/>
    <w:rsid w:val="00590B4D"/>
    <w:rsid w:val="005A0323"/>
    <w:rsid w:val="005C01C5"/>
    <w:rsid w:val="005F178E"/>
    <w:rsid w:val="00606A46"/>
    <w:rsid w:val="00614AD9"/>
    <w:rsid w:val="0064401F"/>
    <w:rsid w:val="006472B3"/>
    <w:rsid w:val="0065602C"/>
    <w:rsid w:val="00663D05"/>
    <w:rsid w:val="006B0608"/>
    <w:rsid w:val="006B2A2A"/>
    <w:rsid w:val="006C245D"/>
    <w:rsid w:val="006E60F6"/>
    <w:rsid w:val="006F191F"/>
    <w:rsid w:val="007027F5"/>
    <w:rsid w:val="00727D70"/>
    <w:rsid w:val="00736A01"/>
    <w:rsid w:val="00754604"/>
    <w:rsid w:val="00761AAA"/>
    <w:rsid w:val="00764A69"/>
    <w:rsid w:val="007652C7"/>
    <w:rsid w:val="0078081E"/>
    <w:rsid w:val="007814B7"/>
    <w:rsid w:val="00782F3E"/>
    <w:rsid w:val="00787DCC"/>
    <w:rsid w:val="007C77F2"/>
    <w:rsid w:val="007E4E25"/>
    <w:rsid w:val="00816CFC"/>
    <w:rsid w:val="00841720"/>
    <w:rsid w:val="00851B6D"/>
    <w:rsid w:val="00863C75"/>
    <w:rsid w:val="008719CF"/>
    <w:rsid w:val="00876442"/>
    <w:rsid w:val="00891437"/>
    <w:rsid w:val="008978B0"/>
    <w:rsid w:val="008C1238"/>
    <w:rsid w:val="008D3783"/>
    <w:rsid w:val="008E6772"/>
    <w:rsid w:val="00900E25"/>
    <w:rsid w:val="00901836"/>
    <w:rsid w:val="009157CB"/>
    <w:rsid w:val="00926D57"/>
    <w:rsid w:val="00933A6B"/>
    <w:rsid w:val="00933C63"/>
    <w:rsid w:val="00972479"/>
    <w:rsid w:val="009735AC"/>
    <w:rsid w:val="009916C1"/>
    <w:rsid w:val="009B23EF"/>
    <w:rsid w:val="009E3989"/>
    <w:rsid w:val="009E70A3"/>
    <w:rsid w:val="009F0FF8"/>
    <w:rsid w:val="009F3429"/>
    <w:rsid w:val="00A31AE8"/>
    <w:rsid w:val="00A33CA1"/>
    <w:rsid w:val="00A3515B"/>
    <w:rsid w:val="00A352D1"/>
    <w:rsid w:val="00A419F6"/>
    <w:rsid w:val="00A464F2"/>
    <w:rsid w:val="00A47F86"/>
    <w:rsid w:val="00A50A0A"/>
    <w:rsid w:val="00A533DB"/>
    <w:rsid w:val="00A54D70"/>
    <w:rsid w:val="00A56C2B"/>
    <w:rsid w:val="00A655A1"/>
    <w:rsid w:val="00AA1614"/>
    <w:rsid w:val="00AB7FF8"/>
    <w:rsid w:val="00AC2AEB"/>
    <w:rsid w:val="00AC62D1"/>
    <w:rsid w:val="00AD1090"/>
    <w:rsid w:val="00AD3FB6"/>
    <w:rsid w:val="00AE0013"/>
    <w:rsid w:val="00AF257A"/>
    <w:rsid w:val="00AF5B70"/>
    <w:rsid w:val="00AF5FFF"/>
    <w:rsid w:val="00B15F27"/>
    <w:rsid w:val="00B1627D"/>
    <w:rsid w:val="00B16A13"/>
    <w:rsid w:val="00B43850"/>
    <w:rsid w:val="00B63AB9"/>
    <w:rsid w:val="00B66286"/>
    <w:rsid w:val="00B957D4"/>
    <w:rsid w:val="00BA749E"/>
    <w:rsid w:val="00BB3139"/>
    <w:rsid w:val="00BB4316"/>
    <w:rsid w:val="00BF7167"/>
    <w:rsid w:val="00C06048"/>
    <w:rsid w:val="00C27C28"/>
    <w:rsid w:val="00C52FE0"/>
    <w:rsid w:val="00C62F16"/>
    <w:rsid w:val="00C6402F"/>
    <w:rsid w:val="00C715BE"/>
    <w:rsid w:val="00C72D77"/>
    <w:rsid w:val="00C90004"/>
    <w:rsid w:val="00CA051D"/>
    <w:rsid w:val="00CA5714"/>
    <w:rsid w:val="00CC0997"/>
    <w:rsid w:val="00CC308C"/>
    <w:rsid w:val="00CC5DFD"/>
    <w:rsid w:val="00CC7DDB"/>
    <w:rsid w:val="00CE1FE7"/>
    <w:rsid w:val="00D05AF4"/>
    <w:rsid w:val="00D3131F"/>
    <w:rsid w:val="00D47A58"/>
    <w:rsid w:val="00D615F6"/>
    <w:rsid w:val="00D73D7F"/>
    <w:rsid w:val="00DA49A1"/>
    <w:rsid w:val="00DC41DD"/>
    <w:rsid w:val="00DC67F4"/>
    <w:rsid w:val="00E01C93"/>
    <w:rsid w:val="00E07FB2"/>
    <w:rsid w:val="00E16480"/>
    <w:rsid w:val="00E32012"/>
    <w:rsid w:val="00E377EE"/>
    <w:rsid w:val="00E4460F"/>
    <w:rsid w:val="00E52E6C"/>
    <w:rsid w:val="00E54AE4"/>
    <w:rsid w:val="00E8116C"/>
    <w:rsid w:val="00E85D99"/>
    <w:rsid w:val="00E8652F"/>
    <w:rsid w:val="00EA2FA4"/>
    <w:rsid w:val="00EA7F69"/>
    <w:rsid w:val="00EB2DE4"/>
    <w:rsid w:val="00EC5113"/>
    <w:rsid w:val="00ED138C"/>
    <w:rsid w:val="00F16C51"/>
    <w:rsid w:val="00F241C4"/>
    <w:rsid w:val="00F30B51"/>
    <w:rsid w:val="00F44609"/>
    <w:rsid w:val="00F467A4"/>
    <w:rsid w:val="00F51A7E"/>
    <w:rsid w:val="00F527C1"/>
    <w:rsid w:val="00F636CA"/>
    <w:rsid w:val="00F65948"/>
    <w:rsid w:val="00F722B7"/>
    <w:rsid w:val="00F76913"/>
    <w:rsid w:val="00F81028"/>
    <w:rsid w:val="00F8419C"/>
    <w:rsid w:val="00FB2668"/>
    <w:rsid w:val="00FF77AD"/>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1"/>
    <o:shapelayout v:ext="edit">
      <o:idmap v:ext="edit" data="1"/>
    </o:shapelayout>
  </w:shapeDefaults>
  <w:decimalSymbol w:val=","/>
  <w:listSeparator w:val=";"/>
  <w14:docId w14:val="6A162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FFF"/>
  </w:style>
  <w:style w:type="paragraph" w:styleId="Titre1">
    <w:name w:val="heading 1"/>
    <w:aliases w:val="1.1.1 Titre"/>
    <w:basedOn w:val="Normal"/>
    <w:next w:val="Normal"/>
    <w:link w:val="Titre1Car"/>
    <w:uiPriority w:val="9"/>
    <w:qFormat/>
    <w:rsid w:val="00263045"/>
    <w:pPr>
      <w:keepNext/>
      <w:spacing w:before="240" w:after="60"/>
      <w:ind w:left="1416"/>
      <w:outlineLvl w:val="0"/>
    </w:pPr>
    <w:rPr>
      <w:rFonts w:asciiTheme="majorHAnsi" w:eastAsia="Times New Roman" w:hAnsiTheme="majorHAnsi" w:cs="Times New Roman"/>
      <w:b/>
      <w:bCs/>
      <w:color w:val="874295" w:themeColor="accent2" w:themeShade="BF"/>
      <w:kern w:val="32"/>
      <w:sz w:val="28"/>
      <w:szCs w:val="32"/>
    </w:rPr>
  </w:style>
  <w:style w:type="paragraph" w:styleId="Titre2">
    <w:name w:val="heading 2"/>
    <w:basedOn w:val="Normal"/>
    <w:next w:val="Normal"/>
    <w:link w:val="Titre2Car"/>
    <w:uiPriority w:val="9"/>
    <w:unhideWhenUsed/>
    <w:qFormat/>
    <w:rsid w:val="006472B3"/>
    <w:pPr>
      <w:keepNext/>
      <w:keepLines/>
      <w:spacing w:before="200" w:after="0"/>
      <w:outlineLvl w:val="1"/>
    </w:pPr>
    <w:rPr>
      <w:rFonts w:asciiTheme="majorHAnsi" w:eastAsiaTheme="majorEastAsia" w:hAnsiTheme="majorHAnsi" w:cstheme="majorBidi"/>
      <w:b/>
      <w:bCs/>
      <w:color w:val="B83D68" w:themeColor="accent1"/>
      <w:sz w:val="26"/>
      <w:szCs w:val="26"/>
    </w:rPr>
  </w:style>
  <w:style w:type="paragraph" w:styleId="Titre3">
    <w:name w:val="heading 3"/>
    <w:basedOn w:val="Normal"/>
    <w:link w:val="Titre3Car"/>
    <w:uiPriority w:val="9"/>
    <w:qFormat/>
    <w:rsid w:val="00E377E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unhideWhenUsed/>
    <w:qFormat/>
    <w:rsid w:val="00AC2AEB"/>
    <w:pPr>
      <w:keepNext/>
      <w:keepLines/>
      <w:spacing w:before="200" w:after="0"/>
      <w:outlineLvl w:val="3"/>
    </w:pPr>
    <w:rPr>
      <w:rFonts w:asciiTheme="majorHAnsi" w:eastAsiaTheme="majorEastAsia" w:hAnsiTheme="majorHAnsi" w:cstheme="majorBidi"/>
      <w:b/>
      <w:bCs/>
      <w:i/>
      <w:iCs/>
      <w:color w:val="B83D68" w:themeColor="accent1"/>
    </w:rPr>
  </w:style>
  <w:style w:type="paragraph" w:styleId="Titre5">
    <w:name w:val="heading 5"/>
    <w:aliases w:val="1.1 titre"/>
    <w:basedOn w:val="Normal"/>
    <w:link w:val="Titre5Car"/>
    <w:qFormat/>
    <w:rsid w:val="002E1C2F"/>
    <w:pPr>
      <w:spacing w:after="0" w:line="240" w:lineRule="auto"/>
      <w:ind w:left="708"/>
      <w:outlineLvl w:val="4"/>
    </w:pPr>
    <w:rPr>
      <w:rFonts w:ascii="Trebuchet MS" w:eastAsia="HGMaruGothicMPRO" w:hAnsi="Trebuchet MS" w:cs="Times New Roman"/>
      <w:color w:val="B83D68" w:themeColor="accent1"/>
      <w:sz w:val="36"/>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1.1.1 Titre Car"/>
    <w:basedOn w:val="Policepardfaut"/>
    <w:link w:val="Titre1"/>
    <w:uiPriority w:val="9"/>
    <w:rsid w:val="00263045"/>
    <w:rPr>
      <w:rFonts w:asciiTheme="majorHAnsi" w:eastAsia="Times New Roman" w:hAnsiTheme="majorHAnsi" w:cs="Times New Roman"/>
      <w:b/>
      <w:bCs/>
      <w:color w:val="874295" w:themeColor="accent2" w:themeShade="BF"/>
      <w:kern w:val="32"/>
      <w:sz w:val="28"/>
      <w:szCs w:val="32"/>
    </w:rPr>
  </w:style>
  <w:style w:type="character" w:customStyle="1" w:styleId="Titre3Car">
    <w:name w:val="Titre 3 Car"/>
    <w:basedOn w:val="Policepardfaut"/>
    <w:link w:val="Titre3"/>
    <w:uiPriority w:val="9"/>
    <w:rsid w:val="00E377EE"/>
    <w:rPr>
      <w:rFonts w:ascii="Times New Roman" w:eastAsia="Times New Roman" w:hAnsi="Times New Roman" w:cs="Times New Roman"/>
      <w:b/>
      <w:bCs/>
      <w:sz w:val="27"/>
      <w:szCs w:val="27"/>
      <w:lang w:eastAsia="fr-FR"/>
    </w:rPr>
  </w:style>
  <w:style w:type="character" w:customStyle="1" w:styleId="Titre5Car">
    <w:name w:val="Titre 5 Car"/>
    <w:aliases w:val="1.1 titre Car"/>
    <w:basedOn w:val="Policepardfaut"/>
    <w:link w:val="Titre5"/>
    <w:rsid w:val="002E1C2F"/>
    <w:rPr>
      <w:rFonts w:ascii="Trebuchet MS" w:eastAsia="HGMaruGothicMPRO" w:hAnsi="Trebuchet MS" w:cs="Times New Roman"/>
      <w:color w:val="B83D68" w:themeColor="accent1"/>
      <w:sz w:val="36"/>
      <w:szCs w:val="24"/>
      <w:lang w:val="en-US"/>
    </w:rPr>
  </w:style>
  <w:style w:type="paragraph" w:customStyle="1" w:styleId="Listecouleur-Accent11">
    <w:name w:val="Liste couleur - Accent 11"/>
    <w:basedOn w:val="Normal"/>
    <w:uiPriority w:val="34"/>
    <w:qFormat/>
    <w:rsid w:val="00E377EE"/>
    <w:pPr>
      <w:ind w:left="720"/>
      <w:contextualSpacing/>
    </w:pPr>
    <w:rPr>
      <w:rFonts w:ascii="Calibri" w:eastAsia="Calibri" w:hAnsi="Calibri" w:cs="Times New Roman"/>
    </w:rPr>
  </w:style>
  <w:style w:type="paragraph" w:styleId="Titre">
    <w:name w:val="Title"/>
    <w:basedOn w:val="Normal"/>
    <w:next w:val="Normal"/>
    <w:link w:val="TitreCar"/>
    <w:uiPriority w:val="99"/>
    <w:qFormat/>
    <w:rsid w:val="00E377EE"/>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reCar">
    <w:name w:val="Titre Car"/>
    <w:basedOn w:val="Policepardfaut"/>
    <w:link w:val="Titre"/>
    <w:uiPriority w:val="99"/>
    <w:rsid w:val="00E377EE"/>
    <w:rPr>
      <w:rFonts w:ascii="Cambria" w:eastAsia="Times New Roman" w:hAnsi="Cambria" w:cs="Times New Roman"/>
      <w:color w:val="17365D"/>
      <w:spacing w:val="5"/>
      <w:kern w:val="28"/>
      <w:sz w:val="52"/>
      <w:szCs w:val="52"/>
    </w:rPr>
  </w:style>
  <w:style w:type="paragraph" w:customStyle="1" w:styleId="Grillemoyenne21">
    <w:name w:val="Grille moyenne 21"/>
    <w:uiPriority w:val="99"/>
    <w:qFormat/>
    <w:rsid w:val="00E377EE"/>
    <w:pPr>
      <w:spacing w:after="0" w:line="240" w:lineRule="auto"/>
    </w:pPr>
    <w:rPr>
      <w:rFonts w:ascii="Calibri" w:eastAsia="Calibri" w:hAnsi="Calibri" w:cs="Times New Roman"/>
    </w:rPr>
  </w:style>
  <w:style w:type="paragraph" w:styleId="NormalWeb">
    <w:name w:val="Normal (Web)"/>
    <w:basedOn w:val="Normal"/>
    <w:uiPriority w:val="99"/>
    <w:rsid w:val="00E377E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rsid w:val="00E377EE"/>
    <w:rPr>
      <w:rFonts w:cs="Times New Roman"/>
    </w:rPr>
  </w:style>
  <w:style w:type="character" w:styleId="lev">
    <w:name w:val="Strong"/>
    <w:uiPriority w:val="22"/>
    <w:qFormat/>
    <w:rsid w:val="00E377EE"/>
    <w:rPr>
      <w:rFonts w:cs="Times New Roman"/>
      <w:b/>
      <w:bCs/>
    </w:rPr>
  </w:style>
  <w:style w:type="character" w:styleId="Lienhypertexte">
    <w:name w:val="Hyperlink"/>
    <w:uiPriority w:val="99"/>
    <w:rsid w:val="00E377EE"/>
    <w:rPr>
      <w:rFonts w:cs="Times New Roman"/>
      <w:color w:val="0000FF"/>
      <w:u w:val="single"/>
    </w:rPr>
  </w:style>
  <w:style w:type="table" w:styleId="Grille">
    <w:name w:val="Table Grid"/>
    <w:basedOn w:val="TableauNormal"/>
    <w:uiPriority w:val="59"/>
    <w:rsid w:val="00E377EE"/>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fonce1">
    <w:name w:val="Liste foncée1"/>
    <w:basedOn w:val="TableauNormal"/>
    <w:uiPriority w:val="99"/>
    <w:rsid w:val="00E377EE"/>
    <w:pPr>
      <w:spacing w:after="0" w:line="240" w:lineRule="auto"/>
    </w:pPr>
    <w:rPr>
      <w:rFonts w:ascii="Calibri" w:eastAsia="Calibri" w:hAnsi="Calibri" w:cs="Times New Roman"/>
      <w:sz w:val="20"/>
      <w:szCs w:val="20"/>
      <w:lang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fault">
    <w:name w:val="Default"/>
    <w:uiPriority w:val="99"/>
    <w:rsid w:val="00E377EE"/>
    <w:pPr>
      <w:autoSpaceDE w:val="0"/>
      <w:autoSpaceDN w:val="0"/>
      <w:adjustRightInd w:val="0"/>
      <w:spacing w:after="0" w:line="240" w:lineRule="auto"/>
    </w:pPr>
    <w:rPr>
      <w:rFonts w:ascii="Arial" w:eastAsia="Calibri" w:hAnsi="Arial" w:cs="Arial"/>
      <w:color w:val="000000"/>
      <w:sz w:val="24"/>
      <w:szCs w:val="24"/>
    </w:rPr>
  </w:style>
  <w:style w:type="paragraph" w:styleId="Pieddepage">
    <w:name w:val="footer"/>
    <w:basedOn w:val="Normal"/>
    <w:link w:val="PieddepageCar"/>
    <w:uiPriority w:val="99"/>
    <w:rsid w:val="00E377EE"/>
    <w:pPr>
      <w:tabs>
        <w:tab w:val="center" w:pos="4536"/>
        <w:tab w:val="right" w:pos="9072"/>
      </w:tabs>
    </w:pPr>
    <w:rPr>
      <w:rFonts w:ascii="Calibri" w:eastAsia="Calibri" w:hAnsi="Calibri" w:cs="Times New Roman"/>
    </w:rPr>
  </w:style>
  <w:style w:type="character" w:customStyle="1" w:styleId="PieddepageCar">
    <w:name w:val="Pied de page Car"/>
    <w:basedOn w:val="Policepardfaut"/>
    <w:link w:val="Pieddepage"/>
    <w:uiPriority w:val="99"/>
    <w:rsid w:val="00E377EE"/>
    <w:rPr>
      <w:rFonts w:ascii="Calibri" w:eastAsia="Calibri" w:hAnsi="Calibri" w:cs="Times New Roman"/>
    </w:rPr>
  </w:style>
  <w:style w:type="character" w:styleId="Numrodepage">
    <w:name w:val="page number"/>
    <w:uiPriority w:val="99"/>
    <w:rsid w:val="00E377EE"/>
    <w:rPr>
      <w:rFonts w:cs="Times New Roman"/>
    </w:rPr>
  </w:style>
  <w:style w:type="paragraph" w:styleId="En-tte">
    <w:name w:val="header"/>
    <w:basedOn w:val="Normal"/>
    <w:link w:val="En-tteCar"/>
    <w:uiPriority w:val="99"/>
    <w:rsid w:val="00E377EE"/>
    <w:pPr>
      <w:tabs>
        <w:tab w:val="center" w:pos="4536"/>
        <w:tab w:val="right" w:pos="9072"/>
      </w:tabs>
    </w:pPr>
    <w:rPr>
      <w:rFonts w:ascii="Calibri" w:eastAsia="Calibri" w:hAnsi="Calibri" w:cs="Times New Roman"/>
    </w:rPr>
  </w:style>
  <w:style w:type="character" w:customStyle="1" w:styleId="En-tteCar">
    <w:name w:val="En-tête Car"/>
    <w:basedOn w:val="Policepardfaut"/>
    <w:link w:val="En-tte"/>
    <w:uiPriority w:val="99"/>
    <w:rsid w:val="00E377EE"/>
    <w:rPr>
      <w:rFonts w:ascii="Calibri" w:eastAsia="Calibri" w:hAnsi="Calibri" w:cs="Times New Roman"/>
    </w:rPr>
  </w:style>
  <w:style w:type="paragraph" w:styleId="Textedebulles">
    <w:name w:val="Balloon Text"/>
    <w:basedOn w:val="Normal"/>
    <w:link w:val="TextedebullesCar"/>
    <w:uiPriority w:val="99"/>
    <w:semiHidden/>
    <w:rsid w:val="00E377EE"/>
    <w:pPr>
      <w:spacing w:after="0" w:line="240" w:lineRule="auto"/>
    </w:pPr>
    <w:rPr>
      <w:rFonts w:ascii="Tahoma" w:eastAsia="Calibri" w:hAnsi="Tahoma" w:cs="Tahoma"/>
      <w:sz w:val="16"/>
      <w:szCs w:val="16"/>
    </w:rPr>
  </w:style>
  <w:style w:type="character" w:customStyle="1" w:styleId="TextedebullesCar">
    <w:name w:val="Texte de bulles Car"/>
    <w:basedOn w:val="Policepardfaut"/>
    <w:link w:val="Textedebulles"/>
    <w:uiPriority w:val="99"/>
    <w:semiHidden/>
    <w:rsid w:val="00E377EE"/>
    <w:rPr>
      <w:rFonts w:ascii="Tahoma" w:eastAsia="Calibri" w:hAnsi="Tahoma" w:cs="Tahoma"/>
      <w:sz w:val="16"/>
      <w:szCs w:val="16"/>
    </w:rPr>
  </w:style>
  <w:style w:type="character" w:customStyle="1" w:styleId="citecrochet1">
    <w:name w:val="cite_crochet1"/>
    <w:uiPriority w:val="99"/>
    <w:rsid w:val="00E377EE"/>
    <w:rPr>
      <w:rFonts w:cs="Times New Roman"/>
      <w:vanish/>
    </w:rPr>
  </w:style>
  <w:style w:type="table" w:styleId="Grillemoyenne3-Accent4">
    <w:name w:val="Medium Grid 3 Accent 4"/>
    <w:basedOn w:val="TableauNormal"/>
    <w:uiPriority w:val="60"/>
    <w:rsid w:val="00E377EE"/>
    <w:pPr>
      <w:spacing w:after="0" w:line="240" w:lineRule="auto"/>
    </w:pPr>
    <w:rPr>
      <w:rFonts w:ascii="Trebuchet MS" w:eastAsia="Trebuchet MS" w:hAnsi="Trebuchet MS" w:cs="Times New Roman"/>
      <w:color w:val="DE9306"/>
      <w:sz w:val="20"/>
      <w:szCs w:val="20"/>
    </w:rPr>
    <w:tblPr>
      <w:tblStyleRowBandSize w:val="1"/>
      <w:tblStyleColBandSize w:val="1"/>
      <w:tblInd w:w="0" w:type="dxa"/>
      <w:tblBorders>
        <w:top w:val="single" w:sz="8" w:space="0" w:color="F9B639"/>
        <w:bottom w:val="single" w:sz="8" w:space="0" w:color="F9B63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left w:val="nil"/>
          <w:bottom w:val="single" w:sz="8" w:space="0" w:color="F9B639"/>
          <w:right w:val="nil"/>
          <w:insideH w:val="nil"/>
          <w:insideV w:val="nil"/>
        </w:tcBorders>
      </w:tcPr>
    </w:tblStylePr>
    <w:tblStylePr w:type="lastRow">
      <w:pPr>
        <w:spacing w:before="0" w:after="0" w:line="240" w:lineRule="auto"/>
      </w:pPr>
      <w:rPr>
        <w:b/>
        <w:bCs/>
      </w:rPr>
      <w:tblPr/>
      <w:tcPr>
        <w:tcBorders>
          <w:top w:val="single" w:sz="8" w:space="0" w:color="F9B639"/>
          <w:left w:val="nil"/>
          <w:bottom w:val="single" w:sz="8" w:space="0" w:color="F9B63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cPr>
    </w:tblStylePr>
    <w:tblStylePr w:type="band1Horz">
      <w:tblPr/>
      <w:tcPr>
        <w:tcBorders>
          <w:left w:val="nil"/>
          <w:right w:val="nil"/>
          <w:insideH w:val="nil"/>
          <w:insideV w:val="nil"/>
        </w:tcBorders>
        <w:shd w:val="clear" w:color="auto" w:fill="FDECCD"/>
      </w:tcPr>
    </w:tblStylePr>
  </w:style>
  <w:style w:type="table" w:styleId="Grillemoyenne3-Accent2">
    <w:name w:val="Medium Grid 3 Accent 2"/>
    <w:basedOn w:val="TableauNormal"/>
    <w:uiPriority w:val="60"/>
    <w:rsid w:val="00E377EE"/>
    <w:pPr>
      <w:spacing w:after="0" w:line="240" w:lineRule="auto"/>
    </w:pPr>
    <w:rPr>
      <w:rFonts w:ascii="Calibri" w:eastAsia="Calibri" w:hAnsi="Calibri" w:cs="Times New Roman"/>
      <w:color w:val="874295"/>
      <w:sz w:val="20"/>
      <w:szCs w:val="20"/>
      <w:lang w:eastAsia="fr-FR"/>
    </w:rPr>
    <w:tblPr>
      <w:tblStyleRowBandSize w:val="1"/>
      <w:tblStyleColBandSize w:val="1"/>
      <w:tblInd w:w="0" w:type="dxa"/>
      <w:tblBorders>
        <w:top w:val="single" w:sz="8" w:space="0" w:color="AC66BB"/>
        <w:bottom w:val="single" w:sz="8" w:space="0" w:color="AC66BB"/>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left w:val="nil"/>
          <w:bottom w:val="single" w:sz="8" w:space="0" w:color="AC66BB"/>
          <w:right w:val="nil"/>
          <w:insideH w:val="nil"/>
          <w:insideV w:val="nil"/>
        </w:tcBorders>
      </w:tcPr>
    </w:tblStylePr>
    <w:tblStylePr w:type="lastRow">
      <w:pPr>
        <w:spacing w:before="0" w:after="0" w:line="240" w:lineRule="auto"/>
      </w:pPr>
      <w:rPr>
        <w:b/>
        <w:bCs/>
      </w:rPr>
      <w:tblPr/>
      <w:tcPr>
        <w:tcBorders>
          <w:top w:val="single" w:sz="8" w:space="0" w:color="AC66BB"/>
          <w:left w:val="nil"/>
          <w:bottom w:val="single" w:sz="8" w:space="0" w:color="AC66B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cPr>
    </w:tblStylePr>
    <w:tblStylePr w:type="band1Horz">
      <w:tblPr/>
      <w:tcPr>
        <w:tcBorders>
          <w:left w:val="nil"/>
          <w:right w:val="nil"/>
          <w:insideH w:val="nil"/>
          <w:insideV w:val="nil"/>
        </w:tcBorders>
        <w:shd w:val="clear" w:color="auto" w:fill="EAD9EE"/>
      </w:tcPr>
    </w:tblStylePr>
  </w:style>
  <w:style w:type="paragraph" w:styleId="Paragraphedeliste">
    <w:name w:val="List Paragraph"/>
    <w:basedOn w:val="Normal"/>
    <w:uiPriority w:val="72"/>
    <w:qFormat/>
    <w:rsid w:val="00E377EE"/>
    <w:pPr>
      <w:ind w:left="708"/>
    </w:pPr>
    <w:rPr>
      <w:rFonts w:ascii="Calibri" w:eastAsia="Calibri" w:hAnsi="Calibri" w:cs="Times New Roman"/>
    </w:rPr>
  </w:style>
  <w:style w:type="paragraph" w:customStyle="1" w:styleId="1Titre">
    <w:name w:val="1 Titre"/>
    <w:basedOn w:val="Titre1"/>
    <w:qFormat/>
    <w:rsid w:val="00263045"/>
    <w:pPr>
      <w:jc w:val="center"/>
    </w:pPr>
    <w:rPr>
      <w:color w:val="842F73" w:themeColor="text2" w:themeShade="BF"/>
      <w:sz w:val="44"/>
    </w:rPr>
  </w:style>
  <w:style w:type="character" w:customStyle="1" w:styleId="Titre2Car">
    <w:name w:val="Titre 2 Car"/>
    <w:basedOn w:val="Policepardfaut"/>
    <w:link w:val="Titre2"/>
    <w:uiPriority w:val="9"/>
    <w:rsid w:val="006472B3"/>
    <w:rPr>
      <w:rFonts w:asciiTheme="majorHAnsi" w:eastAsiaTheme="majorEastAsia" w:hAnsiTheme="majorHAnsi" w:cstheme="majorBidi"/>
      <w:b/>
      <w:bCs/>
      <w:color w:val="B83D68" w:themeColor="accent1"/>
      <w:sz w:val="26"/>
      <w:szCs w:val="26"/>
    </w:rPr>
  </w:style>
  <w:style w:type="paragraph" w:styleId="TM1">
    <w:name w:val="toc 1"/>
    <w:basedOn w:val="Normal"/>
    <w:next w:val="Normal"/>
    <w:autoRedefine/>
    <w:uiPriority w:val="39"/>
    <w:unhideWhenUsed/>
    <w:qFormat/>
    <w:rsid w:val="00263045"/>
    <w:pPr>
      <w:tabs>
        <w:tab w:val="right" w:leader="hyphen" w:pos="9062"/>
      </w:tabs>
      <w:spacing w:before="240" w:after="120"/>
    </w:pPr>
    <w:rPr>
      <w:rFonts w:eastAsia="Calibri"/>
      <w:b/>
      <w:bCs/>
      <w:noProof/>
      <w:color w:val="842F73" w:themeColor="text2" w:themeShade="BF"/>
      <w:szCs w:val="20"/>
    </w:rPr>
  </w:style>
  <w:style w:type="paragraph" w:styleId="TM2">
    <w:name w:val="toc 2"/>
    <w:basedOn w:val="Normal"/>
    <w:next w:val="Normal"/>
    <w:autoRedefine/>
    <w:uiPriority w:val="39"/>
    <w:unhideWhenUsed/>
    <w:qFormat/>
    <w:rsid w:val="00263045"/>
    <w:pPr>
      <w:tabs>
        <w:tab w:val="right" w:leader="hyphen" w:pos="9062"/>
      </w:tabs>
      <w:spacing w:before="120" w:after="0"/>
      <w:ind w:left="220"/>
    </w:pPr>
    <w:rPr>
      <w:i/>
      <w:iCs/>
      <w:noProof/>
      <w:color w:val="892D4D" w:themeColor="accent1" w:themeShade="BF"/>
      <w:sz w:val="20"/>
      <w:szCs w:val="20"/>
    </w:rPr>
  </w:style>
  <w:style w:type="paragraph" w:styleId="TM3">
    <w:name w:val="toc 3"/>
    <w:basedOn w:val="Normal"/>
    <w:next w:val="Normal"/>
    <w:autoRedefine/>
    <w:uiPriority w:val="39"/>
    <w:unhideWhenUsed/>
    <w:qFormat/>
    <w:rsid w:val="006472B3"/>
    <w:pPr>
      <w:spacing w:after="0"/>
      <w:ind w:left="440"/>
    </w:pPr>
    <w:rPr>
      <w:sz w:val="20"/>
      <w:szCs w:val="20"/>
    </w:rPr>
  </w:style>
  <w:style w:type="paragraph" w:styleId="TM4">
    <w:name w:val="toc 4"/>
    <w:basedOn w:val="Normal"/>
    <w:next w:val="Normal"/>
    <w:autoRedefine/>
    <w:uiPriority w:val="39"/>
    <w:unhideWhenUsed/>
    <w:rsid w:val="006472B3"/>
    <w:pPr>
      <w:spacing w:after="0"/>
      <w:ind w:left="660"/>
    </w:pPr>
    <w:rPr>
      <w:sz w:val="20"/>
      <w:szCs w:val="20"/>
    </w:rPr>
  </w:style>
  <w:style w:type="paragraph" w:styleId="TM5">
    <w:name w:val="toc 5"/>
    <w:basedOn w:val="Normal"/>
    <w:next w:val="Normal"/>
    <w:autoRedefine/>
    <w:uiPriority w:val="39"/>
    <w:unhideWhenUsed/>
    <w:rsid w:val="006472B3"/>
    <w:pPr>
      <w:spacing w:after="0"/>
      <w:ind w:left="880"/>
    </w:pPr>
    <w:rPr>
      <w:sz w:val="20"/>
      <w:szCs w:val="20"/>
    </w:rPr>
  </w:style>
  <w:style w:type="paragraph" w:styleId="TM6">
    <w:name w:val="toc 6"/>
    <w:basedOn w:val="Normal"/>
    <w:next w:val="Normal"/>
    <w:autoRedefine/>
    <w:uiPriority w:val="39"/>
    <w:unhideWhenUsed/>
    <w:rsid w:val="006472B3"/>
    <w:pPr>
      <w:spacing w:after="0"/>
      <w:ind w:left="1100"/>
    </w:pPr>
    <w:rPr>
      <w:sz w:val="20"/>
      <w:szCs w:val="20"/>
    </w:rPr>
  </w:style>
  <w:style w:type="paragraph" w:styleId="TM7">
    <w:name w:val="toc 7"/>
    <w:basedOn w:val="Normal"/>
    <w:next w:val="Normal"/>
    <w:autoRedefine/>
    <w:uiPriority w:val="39"/>
    <w:unhideWhenUsed/>
    <w:rsid w:val="006472B3"/>
    <w:pPr>
      <w:spacing w:after="0"/>
      <w:ind w:left="1320"/>
    </w:pPr>
    <w:rPr>
      <w:sz w:val="20"/>
      <w:szCs w:val="20"/>
    </w:rPr>
  </w:style>
  <w:style w:type="paragraph" w:styleId="TM8">
    <w:name w:val="toc 8"/>
    <w:basedOn w:val="Normal"/>
    <w:next w:val="Normal"/>
    <w:autoRedefine/>
    <w:uiPriority w:val="39"/>
    <w:unhideWhenUsed/>
    <w:rsid w:val="006472B3"/>
    <w:pPr>
      <w:spacing w:after="0"/>
      <w:ind w:left="1540"/>
    </w:pPr>
    <w:rPr>
      <w:sz w:val="20"/>
      <w:szCs w:val="20"/>
    </w:rPr>
  </w:style>
  <w:style w:type="paragraph" w:styleId="TM9">
    <w:name w:val="toc 9"/>
    <w:basedOn w:val="Normal"/>
    <w:next w:val="Normal"/>
    <w:autoRedefine/>
    <w:uiPriority w:val="39"/>
    <w:unhideWhenUsed/>
    <w:rsid w:val="006472B3"/>
    <w:pPr>
      <w:spacing w:after="0"/>
      <w:ind w:left="1760"/>
    </w:pPr>
    <w:rPr>
      <w:sz w:val="20"/>
      <w:szCs w:val="20"/>
    </w:rPr>
  </w:style>
  <w:style w:type="paragraph" w:styleId="En-ttedetabledesmatires">
    <w:name w:val="TOC Heading"/>
    <w:basedOn w:val="Titre1"/>
    <w:next w:val="Normal"/>
    <w:uiPriority w:val="39"/>
    <w:semiHidden/>
    <w:unhideWhenUsed/>
    <w:qFormat/>
    <w:rsid w:val="006472B3"/>
    <w:pPr>
      <w:keepLines/>
      <w:spacing w:before="480" w:after="0"/>
      <w:ind w:left="0"/>
      <w:outlineLvl w:val="9"/>
    </w:pPr>
    <w:rPr>
      <w:rFonts w:eastAsiaTheme="majorEastAsia" w:cstheme="majorBidi"/>
      <w:color w:val="892D4D" w:themeColor="accent1" w:themeShade="BF"/>
      <w:kern w:val="0"/>
      <w:szCs w:val="28"/>
      <w:lang w:eastAsia="fr-FR"/>
    </w:rPr>
  </w:style>
  <w:style w:type="table" w:styleId="Listeclaire-Accent2">
    <w:name w:val="Light List Accent 2"/>
    <w:basedOn w:val="TableauNormal"/>
    <w:uiPriority w:val="61"/>
    <w:rsid w:val="00563C07"/>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styleId="Trameclaire-Accent2">
    <w:name w:val="Light Shading Accent 2"/>
    <w:basedOn w:val="TableauNormal"/>
    <w:uiPriority w:val="60"/>
    <w:rsid w:val="00F722B7"/>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character" w:customStyle="1" w:styleId="Titre4Car">
    <w:name w:val="Titre 4 Car"/>
    <w:basedOn w:val="Policepardfaut"/>
    <w:link w:val="Titre4"/>
    <w:uiPriority w:val="9"/>
    <w:rsid w:val="00AC2AEB"/>
    <w:rPr>
      <w:rFonts w:asciiTheme="majorHAnsi" w:eastAsiaTheme="majorEastAsia" w:hAnsiTheme="majorHAnsi" w:cstheme="majorBidi"/>
      <w:b/>
      <w:bCs/>
      <w:i/>
      <w:iCs/>
      <w:color w:val="B83D68" w:themeColor="accent1"/>
    </w:rPr>
  </w:style>
  <w:style w:type="paragraph" w:customStyle="1" w:styleId="soustitre2">
    <w:name w:val="soustitre2"/>
    <w:basedOn w:val="Normal"/>
    <w:rsid w:val="00A54D7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aliases w:val="1.1.1 Titre"/>
    <w:basedOn w:val="Normal"/>
    <w:next w:val="Normal"/>
    <w:link w:val="Titre1Car"/>
    <w:uiPriority w:val="9"/>
    <w:qFormat/>
    <w:rsid w:val="00263045"/>
    <w:pPr>
      <w:keepNext/>
      <w:spacing w:before="240" w:after="60"/>
      <w:ind w:left="1416"/>
      <w:outlineLvl w:val="0"/>
    </w:pPr>
    <w:rPr>
      <w:rFonts w:asciiTheme="majorHAnsi" w:eastAsia="Times New Roman" w:hAnsiTheme="majorHAnsi" w:cs="Times New Roman"/>
      <w:b/>
      <w:bCs/>
      <w:color w:val="874295" w:themeColor="accent2" w:themeShade="BF"/>
      <w:kern w:val="32"/>
      <w:sz w:val="28"/>
      <w:szCs w:val="32"/>
    </w:rPr>
  </w:style>
  <w:style w:type="paragraph" w:styleId="Titre2">
    <w:name w:val="heading 2"/>
    <w:basedOn w:val="Normal"/>
    <w:next w:val="Normal"/>
    <w:link w:val="Titre2Car"/>
    <w:uiPriority w:val="9"/>
    <w:semiHidden/>
    <w:unhideWhenUsed/>
    <w:qFormat/>
    <w:rsid w:val="006472B3"/>
    <w:pPr>
      <w:keepNext/>
      <w:keepLines/>
      <w:spacing w:before="200" w:after="0"/>
      <w:outlineLvl w:val="1"/>
    </w:pPr>
    <w:rPr>
      <w:rFonts w:asciiTheme="majorHAnsi" w:eastAsiaTheme="majorEastAsia" w:hAnsiTheme="majorHAnsi" w:cstheme="majorBidi"/>
      <w:b/>
      <w:bCs/>
      <w:color w:val="B83D68" w:themeColor="accent1"/>
      <w:sz w:val="26"/>
      <w:szCs w:val="26"/>
    </w:rPr>
  </w:style>
  <w:style w:type="paragraph" w:styleId="Titre3">
    <w:name w:val="heading 3"/>
    <w:basedOn w:val="Normal"/>
    <w:link w:val="Titre3Car"/>
    <w:uiPriority w:val="9"/>
    <w:qFormat/>
    <w:rsid w:val="00E377E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AC2AEB"/>
    <w:pPr>
      <w:keepNext/>
      <w:keepLines/>
      <w:spacing w:before="200" w:after="0"/>
      <w:outlineLvl w:val="3"/>
    </w:pPr>
    <w:rPr>
      <w:rFonts w:asciiTheme="majorHAnsi" w:eastAsiaTheme="majorEastAsia" w:hAnsiTheme="majorHAnsi" w:cstheme="majorBidi"/>
      <w:b/>
      <w:bCs/>
      <w:i/>
      <w:iCs/>
      <w:color w:val="B83D68" w:themeColor="accent1"/>
    </w:rPr>
  </w:style>
  <w:style w:type="paragraph" w:styleId="Titre5">
    <w:name w:val="heading 5"/>
    <w:aliases w:val="1.1 titre"/>
    <w:basedOn w:val="Normal"/>
    <w:link w:val="Titre5Car"/>
    <w:qFormat/>
    <w:rsid w:val="002E1C2F"/>
    <w:pPr>
      <w:spacing w:after="0" w:line="240" w:lineRule="auto"/>
      <w:ind w:left="708"/>
      <w:outlineLvl w:val="4"/>
    </w:pPr>
    <w:rPr>
      <w:rFonts w:ascii="Trebuchet MS" w:eastAsia="HGMaruGothicMPRO" w:hAnsi="Trebuchet MS" w:cs="Times New Roman"/>
      <w:color w:val="B83D68" w:themeColor="accent1"/>
      <w:sz w:val="36"/>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1.1.1 Titre Car"/>
    <w:basedOn w:val="Policepardfaut"/>
    <w:link w:val="Titre1"/>
    <w:uiPriority w:val="9"/>
    <w:rsid w:val="00263045"/>
    <w:rPr>
      <w:rFonts w:asciiTheme="majorHAnsi" w:eastAsia="Times New Roman" w:hAnsiTheme="majorHAnsi" w:cs="Times New Roman"/>
      <w:b/>
      <w:bCs/>
      <w:color w:val="874295" w:themeColor="accent2" w:themeShade="BF"/>
      <w:kern w:val="32"/>
      <w:sz w:val="28"/>
      <w:szCs w:val="32"/>
    </w:rPr>
  </w:style>
  <w:style w:type="character" w:customStyle="1" w:styleId="Titre3Car">
    <w:name w:val="Titre 3 Car"/>
    <w:basedOn w:val="Policepardfaut"/>
    <w:link w:val="Titre3"/>
    <w:uiPriority w:val="9"/>
    <w:rsid w:val="00E377EE"/>
    <w:rPr>
      <w:rFonts w:ascii="Times New Roman" w:eastAsia="Times New Roman" w:hAnsi="Times New Roman" w:cs="Times New Roman"/>
      <w:b/>
      <w:bCs/>
      <w:sz w:val="27"/>
      <w:szCs w:val="27"/>
      <w:lang w:eastAsia="fr-FR"/>
    </w:rPr>
  </w:style>
  <w:style w:type="character" w:customStyle="1" w:styleId="Titre5Car">
    <w:name w:val="Titre 5 Car"/>
    <w:aliases w:val="1.1 titre Car"/>
    <w:basedOn w:val="Policepardfaut"/>
    <w:link w:val="Titre5"/>
    <w:rsid w:val="002E1C2F"/>
    <w:rPr>
      <w:rFonts w:ascii="Trebuchet MS" w:eastAsia="HGMaruGothicMPRO" w:hAnsi="Trebuchet MS" w:cs="Times New Roman"/>
      <w:color w:val="B83D68" w:themeColor="accent1"/>
      <w:sz w:val="36"/>
      <w:szCs w:val="24"/>
      <w:lang w:val="en-US"/>
    </w:rPr>
  </w:style>
  <w:style w:type="paragraph" w:customStyle="1" w:styleId="Listecouleur-Accent11">
    <w:name w:val="Liste couleur - Accent 11"/>
    <w:basedOn w:val="Normal"/>
    <w:uiPriority w:val="34"/>
    <w:qFormat/>
    <w:rsid w:val="00E377EE"/>
    <w:pPr>
      <w:ind w:left="720"/>
      <w:contextualSpacing/>
    </w:pPr>
    <w:rPr>
      <w:rFonts w:ascii="Calibri" w:eastAsia="Calibri" w:hAnsi="Calibri" w:cs="Times New Roman"/>
    </w:rPr>
  </w:style>
  <w:style w:type="paragraph" w:styleId="Titre">
    <w:name w:val="Title"/>
    <w:basedOn w:val="Normal"/>
    <w:next w:val="Normal"/>
    <w:link w:val="TitreCar"/>
    <w:uiPriority w:val="99"/>
    <w:qFormat/>
    <w:rsid w:val="00E377EE"/>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reCar">
    <w:name w:val="Titre Car"/>
    <w:basedOn w:val="Policepardfaut"/>
    <w:link w:val="Titre"/>
    <w:uiPriority w:val="99"/>
    <w:rsid w:val="00E377EE"/>
    <w:rPr>
      <w:rFonts w:ascii="Cambria" w:eastAsia="Times New Roman" w:hAnsi="Cambria" w:cs="Times New Roman"/>
      <w:color w:val="17365D"/>
      <w:spacing w:val="5"/>
      <w:kern w:val="28"/>
      <w:sz w:val="52"/>
      <w:szCs w:val="52"/>
    </w:rPr>
  </w:style>
  <w:style w:type="paragraph" w:customStyle="1" w:styleId="Grillemoyenne21">
    <w:name w:val="Grille moyenne 21"/>
    <w:uiPriority w:val="99"/>
    <w:qFormat/>
    <w:rsid w:val="00E377EE"/>
    <w:pPr>
      <w:spacing w:after="0" w:line="240" w:lineRule="auto"/>
    </w:pPr>
    <w:rPr>
      <w:rFonts w:ascii="Calibri" w:eastAsia="Calibri" w:hAnsi="Calibri" w:cs="Times New Roman"/>
    </w:rPr>
  </w:style>
  <w:style w:type="paragraph" w:styleId="NormalWeb">
    <w:name w:val="Normal (Web)"/>
    <w:basedOn w:val="Normal"/>
    <w:uiPriority w:val="99"/>
    <w:rsid w:val="00E377E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rsid w:val="00E377EE"/>
    <w:rPr>
      <w:rFonts w:cs="Times New Roman"/>
    </w:rPr>
  </w:style>
  <w:style w:type="character" w:styleId="lev">
    <w:name w:val="Strong"/>
    <w:uiPriority w:val="22"/>
    <w:qFormat/>
    <w:rsid w:val="00E377EE"/>
    <w:rPr>
      <w:rFonts w:cs="Times New Roman"/>
      <w:b/>
      <w:bCs/>
    </w:rPr>
  </w:style>
  <w:style w:type="character" w:styleId="Lienhypertexte">
    <w:name w:val="Hyperlink"/>
    <w:uiPriority w:val="99"/>
    <w:rsid w:val="00E377EE"/>
    <w:rPr>
      <w:rFonts w:cs="Times New Roman"/>
      <w:color w:val="0000FF"/>
      <w:u w:val="single"/>
    </w:rPr>
  </w:style>
  <w:style w:type="table" w:styleId="Grille">
    <w:name w:val="Table Grid"/>
    <w:basedOn w:val="TableauNormal"/>
    <w:uiPriority w:val="99"/>
    <w:rsid w:val="00E377EE"/>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fonce1">
    <w:name w:val="Dark List"/>
    <w:basedOn w:val="TableauNormal"/>
    <w:uiPriority w:val="99"/>
    <w:rsid w:val="00E377EE"/>
    <w:pPr>
      <w:spacing w:after="0" w:line="240" w:lineRule="auto"/>
    </w:pPr>
    <w:rPr>
      <w:rFonts w:ascii="Calibri" w:eastAsia="Calibri" w:hAnsi="Calibri" w:cs="Times New Roman"/>
      <w:sz w:val="20"/>
      <w:szCs w:val="20"/>
      <w:lang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fault">
    <w:name w:val="Default"/>
    <w:uiPriority w:val="99"/>
    <w:rsid w:val="00E377EE"/>
    <w:pPr>
      <w:autoSpaceDE w:val="0"/>
      <w:autoSpaceDN w:val="0"/>
      <w:adjustRightInd w:val="0"/>
      <w:spacing w:after="0" w:line="240" w:lineRule="auto"/>
    </w:pPr>
    <w:rPr>
      <w:rFonts w:ascii="Arial" w:eastAsia="Calibri" w:hAnsi="Arial" w:cs="Arial"/>
      <w:color w:val="000000"/>
      <w:sz w:val="24"/>
      <w:szCs w:val="24"/>
    </w:rPr>
  </w:style>
  <w:style w:type="paragraph" w:styleId="Pieddepage">
    <w:name w:val="footer"/>
    <w:basedOn w:val="Normal"/>
    <w:link w:val="PieddepageCar"/>
    <w:uiPriority w:val="99"/>
    <w:rsid w:val="00E377EE"/>
    <w:pPr>
      <w:tabs>
        <w:tab w:val="center" w:pos="4536"/>
        <w:tab w:val="right" w:pos="9072"/>
      </w:tabs>
    </w:pPr>
    <w:rPr>
      <w:rFonts w:ascii="Calibri" w:eastAsia="Calibri" w:hAnsi="Calibri" w:cs="Times New Roman"/>
    </w:rPr>
  </w:style>
  <w:style w:type="character" w:customStyle="1" w:styleId="PieddepageCar">
    <w:name w:val="Pied de page Car"/>
    <w:basedOn w:val="Policepardfaut"/>
    <w:link w:val="Pieddepage"/>
    <w:uiPriority w:val="99"/>
    <w:rsid w:val="00E377EE"/>
    <w:rPr>
      <w:rFonts w:ascii="Calibri" w:eastAsia="Calibri" w:hAnsi="Calibri" w:cs="Times New Roman"/>
    </w:rPr>
  </w:style>
  <w:style w:type="character" w:styleId="Numrodepage">
    <w:name w:val="page number"/>
    <w:uiPriority w:val="99"/>
    <w:rsid w:val="00E377EE"/>
    <w:rPr>
      <w:rFonts w:cs="Times New Roman"/>
    </w:rPr>
  </w:style>
  <w:style w:type="paragraph" w:styleId="En-tte">
    <w:name w:val="header"/>
    <w:basedOn w:val="Normal"/>
    <w:link w:val="En-tteCar"/>
    <w:uiPriority w:val="99"/>
    <w:rsid w:val="00E377EE"/>
    <w:pPr>
      <w:tabs>
        <w:tab w:val="center" w:pos="4536"/>
        <w:tab w:val="right" w:pos="9072"/>
      </w:tabs>
    </w:pPr>
    <w:rPr>
      <w:rFonts w:ascii="Calibri" w:eastAsia="Calibri" w:hAnsi="Calibri" w:cs="Times New Roman"/>
    </w:rPr>
  </w:style>
  <w:style w:type="character" w:customStyle="1" w:styleId="En-tteCar">
    <w:name w:val="En-tête Car"/>
    <w:basedOn w:val="Policepardfaut"/>
    <w:link w:val="En-tte"/>
    <w:uiPriority w:val="99"/>
    <w:rsid w:val="00E377EE"/>
    <w:rPr>
      <w:rFonts w:ascii="Calibri" w:eastAsia="Calibri" w:hAnsi="Calibri" w:cs="Times New Roman"/>
    </w:rPr>
  </w:style>
  <w:style w:type="paragraph" w:styleId="Textedebulles">
    <w:name w:val="Balloon Text"/>
    <w:basedOn w:val="Normal"/>
    <w:link w:val="TextedebullesCar"/>
    <w:uiPriority w:val="99"/>
    <w:semiHidden/>
    <w:rsid w:val="00E377EE"/>
    <w:pPr>
      <w:spacing w:after="0" w:line="240" w:lineRule="auto"/>
    </w:pPr>
    <w:rPr>
      <w:rFonts w:ascii="Tahoma" w:eastAsia="Calibri" w:hAnsi="Tahoma" w:cs="Tahoma"/>
      <w:sz w:val="16"/>
      <w:szCs w:val="16"/>
    </w:rPr>
  </w:style>
  <w:style w:type="character" w:customStyle="1" w:styleId="TextedebullesCar">
    <w:name w:val="Texte de bulles Car"/>
    <w:basedOn w:val="Policepardfaut"/>
    <w:link w:val="Textedebulles"/>
    <w:uiPriority w:val="99"/>
    <w:semiHidden/>
    <w:rsid w:val="00E377EE"/>
    <w:rPr>
      <w:rFonts w:ascii="Tahoma" w:eastAsia="Calibri" w:hAnsi="Tahoma" w:cs="Tahoma"/>
      <w:sz w:val="16"/>
      <w:szCs w:val="16"/>
    </w:rPr>
  </w:style>
  <w:style w:type="character" w:customStyle="1" w:styleId="citecrochet1">
    <w:name w:val="cite_crochet1"/>
    <w:uiPriority w:val="99"/>
    <w:rsid w:val="00E377EE"/>
    <w:rPr>
      <w:rFonts w:cs="Times New Roman"/>
      <w:vanish/>
    </w:rPr>
  </w:style>
  <w:style w:type="table" w:styleId="Grillemoyenne3-Accent4">
    <w:name w:val="Medium Grid 3 Accent 4"/>
    <w:basedOn w:val="TableauNormal"/>
    <w:uiPriority w:val="60"/>
    <w:rsid w:val="00E377EE"/>
    <w:pPr>
      <w:spacing w:after="0" w:line="240" w:lineRule="auto"/>
    </w:pPr>
    <w:rPr>
      <w:rFonts w:ascii="Trebuchet MS" w:eastAsia="Trebuchet MS" w:hAnsi="Trebuchet MS" w:cs="Times New Roman"/>
      <w:color w:val="DE9306"/>
      <w:sz w:val="20"/>
      <w:szCs w:val="20"/>
    </w:rPr>
    <w:tblPr>
      <w:tblStyleRowBandSize w:val="1"/>
      <w:tblStyleColBandSize w:val="1"/>
      <w:tblInd w:w="0" w:type="dxa"/>
      <w:tblBorders>
        <w:top w:val="single" w:sz="8" w:space="0" w:color="F9B639"/>
        <w:bottom w:val="single" w:sz="8" w:space="0" w:color="F9B63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left w:val="nil"/>
          <w:bottom w:val="single" w:sz="8" w:space="0" w:color="F9B639"/>
          <w:right w:val="nil"/>
          <w:insideH w:val="nil"/>
          <w:insideV w:val="nil"/>
        </w:tcBorders>
      </w:tcPr>
    </w:tblStylePr>
    <w:tblStylePr w:type="lastRow">
      <w:pPr>
        <w:spacing w:before="0" w:after="0" w:line="240" w:lineRule="auto"/>
      </w:pPr>
      <w:rPr>
        <w:b/>
        <w:bCs/>
      </w:rPr>
      <w:tblPr/>
      <w:tcPr>
        <w:tcBorders>
          <w:top w:val="single" w:sz="8" w:space="0" w:color="F9B639"/>
          <w:left w:val="nil"/>
          <w:bottom w:val="single" w:sz="8" w:space="0" w:color="F9B63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cPr>
    </w:tblStylePr>
    <w:tblStylePr w:type="band1Horz">
      <w:tblPr/>
      <w:tcPr>
        <w:tcBorders>
          <w:left w:val="nil"/>
          <w:right w:val="nil"/>
          <w:insideH w:val="nil"/>
          <w:insideV w:val="nil"/>
        </w:tcBorders>
        <w:shd w:val="clear" w:color="auto" w:fill="FDECCD"/>
      </w:tcPr>
    </w:tblStylePr>
  </w:style>
  <w:style w:type="table" w:styleId="Grillemoyenne3-Accent2">
    <w:name w:val="Medium Grid 3 Accent 2"/>
    <w:basedOn w:val="TableauNormal"/>
    <w:uiPriority w:val="60"/>
    <w:rsid w:val="00E377EE"/>
    <w:pPr>
      <w:spacing w:after="0" w:line="240" w:lineRule="auto"/>
    </w:pPr>
    <w:rPr>
      <w:rFonts w:ascii="Calibri" w:eastAsia="Calibri" w:hAnsi="Calibri" w:cs="Times New Roman"/>
      <w:color w:val="874295"/>
      <w:sz w:val="20"/>
      <w:szCs w:val="20"/>
      <w:lang w:eastAsia="fr-FR"/>
    </w:rPr>
    <w:tblPr>
      <w:tblStyleRowBandSize w:val="1"/>
      <w:tblStyleColBandSize w:val="1"/>
      <w:tblInd w:w="0" w:type="dxa"/>
      <w:tblBorders>
        <w:top w:val="single" w:sz="8" w:space="0" w:color="AC66BB"/>
        <w:bottom w:val="single" w:sz="8" w:space="0" w:color="AC66BB"/>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left w:val="nil"/>
          <w:bottom w:val="single" w:sz="8" w:space="0" w:color="AC66BB"/>
          <w:right w:val="nil"/>
          <w:insideH w:val="nil"/>
          <w:insideV w:val="nil"/>
        </w:tcBorders>
      </w:tcPr>
    </w:tblStylePr>
    <w:tblStylePr w:type="lastRow">
      <w:pPr>
        <w:spacing w:before="0" w:after="0" w:line="240" w:lineRule="auto"/>
      </w:pPr>
      <w:rPr>
        <w:b/>
        <w:bCs/>
      </w:rPr>
      <w:tblPr/>
      <w:tcPr>
        <w:tcBorders>
          <w:top w:val="single" w:sz="8" w:space="0" w:color="AC66BB"/>
          <w:left w:val="nil"/>
          <w:bottom w:val="single" w:sz="8" w:space="0" w:color="AC66B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cPr>
    </w:tblStylePr>
    <w:tblStylePr w:type="band1Horz">
      <w:tblPr/>
      <w:tcPr>
        <w:tcBorders>
          <w:left w:val="nil"/>
          <w:right w:val="nil"/>
          <w:insideH w:val="nil"/>
          <w:insideV w:val="nil"/>
        </w:tcBorders>
        <w:shd w:val="clear" w:color="auto" w:fill="EAD9EE"/>
      </w:tcPr>
    </w:tblStylePr>
  </w:style>
  <w:style w:type="paragraph" w:styleId="Paragraphedeliste">
    <w:name w:val="List Paragraph"/>
    <w:basedOn w:val="Normal"/>
    <w:uiPriority w:val="72"/>
    <w:qFormat/>
    <w:rsid w:val="00E377EE"/>
    <w:pPr>
      <w:ind w:left="708"/>
    </w:pPr>
    <w:rPr>
      <w:rFonts w:ascii="Calibri" w:eastAsia="Calibri" w:hAnsi="Calibri" w:cs="Times New Roman"/>
    </w:rPr>
  </w:style>
  <w:style w:type="paragraph" w:customStyle="1" w:styleId="1Titre">
    <w:name w:val="1 Titre"/>
    <w:basedOn w:val="Titre1"/>
    <w:qFormat/>
    <w:rsid w:val="00263045"/>
    <w:pPr>
      <w:jc w:val="center"/>
    </w:pPr>
    <w:rPr>
      <w:color w:val="842F73" w:themeColor="text2" w:themeShade="BF"/>
      <w:sz w:val="44"/>
    </w:rPr>
  </w:style>
  <w:style w:type="character" w:customStyle="1" w:styleId="Titre2Car">
    <w:name w:val="Titre 2 Car"/>
    <w:basedOn w:val="Policepardfaut"/>
    <w:link w:val="Titre2"/>
    <w:uiPriority w:val="9"/>
    <w:semiHidden/>
    <w:rsid w:val="006472B3"/>
    <w:rPr>
      <w:rFonts w:asciiTheme="majorHAnsi" w:eastAsiaTheme="majorEastAsia" w:hAnsiTheme="majorHAnsi" w:cstheme="majorBidi"/>
      <w:b/>
      <w:bCs/>
      <w:color w:val="B83D68" w:themeColor="accent1"/>
      <w:sz w:val="26"/>
      <w:szCs w:val="26"/>
    </w:rPr>
  </w:style>
  <w:style w:type="paragraph" w:styleId="TM1">
    <w:name w:val="toc 1"/>
    <w:basedOn w:val="Normal"/>
    <w:next w:val="Normal"/>
    <w:autoRedefine/>
    <w:uiPriority w:val="39"/>
    <w:unhideWhenUsed/>
    <w:qFormat/>
    <w:rsid w:val="00263045"/>
    <w:pPr>
      <w:tabs>
        <w:tab w:val="right" w:leader="hyphen" w:pos="9062"/>
      </w:tabs>
      <w:spacing w:before="240" w:after="120"/>
    </w:pPr>
    <w:rPr>
      <w:rFonts w:eastAsia="Calibri"/>
      <w:b/>
      <w:bCs/>
      <w:noProof/>
      <w:color w:val="842F73" w:themeColor="text2" w:themeShade="BF"/>
      <w:szCs w:val="20"/>
    </w:rPr>
  </w:style>
  <w:style w:type="paragraph" w:styleId="TM2">
    <w:name w:val="toc 2"/>
    <w:basedOn w:val="Normal"/>
    <w:next w:val="Normal"/>
    <w:autoRedefine/>
    <w:uiPriority w:val="39"/>
    <w:unhideWhenUsed/>
    <w:qFormat/>
    <w:rsid w:val="00263045"/>
    <w:pPr>
      <w:tabs>
        <w:tab w:val="right" w:leader="hyphen" w:pos="9062"/>
      </w:tabs>
      <w:spacing w:before="120" w:after="0"/>
      <w:ind w:left="220"/>
    </w:pPr>
    <w:rPr>
      <w:i/>
      <w:iCs/>
      <w:noProof/>
      <w:color w:val="892D4D" w:themeColor="accent1" w:themeShade="BF"/>
      <w:sz w:val="20"/>
      <w:szCs w:val="20"/>
    </w:rPr>
  </w:style>
  <w:style w:type="paragraph" w:styleId="TM3">
    <w:name w:val="toc 3"/>
    <w:basedOn w:val="Normal"/>
    <w:next w:val="Normal"/>
    <w:autoRedefine/>
    <w:uiPriority w:val="39"/>
    <w:unhideWhenUsed/>
    <w:qFormat/>
    <w:rsid w:val="006472B3"/>
    <w:pPr>
      <w:spacing w:after="0"/>
      <w:ind w:left="440"/>
    </w:pPr>
    <w:rPr>
      <w:sz w:val="20"/>
      <w:szCs w:val="20"/>
    </w:rPr>
  </w:style>
  <w:style w:type="paragraph" w:styleId="TM4">
    <w:name w:val="toc 4"/>
    <w:basedOn w:val="Normal"/>
    <w:next w:val="Normal"/>
    <w:autoRedefine/>
    <w:uiPriority w:val="39"/>
    <w:unhideWhenUsed/>
    <w:rsid w:val="006472B3"/>
    <w:pPr>
      <w:spacing w:after="0"/>
      <w:ind w:left="660"/>
    </w:pPr>
    <w:rPr>
      <w:sz w:val="20"/>
      <w:szCs w:val="20"/>
    </w:rPr>
  </w:style>
  <w:style w:type="paragraph" w:styleId="TM5">
    <w:name w:val="toc 5"/>
    <w:basedOn w:val="Normal"/>
    <w:next w:val="Normal"/>
    <w:autoRedefine/>
    <w:uiPriority w:val="39"/>
    <w:unhideWhenUsed/>
    <w:rsid w:val="006472B3"/>
    <w:pPr>
      <w:spacing w:after="0"/>
      <w:ind w:left="880"/>
    </w:pPr>
    <w:rPr>
      <w:sz w:val="20"/>
      <w:szCs w:val="20"/>
    </w:rPr>
  </w:style>
  <w:style w:type="paragraph" w:styleId="TM6">
    <w:name w:val="toc 6"/>
    <w:basedOn w:val="Normal"/>
    <w:next w:val="Normal"/>
    <w:autoRedefine/>
    <w:uiPriority w:val="39"/>
    <w:unhideWhenUsed/>
    <w:rsid w:val="006472B3"/>
    <w:pPr>
      <w:spacing w:after="0"/>
      <w:ind w:left="1100"/>
    </w:pPr>
    <w:rPr>
      <w:sz w:val="20"/>
      <w:szCs w:val="20"/>
    </w:rPr>
  </w:style>
  <w:style w:type="paragraph" w:styleId="TM7">
    <w:name w:val="toc 7"/>
    <w:basedOn w:val="Normal"/>
    <w:next w:val="Normal"/>
    <w:autoRedefine/>
    <w:uiPriority w:val="39"/>
    <w:unhideWhenUsed/>
    <w:rsid w:val="006472B3"/>
    <w:pPr>
      <w:spacing w:after="0"/>
      <w:ind w:left="1320"/>
    </w:pPr>
    <w:rPr>
      <w:sz w:val="20"/>
      <w:szCs w:val="20"/>
    </w:rPr>
  </w:style>
  <w:style w:type="paragraph" w:styleId="TM8">
    <w:name w:val="toc 8"/>
    <w:basedOn w:val="Normal"/>
    <w:next w:val="Normal"/>
    <w:autoRedefine/>
    <w:uiPriority w:val="39"/>
    <w:unhideWhenUsed/>
    <w:rsid w:val="006472B3"/>
    <w:pPr>
      <w:spacing w:after="0"/>
      <w:ind w:left="1540"/>
    </w:pPr>
    <w:rPr>
      <w:sz w:val="20"/>
      <w:szCs w:val="20"/>
    </w:rPr>
  </w:style>
  <w:style w:type="paragraph" w:styleId="TM9">
    <w:name w:val="toc 9"/>
    <w:basedOn w:val="Normal"/>
    <w:next w:val="Normal"/>
    <w:autoRedefine/>
    <w:uiPriority w:val="39"/>
    <w:unhideWhenUsed/>
    <w:rsid w:val="006472B3"/>
    <w:pPr>
      <w:spacing w:after="0"/>
      <w:ind w:left="1760"/>
    </w:pPr>
    <w:rPr>
      <w:sz w:val="20"/>
      <w:szCs w:val="20"/>
    </w:rPr>
  </w:style>
  <w:style w:type="paragraph" w:styleId="En-ttedetabledesmatires">
    <w:name w:val="TOC Heading"/>
    <w:basedOn w:val="Titre1"/>
    <w:next w:val="Normal"/>
    <w:uiPriority w:val="39"/>
    <w:semiHidden/>
    <w:unhideWhenUsed/>
    <w:qFormat/>
    <w:rsid w:val="006472B3"/>
    <w:pPr>
      <w:keepLines/>
      <w:spacing w:before="480" w:after="0"/>
      <w:ind w:left="0"/>
      <w:outlineLvl w:val="9"/>
    </w:pPr>
    <w:rPr>
      <w:rFonts w:eastAsiaTheme="majorEastAsia" w:cstheme="majorBidi"/>
      <w:color w:val="892D4D" w:themeColor="accent1" w:themeShade="BF"/>
      <w:kern w:val="0"/>
      <w:szCs w:val="28"/>
      <w:lang w:eastAsia="fr-FR"/>
    </w:rPr>
  </w:style>
  <w:style w:type="table" w:styleId="Listeclaire-Accent2">
    <w:name w:val="Light List Accent 2"/>
    <w:basedOn w:val="TableauNormal"/>
    <w:uiPriority w:val="61"/>
    <w:rsid w:val="00563C07"/>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styleId="Trameclaire-Accent2">
    <w:name w:val="Light Shading Accent 2"/>
    <w:basedOn w:val="TableauNormal"/>
    <w:uiPriority w:val="60"/>
    <w:rsid w:val="00F722B7"/>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character" w:customStyle="1" w:styleId="Titre4Car">
    <w:name w:val="Titre 4 Car"/>
    <w:basedOn w:val="Policepardfaut"/>
    <w:link w:val="Titre4"/>
    <w:uiPriority w:val="9"/>
    <w:semiHidden/>
    <w:rsid w:val="00AC2AEB"/>
    <w:rPr>
      <w:rFonts w:asciiTheme="majorHAnsi" w:eastAsiaTheme="majorEastAsia" w:hAnsiTheme="majorHAnsi" w:cstheme="majorBidi"/>
      <w:b/>
      <w:bCs/>
      <w:i/>
      <w:iCs/>
      <w:color w:val="B83D68" w:themeColor="accent1"/>
    </w:rPr>
  </w:style>
  <w:style w:type="paragraph" w:customStyle="1" w:styleId="soustitre2">
    <w:name w:val="soustitre2"/>
    <w:basedOn w:val="Normal"/>
    <w:rsid w:val="00A54D7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265962">
      <w:bodyDiv w:val="1"/>
      <w:marLeft w:val="0"/>
      <w:marRight w:val="0"/>
      <w:marTop w:val="0"/>
      <w:marBottom w:val="0"/>
      <w:divBdr>
        <w:top w:val="none" w:sz="0" w:space="0" w:color="auto"/>
        <w:left w:val="none" w:sz="0" w:space="0" w:color="auto"/>
        <w:bottom w:val="none" w:sz="0" w:space="0" w:color="auto"/>
        <w:right w:val="none" w:sz="0" w:space="0" w:color="auto"/>
      </w:divBdr>
    </w:div>
    <w:div w:id="781192353">
      <w:bodyDiv w:val="1"/>
      <w:marLeft w:val="0"/>
      <w:marRight w:val="0"/>
      <w:marTop w:val="0"/>
      <w:marBottom w:val="0"/>
      <w:divBdr>
        <w:top w:val="none" w:sz="0" w:space="0" w:color="auto"/>
        <w:left w:val="none" w:sz="0" w:space="0" w:color="auto"/>
        <w:bottom w:val="none" w:sz="0" w:space="0" w:color="auto"/>
        <w:right w:val="none" w:sz="0" w:space="0" w:color="auto"/>
      </w:divBdr>
    </w:div>
    <w:div w:id="1073620711">
      <w:bodyDiv w:val="1"/>
      <w:marLeft w:val="0"/>
      <w:marRight w:val="0"/>
      <w:marTop w:val="0"/>
      <w:marBottom w:val="0"/>
      <w:divBdr>
        <w:top w:val="none" w:sz="0" w:space="0" w:color="auto"/>
        <w:left w:val="none" w:sz="0" w:space="0" w:color="auto"/>
        <w:bottom w:val="none" w:sz="0" w:space="0" w:color="auto"/>
        <w:right w:val="none" w:sz="0" w:space="0" w:color="auto"/>
      </w:divBdr>
    </w:div>
    <w:div w:id="1317802112">
      <w:bodyDiv w:val="1"/>
      <w:marLeft w:val="0"/>
      <w:marRight w:val="0"/>
      <w:marTop w:val="0"/>
      <w:marBottom w:val="0"/>
      <w:divBdr>
        <w:top w:val="none" w:sz="0" w:space="0" w:color="auto"/>
        <w:left w:val="none" w:sz="0" w:space="0" w:color="auto"/>
        <w:bottom w:val="none" w:sz="0" w:space="0" w:color="auto"/>
        <w:right w:val="none" w:sz="0" w:space="0" w:color="auto"/>
      </w:divBdr>
    </w:div>
    <w:div w:id="1367830240">
      <w:bodyDiv w:val="1"/>
      <w:marLeft w:val="0"/>
      <w:marRight w:val="0"/>
      <w:marTop w:val="0"/>
      <w:marBottom w:val="0"/>
      <w:divBdr>
        <w:top w:val="none" w:sz="0" w:space="0" w:color="auto"/>
        <w:left w:val="none" w:sz="0" w:space="0" w:color="auto"/>
        <w:bottom w:val="none" w:sz="0" w:space="0" w:color="auto"/>
        <w:right w:val="none" w:sz="0" w:space="0" w:color="auto"/>
      </w:divBdr>
      <w:divsChild>
        <w:div w:id="1406949933">
          <w:marLeft w:val="195"/>
          <w:marRight w:val="180"/>
          <w:marTop w:val="0"/>
          <w:marBottom w:val="105"/>
          <w:divBdr>
            <w:top w:val="none" w:sz="0" w:space="0" w:color="auto"/>
            <w:left w:val="none" w:sz="0" w:space="0" w:color="auto"/>
            <w:bottom w:val="none" w:sz="0" w:space="0" w:color="auto"/>
            <w:right w:val="none" w:sz="0" w:space="0" w:color="auto"/>
          </w:divBdr>
        </w:div>
        <w:div w:id="79763123">
          <w:marLeft w:val="195"/>
          <w:marRight w:val="180"/>
          <w:marTop w:val="0"/>
          <w:marBottom w:val="105"/>
          <w:divBdr>
            <w:top w:val="none" w:sz="0" w:space="0" w:color="auto"/>
            <w:left w:val="none" w:sz="0" w:space="0" w:color="auto"/>
            <w:bottom w:val="none" w:sz="0" w:space="0" w:color="auto"/>
            <w:right w:val="none" w:sz="0" w:space="0" w:color="auto"/>
          </w:divBdr>
          <w:divsChild>
            <w:div w:id="2082873420">
              <w:marLeft w:val="300"/>
              <w:marRight w:val="0"/>
              <w:marTop w:val="0"/>
              <w:marBottom w:val="0"/>
              <w:divBdr>
                <w:top w:val="none" w:sz="0" w:space="0" w:color="auto"/>
                <w:left w:val="none" w:sz="0" w:space="0" w:color="auto"/>
                <w:bottom w:val="none" w:sz="0" w:space="0" w:color="auto"/>
                <w:right w:val="none" w:sz="0" w:space="0" w:color="auto"/>
              </w:divBdr>
            </w:div>
            <w:div w:id="12231496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11656936">
      <w:bodyDiv w:val="1"/>
      <w:marLeft w:val="0"/>
      <w:marRight w:val="0"/>
      <w:marTop w:val="0"/>
      <w:marBottom w:val="0"/>
      <w:divBdr>
        <w:top w:val="none" w:sz="0" w:space="0" w:color="auto"/>
        <w:left w:val="none" w:sz="0" w:space="0" w:color="auto"/>
        <w:bottom w:val="none" w:sz="0" w:space="0" w:color="auto"/>
        <w:right w:val="none" w:sz="0" w:space="0" w:color="auto"/>
      </w:divBdr>
    </w:div>
    <w:div w:id="1491872370">
      <w:bodyDiv w:val="1"/>
      <w:marLeft w:val="0"/>
      <w:marRight w:val="0"/>
      <w:marTop w:val="0"/>
      <w:marBottom w:val="0"/>
      <w:divBdr>
        <w:top w:val="none" w:sz="0" w:space="0" w:color="auto"/>
        <w:left w:val="none" w:sz="0" w:space="0" w:color="auto"/>
        <w:bottom w:val="none" w:sz="0" w:space="0" w:color="auto"/>
        <w:right w:val="none" w:sz="0" w:space="0" w:color="auto"/>
      </w:divBdr>
    </w:div>
    <w:div w:id="1553492962">
      <w:bodyDiv w:val="1"/>
      <w:marLeft w:val="0"/>
      <w:marRight w:val="0"/>
      <w:marTop w:val="0"/>
      <w:marBottom w:val="0"/>
      <w:divBdr>
        <w:top w:val="none" w:sz="0" w:space="0" w:color="auto"/>
        <w:left w:val="none" w:sz="0" w:space="0" w:color="auto"/>
        <w:bottom w:val="none" w:sz="0" w:space="0" w:color="auto"/>
        <w:right w:val="none" w:sz="0" w:space="0" w:color="auto"/>
      </w:divBdr>
    </w:div>
    <w:div w:id="1572764537">
      <w:bodyDiv w:val="1"/>
      <w:marLeft w:val="0"/>
      <w:marRight w:val="0"/>
      <w:marTop w:val="0"/>
      <w:marBottom w:val="0"/>
      <w:divBdr>
        <w:top w:val="none" w:sz="0" w:space="0" w:color="auto"/>
        <w:left w:val="none" w:sz="0" w:space="0" w:color="auto"/>
        <w:bottom w:val="none" w:sz="0" w:space="0" w:color="auto"/>
        <w:right w:val="none" w:sz="0" w:space="0" w:color="auto"/>
      </w:divBdr>
    </w:div>
    <w:div w:id="1643462520">
      <w:bodyDiv w:val="1"/>
      <w:marLeft w:val="0"/>
      <w:marRight w:val="0"/>
      <w:marTop w:val="0"/>
      <w:marBottom w:val="0"/>
      <w:divBdr>
        <w:top w:val="none" w:sz="0" w:space="0" w:color="auto"/>
        <w:left w:val="none" w:sz="0" w:space="0" w:color="auto"/>
        <w:bottom w:val="none" w:sz="0" w:space="0" w:color="auto"/>
        <w:right w:val="none" w:sz="0" w:space="0" w:color="auto"/>
      </w:divBdr>
    </w:div>
    <w:div w:id="1902713914">
      <w:bodyDiv w:val="1"/>
      <w:marLeft w:val="0"/>
      <w:marRight w:val="0"/>
      <w:marTop w:val="0"/>
      <w:marBottom w:val="0"/>
      <w:divBdr>
        <w:top w:val="none" w:sz="0" w:space="0" w:color="auto"/>
        <w:left w:val="none" w:sz="0" w:space="0" w:color="auto"/>
        <w:bottom w:val="none" w:sz="0" w:space="0" w:color="auto"/>
        <w:right w:val="none" w:sz="0" w:space="0" w:color="auto"/>
      </w:divBdr>
    </w:div>
    <w:div w:id="1915776234">
      <w:bodyDiv w:val="1"/>
      <w:marLeft w:val="0"/>
      <w:marRight w:val="0"/>
      <w:marTop w:val="0"/>
      <w:marBottom w:val="0"/>
      <w:divBdr>
        <w:top w:val="none" w:sz="0" w:space="0" w:color="auto"/>
        <w:left w:val="none" w:sz="0" w:space="0" w:color="auto"/>
        <w:bottom w:val="none" w:sz="0" w:space="0" w:color="auto"/>
        <w:right w:val="none" w:sz="0" w:space="0" w:color="auto"/>
      </w:divBdr>
    </w:div>
    <w:div w:id="1993754858">
      <w:bodyDiv w:val="1"/>
      <w:marLeft w:val="0"/>
      <w:marRight w:val="0"/>
      <w:marTop w:val="0"/>
      <w:marBottom w:val="0"/>
      <w:divBdr>
        <w:top w:val="none" w:sz="0" w:space="0" w:color="auto"/>
        <w:left w:val="none" w:sz="0" w:space="0" w:color="auto"/>
        <w:bottom w:val="none" w:sz="0" w:space="0" w:color="auto"/>
        <w:right w:val="none" w:sz="0" w:space="0" w:color="auto"/>
      </w:divBdr>
    </w:div>
    <w:div w:id="2022314692">
      <w:bodyDiv w:val="1"/>
      <w:marLeft w:val="0"/>
      <w:marRight w:val="0"/>
      <w:marTop w:val="0"/>
      <w:marBottom w:val="0"/>
      <w:divBdr>
        <w:top w:val="none" w:sz="0" w:space="0" w:color="auto"/>
        <w:left w:val="none" w:sz="0" w:space="0" w:color="auto"/>
        <w:bottom w:val="none" w:sz="0" w:space="0" w:color="auto"/>
        <w:right w:val="none" w:sz="0" w:space="0" w:color="auto"/>
      </w:divBdr>
    </w:div>
    <w:div w:id="202801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3.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glossaryDocument" Target="glossary/document.xml"/><Relationship Id="rId25" Type="http://schemas.openxmlformats.org/officeDocument/2006/relationships/theme" Target="theme/theme1.xml"/><Relationship Id="rId10" Type="http://schemas.openxmlformats.org/officeDocument/2006/relationships/hyperlink" Target="http://www.heavent-expo.com" TargetMode="External"/><Relationship Id="rId11" Type="http://schemas.openxmlformats.org/officeDocument/2006/relationships/chart" Target="charts/chart1.xml"/><Relationship Id="rId12" Type="http://schemas.openxmlformats.org/officeDocument/2006/relationships/chart" Target="charts/chart2.xml"/><Relationship Id="rId13" Type="http://schemas.openxmlformats.org/officeDocument/2006/relationships/chart" Target="charts/chart3.xml"/><Relationship Id="rId14" Type="http://schemas.openxmlformats.org/officeDocument/2006/relationships/image" Target="media/image2.png"/><Relationship Id="rId15" Type="http://schemas.openxmlformats.org/officeDocument/2006/relationships/diagramData" Target="diagrams/data1.xml"/><Relationship Id="rId16" Type="http://schemas.openxmlformats.org/officeDocument/2006/relationships/diagramLayout" Target="diagrams/layout1.xml"/><Relationship Id="rId17" Type="http://schemas.openxmlformats.org/officeDocument/2006/relationships/diagramQuickStyle" Target="diagrams/quickStyle1.xml"/><Relationship Id="rId18" Type="http://schemas.openxmlformats.org/officeDocument/2006/relationships/diagramColors" Target="diagrams/colors1.xml"/><Relationship Id="rId19" Type="http://schemas.microsoft.com/office/2007/relationships/diagramDrawing" Target="diagrams/drawing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Feuille_Microsoft_Excel1.xlsx"/></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Feuille_Microsoft_Excel2.xlsx"/></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Feuille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600"/>
            </a:pPr>
            <a:r>
              <a:rPr lang="fr-FR" sz="1400"/>
              <a:t>Evolution du CA des agences (Source Bedouk/Anaé)</a:t>
            </a:r>
          </a:p>
        </c:rich>
      </c:tx>
      <c:layout>
        <c:manualLayout>
          <c:xMode val="edge"/>
          <c:yMode val="edge"/>
          <c:x val="0.177665020685974"/>
          <c:y val="0.0191572784171209"/>
        </c:manualLayout>
      </c:layout>
      <c:overlay val="0"/>
      <c:spPr>
        <a:noFill/>
        <a:ln w="25395">
          <a:noFill/>
        </a:ln>
      </c:spPr>
    </c:title>
    <c:autoTitleDeleted val="0"/>
    <c:view3D>
      <c:rotX val="15"/>
      <c:hPercent val="55"/>
      <c:rotY val="20"/>
      <c:depthPercent val="100"/>
      <c:rAngAx val="1"/>
    </c:view3D>
    <c:floor>
      <c:thickness val="0"/>
      <c:spPr>
        <a:noFill/>
        <a:ln w="3175">
          <a:solidFill>
            <a:srgbClr val="80808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086294416243655"/>
          <c:y val="0.302681992337166"/>
          <c:w val="0.774111675126902"/>
          <c:h val="0.540229885057472"/>
        </c:manualLayout>
      </c:layout>
      <c:bar3DChart>
        <c:barDir val="col"/>
        <c:grouping val="clustered"/>
        <c:varyColors val="0"/>
        <c:ser>
          <c:idx val="0"/>
          <c:order val="0"/>
          <c:tx>
            <c:strRef>
              <c:f>Sheet1!$A$2</c:f>
              <c:strCache>
                <c:ptCount val="1"/>
                <c:pt idx="0">
                  <c:v>CA</c:v>
                </c:pt>
              </c:strCache>
            </c:strRef>
          </c:tx>
          <c:spPr>
            <a:solidFill>
              <a:srgbClr val="AC66BB"/>
            </a:solidFill>
            <a:ln w="25395">
              <a:noFill/>
            </a:ln>
          </c:spPr>
          <c:invertIfNegative val="0"/>
          <c:dLbls>
            <c:spPr>
              <a:noFill/>
              <a:ln w="25395">
                <a:noFill/>
              </a:ln>
            </c:spPr>
            <c:showLegendKey val="0"/>
            <c:showVal val="1"/>
            <c:showCatName val="0"/>
            <c:showSerName val="0"/>
            <c:showPercent val="0"/>
            <c:showBubbleSize val="0"/>
            <c:showLeaderLines val="0"/>
          </c:dLbls>
          <c:cat>
            <c:numRef>
              <c:f>Sheet1!$B$1:$G$1</c:f>
              <c:numCache>
                <c:formatCode>General</c:formatCode>
                <c:ptCount val="6"/>
                <c:pt idx="0">
                  <c:v>2004.0</c:v>
                </c:pt>
                <c:pt idx="1">
                  <c:v>2005.0</c:v>
                </c:pt>
                <c:pt idx="2">
                  <c:v>2006.0</c:v>
                </c:pt>
                <c:pt idx="3">
                  <c:v>2007.0</c:v>
                </c:pt>
                <c:pt idx="4">
                  <c:v>2008.0</c:v>
                </c:pt>
                <c:pt idx="5">
                  <c:v>2011.0</c:v>
                </c:pt>
              </c:numCache>
            </c:numRef>
          </c:cat>
          <c:val>
            <c:numRef>
              <c:f>Sheet1!$B$2:$G$2</c:f>
              <c:numCache>
                <c:formatCode>General</c:formatCode>
                <c:ptCount val="6"/>
                <c:pt idx="0">
                  <c:v>1.940000000000001</c:v>
                </c:pt>
                <c:pt idx="1">
                  <c:v>2.0</c:v>
                </c:pt>
                <c:pt idx="2">
                  <c:v>1.960000000000001</c:v>
                </c:pt>
                <c:pt idx="3">
                  <c:v>2.23</c:v>
                </c:pt>
                <c:pt idx="4">
                  <c:v>2.329999999999999</c:v>
                </c:pt>
                <c:pt idx="5">
                  <c:v>2.02</c:v>
                </c:pt>
              </c:numCache>
            </c:numRef>
          </c:val>
        </c:ser>
        <c:dLbls>
          <c:showLegendKey val="0"/>
          <c:showVal val="0"/>
          <c:showCatName val="0"/>
          <c:showSerName val="0"/>
          <c:showPercent val="0"/>
          <c:showBubbleSize val="0"/>
        </c:dLbls>
        <c:gapWidth val="150"/>
        <c:gapDepth val="0"/>
        <c:shape val="box"/>
        <c:axId val="-2113214744"/>
        <c:axId val="-2112703160"/>
        <c:axId val="0"/>
      </c:bar3DChart>
      <c:catAx>
        <c:axId val="-2113214744"/>
        <c:scaling>
          <c:orientation val="minMax"/>
        </c:scaling>
        <c:delete val="0"/>
        <c:axPos val="b"/>
        <c:numFmt formatCode="General" sourceLinked="1"/>
        <c:majorTickMark val="out"/>
        <c:minorTickMark val="none"/>
        <c:tickLblPos val="low"/>
        <c:spPr>
          <a:ln w="3174">
            <a:solidFill>
              <a:srgbClr val="808080"/>
            </a:solidFill>
            <a:prstDash val="solid"/>
          </a:ln>
        </c:spPr>
        <c:txPr>
          <a:bodyPr rot="0" vert="horz"/>
          <a:lstStyle/>
          <a:p>
            <a:pPr>
              <a:defRPr/>
            </a:pPr>
            <a:endParaRPr lang="fr-FR"/>
          </a:p>
        </c:txPr>
        <c:crossAx val="-2112703160"/>
        <c:crosses val="autoZero"/>
        <c:auto val="1"/>
        <c:lblAlgn val="ctr"/>
        <c:lblOffset val="100"/>
        <c:tickLblSkip val="1"/>
        <c:tickMarkSkip val="1"/>
        <c:noMultiLvlLbl val="0"/>
      </c:catAx>
      <c:valAx>
        <c:axId val="-2112703160"/>
        <c:scaling>
          <c:orientation val="minMax"/>
        </c:scaling>
        <c:delete val="0"/>
        <c:axPos val="l"/>
        <c:majorGridlines>
          <c:spPr>
            <a:ln w="3174">
              <a:solidFill>
                <a:srgbClr val="808080"/>
              </a:solidFill>
              <a:prstDash val="solid"/>
            </a:ln>
          </c:spPr>
        </c:majorGridlines>
        <c:numFmt formatCode="General" sourceLinked="1"/>
        <c:majorTickMark val="out"/>
        <c:minorTickMark val="none"/>
        <c:tickLblPos val="nextTo"/>
        <c:spPr>
          <a:ln w="3174">
            <a:solidFill>
              <a:srgbClr val="808080"/>
            </a:solidFill>
            <a:prstDash val="solid"/>
          </a:ln>
        </c:spPr>
        <c:txPr>
          <a:bodyPr rot="0" vert="horz"/>
          <a:lstStyle/>
          <a:p>
            <a:pPr>
              <a:defRPr/>
            </a:pPr>
            <a:endParaRPr lang="fr-FR"/>
          </a:p>
        </c:txPr>
        <c:crossAx val="-2113214744"/>
        <c:crosses val="autoZero"/>
        <c:crossBetween val="between"/>
      </c:valAx>
      <c:spPr>
        <a:noFill/>
        <a:ln w="25395">
          <a:noFill/>
        </a:ln>
      </c:spPr>
    </c:plotArea>
    <c:legend>
      <c:legendPos val="r"/>
      <c:layout>
        <c:manualLayout>
          <c:xMode val="edge"/>
          <c:yMode val="edge"/>
          <c:x val="0.878172588832487"/>
          <c:y val="0.836448598130842"/>
          <c:w val="0.098984771573604"/>
          <c:h val="0.102803738317757"/>
        </c:manualLayout>
      </c:layout>
      <c:overlay val="0"/>
      <c:spPr>
        <a:noFill/>
        <a:ln w="25395">
          <a:noFill/>
        </a:ln>
      </c:spPr>
    </c:legend>
    <c:plotVisOnly val="1"/>
    <c:dispBlanksAs val="gap"/>
    <c:showDLblsOverMax val="0"/>
  </c:chart>
  <c:spPr>
    <a:solidFill>
      <a:srgbClr val="FFFFFF"/>
    </a:solidFill>
    <a:ln w="3174">
      <a:solidFill>
        <a:srgbClr val="808080"/>
      </a:solidFill>
      <a:prstDash val="solid"/>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lgn="ctr" rtl="0">
              <a:defRPr sz="1798" b="1" i="0" u="none" strike="noStrike" baseline="0">
                <a:solidFill>
                  <a:srgbClr val="000000"/>
                </a:solidFill>
                <a:latin typeface="Trebuchet MS"/>
                <a:ea typeface="Trebuchet MS"/>
                <a:cs typeface="Trebuchet MS"/>
              </a:defRPr>
            </a:pPr>
            <a:r>
              <a:rPr lang="en-US"/>
              <a:t>Nombre de création d'entreprises </a:t>
            </a:r>
          </a:p>
        </c:rich>
      </c:tx>
      <c:layout>
        <c:manualLayout>
          <c:xMode val="edge"/>
          <c:yMode val="edge"/>
          <c:x val="0.223176003429371"/>
          <c:y val="0.0194803149606299"/>
        </c:manualLayout>
      </c:layout>
      <c:overlay val="0"/>
      <c:spPr>
        <a:noFill/>
        <a:ln w="25379">
          <a:noFill/>
        </a:ln>
      </c:spPr>
    </c:title>
    <c:autoTitleDeleted val="0"/>
    <c:view3D>
      <c:rotX val="15"/>
      <c:hPercent val="55"/>
      <c:rotY val="20"/>
      <c:depthPercent val="100"/>
      <c:rAngAx val="1"/>
    </c:view3D>
    <c:floor>
      <c:thickness val="0"/>
      <c:spPr>
        <a:noFill/>
        <a:ln w="3175">
          <a:solidFill>
            <a:srgbClr val="80808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137339055793991"/>
          <c:y val="0.201298701298701"/>
          <c:w val="0.8412017167382"/>
          <c:h val="0.662337662337662"/>
        </c:manualLayout>
      </c:layout>
      <c:bar3DChart>
        <c:barDir val="col"/>
        <c:grouping val="clustered"/>
        <c:varyColors val="0"/>
        <c:ser>
          <c:idx val="0"/>
          <c:order val="0"/>
          <c:tx>
            <c:strRef>
              <c:f>Sheet1!$A$2</c:f>
              <c:strCache>
                <c:ptCount val="1"/>
                <c:pt idx="0">
                  <c:v>Nombre</c:v>
                </c:pt>
              </c:strCache>
            </c:strRef>
          </c:tx>
          <c:spPr>
            <a:solidFill>
              <a:srgbClr val="AC66BB"/>
            </a:solidFill>
            <a:ln w="25379">
              <a:noFill/>
            </a:ln>
          </c:spPr>
          <c:invertIfNegative val="0"/>
          <c:cat>
            <c:numRef>
              <c:f>Sheet1!$B$1:$N$1</c:f>
              <c:numCache>
                <c:formatCode>General</c:formatCode>
                <c:ptCount val="13"/>
                <c:pt idx="0">
                  <c:v>2000.0</c:v>
                </c:pt>
                <c:pt idx="1">
                  <c:v>2001.0</c:v>
                </c:pt>
                <c:pt idx="2">
                  <c:v>2002.0</c:v>
                </c:pt>
                <c:pt idx="3">
                  <c:v>2003.0</c:v>
                </c:pt>
                <c:pt idx="4">
                  <c:v>2004.0</c:v>
                </c:pt>
                <c:pt idx="5">
                  <c:v>2005.0</c:v>
                </c:pt>
                <c:pt idx="6">
                  <c:v>2006.0</c:v>
                </c:pt>
                <c:pt idx="7">
                  <c:v>2007.0</c:v>
                </c:pt>
                <c:pt idx="8">
                  <c:v>2008.0</c:v>
                </c:pt>
                <c:pt idx="9">
                  <c:v>2009.0</c:v>
                </c:pt>
                <c:pt idx="10">
                  <c:v>2010.0</c:v>
                </c:pt>
                <c:pt idx="11">
                  <c:v>2011.0</c:v>
                </c:pt>
                <c:pt idx="12">
                  <c:v>2012.0</c:v>
                </c:pt>
              </c:numCache>
            </c:numRef>
          </c:cat>
          <c:val>
            <c:numRef>
              <c:f>Sheet1!$B$2:$N$2</c:f>
              <c:numCache>
                <c:formatCode>General</c:formatCode>
                <c:ptCount val="13"/>
                <c:pt idx="0">
                  <c:v>116409.0</c:v>
                </c:pt>
                <c:pt idx="1">
                  <c:v>115234.0</c:v>
                </c:pt>
                <c:pt idx="2">
                  <c:v>113811.0</c:v>
                </c:pt>
                <c:pt idx="3">
                  <c:v>122831.0</c:v>
                </c:pt>
                <c:pt idx="4">
                  <c:v>147869.0</c:v>
                </c:pt>
                <c:pt idx="5">
                  <c:v>145595.0</c:v>
                </c:pt>
                <c:pt idx="6">
                  <c:v>153967.0</c:v>
                </c:pt>
                <c:pt idx="7">
                  <c:v>169674.0</c:v>
                </c:pt>
                <c:pt idx="8">
                  <c:v>183011.0</c:v>
                </c:pt>
                <c:pt idx="9">
                  <c:v>290647.0</c:v>
                </c:pt>
                <c:pt idx="10">
                  <c:v>338465.0</c:v>
                </c:pt>
                <c:pt idx="11">
                  <c:v>288468.0</c:v>
                </c:pt>
                <c:pt idx="12">
                  <c:v>292206.0</c:v>
                </c:pt>
              </c:numCache>
            </c:numRef>
          </c:val>
        </c:ser>
        <c:dLbls>
          <c:showLegendKey val="0"/>
          <c:showVal val="0"/>
          <c:showCatName val="0"/>
          <c:showSerName val="0"/>
          <c:showPercent val="0"/>
          <c:showBubbleSize val="0"/>
        </c:dLbls>
        <c:gapWidth val="150"/>
        <c:gapDepth val="0"/>
        <c:shape val="box"/>
        <c:axId val="-2113110168"/>
        <c:axId val="-2113106920"/>
        <c:axId val="0"/>
      </c:bar3DChart>
      <c:catAx>
        <c:axId val="-2113110168"/>
        <c:scaling>
          <c:orientation val="minMax"/>
        </c:scaling>
        <c:delete val="0"/>
        <c:axPos val="b"/>
        <c:numFmt formatCode="General" sourceLinked="1"/>
        <c:majorTickMark val="out"/>
        <c:minorTickMark val="none"/>
        <c:tickLblPos val="low"/>
        <c:spPr>
          <a:ln w="3172">
            <a:solidFill>
              <a:srgbClr val="808080"/>
            </a:solidFill>
            <a:prstDash val="solid"/>
          </a:ln>
        </c:spPr>
        <c:txPr>
          <a:bodyPr rot="0" vert="horz"/>
          <a:lstStyle/>
          <a:p>
            <a:pPr>
              <a:defRPr/>
            </a:pPr>
            <a:endParaRPr lang="fr-FR"/>
          </a:p>
        </c:txPr>
        <c:crossAx val="-2113106920"/>
        <c:crosses val="autoZero"/>
        <c:auto val="1"/>
        <c:lblAlgn val="ctr"/>
        <c:lblOffset val="100"/>
        <c:tickLblSkip val="2"/>
        <c:tickMarkSkip val="1"/>
        <c:noMultiLvlLbl val="0"/>
      </c:catAx>
      <c:valAx>
        <c:axId val="-2113106920"/>
        <c:scaling>
          <c:orientation val="minMax"/>
        </c:scaling>
        <c:delete val="0"/>
        <c:axPos val="l"/>
        <c:majorGridlines>
          <c:spPr>
            <a:ln w="3172">
              <a:solidFill>
                <a:srgbClr val="808080"/>
              </a:solidFill>
              <a:prstDash val="solid"/>
            </a:ln>
          </c:spPr>
        </c:majorGridlines>
        <c:numFmt formatCode="General" sourceLinked="1"/>
        <c:majorTickMark val="out"/>
        <c:minorTickMark val="none"/>
        <c:tickLblPos val="nextTo"/>
        <c:spPr>
          <a:ln w="3172">
            <a:solidFill>
              <a:srgbClr val="808080"/>
            </a:solidFill>
            <a:prstDash val="solid"/>
          </a:ln>
        </c:spPr>
        <c:txPr>
          <a:bodyPr rot="0" vert="horz"/>
          <a:lstStyle/>
          <a:p>
            <a:pPr>
              <a:defRPr/>
            </a:pPr>
            <a:endParaRPr lang="fr-FR"/>
          </a:p>
        </c:txPr>
        <c:crossAx val="-2113110168"/>
        <c:crosses val="autoZero"/>
        <c:crossBetween val="between"/>
      </c:valAx>
      <c:spPr>
        <a:noFill/>
        <a:ln w="25379">
          <a:noFill/>
        </a:ln>
      </c:spPr>
    </c:plotArea>
    <c:plotVisOnly val="1"/>
    <c:dispBlanksAs val="gap"/>
    <c:showDLblsOverMax val="0"/>
  </c:chart>
  <c:spPr>
    <a:solidFill>
      <a:srgbClr val="FFFFFF"/>
    </a:solidFill>
    <a:ln w="3172">
      <a:solidFill>
        <a:srgbClr val="808080"/>
      </a:solidFill>
      <a:prstDash val="solid"/>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400"/>
            </a:pPr>
            <a:r>
              <a:rPr lang="fr-FR" sz="1400"/>
              <a:t>Répartition de la clientèle en nombre d’opérations en 2010 </a:t>
            </a:r>
          </a:p>
        </c:rich>
      </c:tx>
      <c:layout/>
      <c:overlay val="0"/>
      <c:spPr>
        <a:noFill/>
        <a:ln w="25396">
          <a:noFill/>
        </a:ln>
      </c:spPr>
    </c:title>
    <c:autoTitleDeleted val="0"/>
    <c:view3D>
      <c:rotX val="15"/>
      <c:hPercent val="54"/>
      <c:rotY val="20"/>
      <c:depthPercent val="100"/>
      <c:rAngAx val="1"/>
    </c:view3D>
    <c:floor>
      <c:thickness val="0"/>
      <c:spPr>
        <a:noFill/>
        <a:ln w="3175">
          <a:solidFill>
            <a:srgbClr val="80808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156666998903618"/>
          <c:y val="0.164823086528686"/>
          <c:w val="0.812957462595657"/>
          <c:h val="0.695697838080439"/>
        </c:manualLayout>
      </c:layout>
      <c:bar3DChart>
        <c:barDir val="col"/>
        <c:grouping val="clustered"/>
        <c:varyColors val="0"/>
        <c:ser>
          <c:idx val="0"/>
          <c:order val="0"/>
          <c:tx>
            <c:strRef>
              <c:f>Sheet1!$A$2</c:f>
              <c:strCache>
                <c:ptCount val="1"/>
                <c:pt idx="0">
                  <c:v>Nombre d'opérations</c:v>
                </c:pt>
              </c:strCache>
            </c:strRef>
          </c:tx>
          <c:spPr>
            <a:solidFill>
              <a:srgbClr val="AC66BB"/>
            </a:solidFill>
            <a:ln w="25396">
              <a:noFill/>
            </a:ln>
          </c:spPr>
          <c:invertIfNegative val="0"/>
          <c:dLbls>
            <c:dLbl>
              <c:idx val="0"/>
              <c:layout>
                <c:manualLayout>
                  <c:x val="0.0309248066756851"/>
                  <c:y val="-0.0193865722189504"/>
                </c:manualLayout>
              </c:layout>
              <c:showLegendKey val="0"/>
              <c:showVal val="1"/>
              <c:showCatName val="0"/>
              <c:showSerName val="0"/>
              <c:showPercent val="0"/>
              <c:showBubbleSize val="0"/>
              <c:separator> </c:separator>
            </c:dLbl>
            <c:dLbl>
              <c:idx val="1"/>
              <c:layout>
                <c:manualLayout>
                  <c:x val="0.0140567303071296"/>
                  <c:y val="-0.0426504588816909"/>
                </c:manualLayout>
              </c:layout>
              <c:showLegendKey val="0"/>
              <c:showVal val="1"/>
              <c:showCatName val="0"/>
              <c:showSerName val="0"/>
              <c:showPercent val="0"/>
              <c:showBubbleSize val="0"/>
              <c:separator> </c:separator>
            </c:dLbl>
            <c:dLbl>
              <c:idx val="2"/>
              <c:layout>
                <c:manualLayout>
                  <c:x val="0.00562269212285184"/>
                  <c:y val="-0.0426504588816909"/>
                </c:manualLayout>
              </c:layout>
              <c:showLegendKey val="0"/>
              <c:showVal val="1"/>
              <c:showCatName val="0"/>
              <c:showSerName val="0"/>
              <c:showPercent val="0"/>
              <c:showBubbleSize val="0"/>
              <c:separator> </c:separator>
            </c:dLbl>
            <c:dLbl>
              <c:idx val="3"/>
              <c:layout>
                <c:manualLayout>
                  <c:x val="0.0385437152499576"/>
                  <c:y val="-0.0378274644667564"/>
                </c:manualLayout>
              </c:layout>
              <c:spPr>
                <a:noFill/>
                <a:ln w="25396">
                  <a:noFill/>
                </a:ln>
              </c:spPr>
              <c:txPr>
                <a:bodyPr/>
                <a:lstStyle/>
                <a:p>
                  <a:pPr>
                    <a:defRPr sz="1100" b="1">
                      <a:solidFill>
                        <a:schemeClr val="tx2"/>
                      </a:solidFill>
                    </a:defRPr>
                  </a:pPr>
                  <a:endParaRPr lang="fr-FR"/>
                </a:p>
              </c:txPr>
              <c:showLegendKey val="0"/>
              <c:showVal val="1"/>
              <c:showCatName val="0"/>
              <c:showSerName val="1"/>
              <c:showPercent val="0"/>
              <c:showBubbleSize val="0"/>
              <c:separator> </c:separator>
            </c:dLbl>
            <c:txPr>
              <a:bodyPr/>
              <a:lstStyle/>
              <a:p>
                <a:pPr>
                  <a:defRPr sz="1100" b="1">
                    <a:solidFill>
                      <a:schemeClr val="tx2"/>
                    </a:solidFill>
                  </a:defRPr>
                </a:pPr>
                <a:endParaRPr lang="fr-FR"/>
              </a:p>
            </c:txPr>
            <c:showLegendKey val="0"/>
            <c:showVal val="1"/>
            <c:showCatName val="0"/>
            <c:showSerName val="0"/>
            <c:showPercent val="0"/>
            <c:showBubbleSize val="0"/>
            <c:separator> </c:separator>
            <c:showLeaderLines val="0"/>
          </c:dLbls>
          <c:cat>
            <c:strRef>
              <c:f>Sheet1!$B$1:$E$1</c:f>
              <c:strCache>
                <c:ptCount val="4"/>
                <c:pt idx="0">
                  <c:v>Entreprises</c:v>
                </c:pt>
                <c:pt idx="1">
                  <c:v>Organismes publiques</c:v>
                </c:pt>
                <c:pt idx="2">
                  <c:v>Associations</c:v>
                </c:pt>
                <c:pt idx="3">
                  <c:v>Autres clients</c:v>
                </c:pt>
              </c:strCache>
            </c:strRef>
          </c:cat>
          <c:val>
            <c:numRef>
              <c:f>Sheet1!$B$2:$E$2</c:f>
              <c:numCache>
                <c:formatCode>0%</c:formatCode>
                <c:ptCount val="4"/>
                <c:pt idx="0" formatCode="0.00%">
                  <c:v>0.835000000000001</c:v>
                </c:pt>
                <c:pt idx="1">
                  <c:v>0.08</c:v>
                </c:pt>
                <c:pt idx="2" formatCode="0.00%">
                  <c:v>0.075</c:v>
                </c:pt>
                <c:pt idx="3">
                  <c:v>0.01</c:v>
                </c:pt>
              </c:numCache>
            </c:numRef>
          </c:val>
        </c:ser>
        <c:dLbls>
          <c:showLegendKey val="0"/>
          <c:showVal val="0"/>
          <c:showCatName val="0"/>
          <c:showSerName val="0"/>
          <c:showPercent val="0"/>
          <c:showBubbleSize val="0"/>
        </c:dLbls>
        <c:gapWidth val="150"/>
        <c:shape val="box"/>
        <c:axId val="-2133553464"/>
        <c:axId val="-2131273464"/>
        <c:axId val="0"/>
      </c:bar3DChart>
      <c:catAx>
        <c:axId val="-2133553464"/>
        <c:scaling>
          <c:orientation val="minMax"/>
        </c:scaling>
        <c:delete val="0"/>
        <c:axPos val="b"/>
        <c:numFmt formatCode="General" sourceLinked="1"/>
        <c:majorTickMark val="none"/>
        <c:minorTickMark val="none"/>
        <c:tickLblPos val="low"/>
        <c:spPr>
          <a:ln w="3174">
            <a:solidFill>
              <a:srgbClr val="808080"/>
            </a:solidFill>
            <a:prstDash val="solid"/>
          </a:ln>
        </c:spPr>
        <c:txPr>
          <a:bodyPr rot="0" vert="horz"/>
          <a:lstStyle/>
          <a:p>
            <a:pPr>
              <a:defRPr/>
            </a:pPr>
            <a:endParaRPr lang="fr-FR"/>
          </a:p>
        </c:txPr>
        <c:crossAx val="-2131273464"/>
        <c:crosses val="autoZero"/>
        <c:auto val="1"/>
        <c:lblAlgn val="ctr"/>
        <c:lblOffset val="100"/>
        <c:tickLblSkip val="1"/>
        <c:tickMarkSkip val="1"/>
        <c:noMultiLvlLbl val="0"/>
      </c:catAx>
      <c:valAx>
        <c:axId val="-2131273464"/>
        <c:scaling>
          <c:orientation val="minMax"/>
        </c:scaling>
        <c:delete val="0"/>
        <c:axPos val="l"/>
        <c:majorGridlines>
          <c:spPr>
            <a:ln w="3174">
              <a:solidFill>
                <a:srgbClr val="808080"/>
              </a:solidFill>
              <a:prstDash val="solid"/>
            </a:ln>
          </c:spPr>
        </c:majorGridlines>
        <c:numFmt formatCode="0.00%" sourceLinked="1"/>
        <c:majorTickMark val="none"/>
        <c:minorTickMark val="none"/>
        <c:tickLblPos val="nextTo"/>
        <c:spPr>
          <a:ln w="3174">
            <a:solidFill>
              <a:srgbClr val="808080"/>
            </a:solidFill>
            <a:prstDash val="solid"/>
          </a:ln>
        </c:spPr>
        <c:txPr>
          <a:bodyPr rot="0" vert="horz"/>
          <a:lstStyle/>
          <a:p>
            <a:pPr>
              <a:defRPr/>
            </a:pPr>
            <a:endParaRPr lang="fr-FR"/>
          </a:p>
        </c:txPr>
        <c:crossAx val="-2133553464"/>
        <c:crosses val="autoZero"/>
        <c:crossBetween val="between"/>
      </c:valAx>
      <c:spPr>
        <a:noFill/>
        <a:ln w="25396">
          <a:noFill/>
        </a:ln>
      </c:spPr>
    </c:plotArea>
    <c:plotVisOnly val="1"/>
    <c:dispBlanksAs val="gap"/>
    <c:showDLblsOverMax val="0"/>
  </c:chart>
  <c:spPr>
    <a:solidFill>
      <a:srgbClr val="FFFFFF"/>
    </a:solidFill>
    <a:ln w="3174">
      <a:solidFill>
        <a:srgbClr val="808080"/>
      </a:solidFill>
      <a:prstDash val="solid"/>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AF9E52-8685-B14E-A262-5387CA050128}" type="doc">
      <dgm:prSet loTypeId="urn:microsoft.com/office/officeart/2005/8/layout/hierarchy1" loCatId="" qsTypeId="urn:microsoft.com/office/officeart/2005/8/quickstyle/3D2" qsCatId="3D" csTypeId="urn:microsoft.com/office/officeart/2005/8/colors/accent1_2" csCatId="accent1" phldr="1"/>
      <dgm:spPr/>
      <dgm:t>
        <a:bodyPr/>
        <a:lstStyle/>
        <a:p>
          <a:endParaRPr lang="fr-FR"/>
        </a:p>
      </dgm:t>
    </dgm:pt>
    <dgm:pt modelId="{141BCDCA-671A-8D4F-B1C1-1BAD987A2B64}">
      <dgm:prSet phldrT="[Texte]"/>
      <dgm:spPr>
        <a:xfrm>
          <a:off x="2372249" y="144851"/>
          <a:ext cx="1370419" cy="870216"/>
        </a:xfrm>
        <a:solidFill>
          <a:sysClr val="window" lastClr="FFFFFF">
            <a:alpha val="90000"/>
            <a:hueOff val="0"/>
            <a:satOff val="0"/>
            <a:lumOff val="0"/>
            <a:alphaOff val="0"/>
          </a:sysClr>
        </a:solidFill>
        <a:ln w="11430" cap="flat" cmpd="sng" algn="ctr">
          <a:solidFill>
            <a:srgbClr val="B83D68">
              <a:hueOff val="0"/>
              <a:satOff val="0"/>
              <a:lumOff val="0"/>
              <a:alphaOff val="0"/>
            </a:srgbClr>
          </a:solidFill>
          <a:prstDash val="solid"/>
        </a:ln>
        <a:effectLst>
          <a:outerShdw blurRad="39000" dist="25400" dir="5400000" rotWithShape="0">
            <a:sysClr val="window" lastClr="FFFFFF">
              <a:alpha val="90000"/>
              <a:hueOff val="0"/>
              <a:satOff val="0"/>
              <a:lumOff val="0"/>
              <a:alphaOff val="0"/>
              <a:shade val="33000"/>
              <a:alpha val="83000"/>
            </a:sys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fr-FR">
              <a:solidFill>
                <a:sysClr val="windowText" lastClr="000000">
                  <a:hueOff val="0"/>
                  <a:satOff val="0"/>
                  <a:lumOff val="0"/>
                  <a:alphaOff val="0"/>
                </a:sysClr>
              </a:solidFill>
              <a:latin typeface="Trebuchet MS"/>
              <a:ea typeface="+mn-ea"/>
              <a:cs typeface="+mn-cs"/>
            </a:rPr>
            <a:t>Directeur </a:t>
          </a:r>
        </a:p>
        <a:p>
          <a:pPr algn="ctr"/>
          <a:r>
            <a:rPr lang="fr-FR">
              <a:solidFill>
                <a:sysClr val="windowText" lastClr="000000">
                  <a:hueOff val="0"/>
                  <a:satOff val="0"/>
                  <a:lumOff val="0"/>
                  <a:alphaOff val="0"/>
                </a:sysClr>
              </a:solidFill>
              <a:latin typeface="Trebuchet MS"/>
              <a:ea typeface="+mn-ea"/>
              <a:cs typeface="+mn-cs"/>
            </a:rPr>
            <a:t>M. MINIEN Olivier</a:t>
          </a:r>
        </a:p>
        <a:p>
          <a:pPr algn="ctr"/>
          <a:r>
            <a:rPr lang="fr-FR">
              <a:solidFill>
                <a:sysClr val="windowText" lastClr="000000">
                  <a:hueOff val="0"/>
                  <a:satOff val="0"/>
                  <a:lumOff val="0"/>
                  <a:alphaOff val="0"/>
                </a:sysClr>
              </a:solidFill>
              <a:latin typeface="Trebuchet MS"/>
              <a:ea typeface="+mn-ea"/>
              <a:cs typeface="+mn-cs"/>
            </a:rPr>
            <a:t>Apport : 9 000€</a:t>
          </a:r>
        </a:p>
      </dgm:t>
    </dgm:pt>
    <dgm:pt modelId="{584B0CCF-1459-B544-927F-41D33B8EACDB}" type="parTrans" cxnId="{55B2384C-0546-E547-95EF-9D895287006D}">
      <dgm:prSet/>
      <dgm:spPr/>
      <dgm:t>
        <a:bodyPr/>
        <a:lstStyle/>
        <a:p>
          <a:pPr algn="ctr"/>
          <a:endParaRPr lang="fr-FR"/>
        </a:p>
      </dgm:t>
    </dgm:pt>
    <dgm:pt modelId="{B9E3645A-A6D3-8944-B4A6-85EB4F4B7A4F}" type="sibTrans" cxnId="{55B2384C-0546-E547-95EF-9D895287006D}">
      <dgm:prSet/>
      <dgm:spPr/>
      <dgm:t>
        <a:bodyPr/>
        <a:lstStyle/>
        <a:p>
          <a:pPr algn="ctr"/>
          <a:endParaRPr lang="fr-FR"/>
        </a:p>
      </dgm:t>
    </dgm:pt>
    <dgm:pt modelId="{05C3EBC7-EDBC-3F47-B0DE-4D4F66D2D202}">
      <dgm:prSet phldrT="[Texte]"/>
      <dgm:spPr>
        <a:xfrm>
          <a:off x="697292" y="1413631"/>
          <a:ext cx="1370419" cy="870216"/>
        </a:xfrm>
        <a:solidFill>
          <a:sysClr val="window" lastClr="FFFFFF">
            <a:alpha val="90000"/>
            <a:hueOff val="0"/>
            <a:satOff val="0"/>
            <a:lumOff val="0"/>
            <a:alphaOff val="0"/>
          </a:sysClr>
        </a:solidFill>
        <a:ln w="11430" cap="flat" cmpd="sng" algn="ctr">
          <a:solidFill>
            <a:srgbClr val="B83D68">
              <a:hueOff val="0"/>
              <a:satOff val="0"/>
              <a:lumOff val="0"/>
              <a:alphaOff val="0"/>
            </a:srgbClr>
          </a:solidFill>
          <a:prstDash val="solid"/>
        </a:ln>
        <a:effectLst>
          <a:outerShdw blurRad="39000" dist="25400" dir="5400000" rotWithShape="0">
            <a:sysClr val="window" lastClr="FFFFFF">
              <a:alpha val="90000"/>
              <a:hueOff val="0"/>
              <a:satOff val="0"/>
              <a:lumOff val="0"/>
              <a:alphaOff val="0"/>
              <a:shade val="33000"/>
              <a:alpha val="83000"/>
            </a:sys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fr-FR">
              <a:solidFill>
                <a:sysClr val="windowText" lastClr="000000">
                  <a:hueOff val="0"/>
                  <a:satOff val="0"/>
                  <a:lumOff val="0"/>
                  <a:alphaOff val="0"/>
                </a:sysClr>
              </a:solidFill>
              <a:latin typeface="Trebuchet MS"/>
              <a:ea typeface="+mn-ea"/>
              <a:cs typeface="+mn-cs"/>
            </a:rPr>
            <a:t>Comptable M. UNTO Chris</a:t>
          </a:r>
        </a:p>
        <a:p>
          <a:pPr algn="ctr"/>
          <a:r>
            <a:rPr lang="fr-FR">
              <a:solidFill>
                <a:sysClr val="windowText" lastClr="000000">
                  <a:hueOff val="0"/>
                  <a:satOff val="0"/>
                  <a:lumOff val="0"/>
                  <a:alphaOff val="0"/>
                </a:sysClr>
              </a:solidFill>
              <a:latin typeface="Trebuchet MS"/>
              <a:ea typeface="+mn-ea"/>
              <a:cs typeface="+mn-cs"/>
            </a:rPr>
            <a:t>Apport : 5 000€</a:t>
          </a:r>
        </a:p>
      </dgm:t>
    </dgm:pt>
    <dgm:pt modelId="{4C3DCAAA-8C7A-1E4F-9958-15F7A0B62A61}" type="parTrans" cxnId="{D915BC0B-1BE5-D14A-80AC-F8A69481AC70}">
      <dgm:prSet/>
      <dgm:spPr>
        <a:xfrm>
          <a:off x="1230233" y="870412"/>
          <a:ext cx="1674957" cy="398563"/>
        </a:xfrm>
        <a:noFill/>
        <a:ln w="40000" cap="flat" cmpd="sng" algn="ctr">
          <a:solidFill>
            <a:srgbClr val="B83D68">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fr-FR"/>
        </a:p>
      </dgm:t>
    </dgm:pt>
    <dgm:pt modelId="{80353322-5608-BF4B-9EF3-238F5245D1AF}" type="sibTrans" cxnId="{D915BC0B-1BE5-D14A-80AC-F8A69481AC70}">
      <dgm:prSet/>
      <dgm:spPr/>
      <dgm:t>
        <a:bodyPr/>
        <a:lstStyle/>
        <a:p>
          <a:pPr algn="ctr"/>
          <a:endParaRPr lang="fr-FR"/>
        </a:p>
      </dgm:t>
    </dgm:pt>
    <dgm:pt modelId="{A2C7080C-FA63-6B42-978A-D0B92E5AA56C}">
      <dgm:prSet phldrT="[Texte]"/>
      <dgm:spPr>
        <a:xfrm>
          <a:off x="2372249" y="1413631"/>
          <a:ext cx="1370419" cy="870216"/>
        </a:xfrm>
        <a:solidFill>
          <a:sysClr val="window" lastClr="FFFFFF">
            <a:alpha val="90000"/>
            <a:hueOff val="0"/>
            <a:satOff val="0"/>
            <a:lumOff val="0"/>
            <a:alphaOff val="0"/>
          </a:sysClr>
        </a:solidFill>
        <a:ln w="11430" cap="flat" cmpd="sng" algn="ctr">
          <a:solidFill>
            <a:srgbClr val="B83D68">
              <a:hueOff val="0"/>
              <a:satOff val="0"/>
              <a:lumOff val="0"/>
              <a:alphaOff val="0"/>
            </a:srgbClr>
          </a:solidFill>
          <a:prstDash val="solid"/>
        </a:ln>
        <a:effectLst>
          <a:outerShdw blurRad="39000" dist="25400" dir="5400000" rotWithShape="0">
            <a:sysClr val="window" lastClr="FFFFFF">
              <a:alpha val="90000"/>
              <a:hueOff val="0"/>
              <a:satOff val="0"/>
              <a:lumOff val="0"/>
              <a:alphaOff val="0"/>
              <a:shade val="33000"/>
              <a:alpha val="83000"/>
            </a:sys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fr-FR">
              <a:solidFill>
                <a:sysClr val="windowText" lastClr="000000">
                  <a:hueOff val="0"/>
                  <a:satOff val="0"/>
                  <a:lumOff val="0"/>
                  <a:alphaOff val="0"/>
                </a:sysClr>
              </a:solidFill>
              <a:latin typeface="Trebuchet MS"/>
              <a:ea typeface="+mn-ea"/>
              <a:cs typeface="+mn-cs"/>
            </a:rPr>
            <a:t>Chef de projet</a:t>
          </a:r>
        </a:p>
        <a:p>
          <a:pPr algn="ctr"/>
          <a:r>
            <a:rPr lang="fr-FR">
              <a:solidFill>
                <a:sysClr val="windowText" lastClr="000000">
                  <a:hueOff val="0"/>
                  <a:satOff val="0"/>
                  <a:lumOff val="0"/>
                  <a:alphaOff val="0"/>
                </a:sysClr>
              </a:solidFill>
              <a:latin typeface="Trebuchet MS"/>
              <a:ea typeface="+mn-ea"/>
              <a:cs typeface="+mn-cs"/>
            </a:rPr>
            <a:t>Mme SAVANPHOM</a:t>
          </a:r>
        </a:p>
        <a:p>
          <a:pPr algn="ctr"/>
          <a:r>
            <a:rPr lang="fr-FR">
              <a:solidFill>
                <a:sysClr val="windowText" lastClr="000000">
                  <a:hueOff val="0"/>
                  <a:satOff val="0"/>
                  <a:lumOff val="0"/>
                  <a:alphaOff val="0"/>
                </a:sysClr>
              </a:solidFill>
              <a:latin typeface="Trebuchet MS"/>
              <a:ea typeface="+mn-ea"/>
              <a:cs typeface="+mn-cs"/>
            </a:rPr>
            <a:t>Apport : 3 000€</a:t>
          </a:r>
        </a:p>
      </dgm:t>
    </dgm:pt>
    <dgm:pt modelId="{63537418-C006-6249-8A48-9F4A44526438}" type="parTrans" cxnId="{DDBF3358-1985-2347-A53E-D711762F56DF}">
      <dgm:prSet/>
      <dgm:spPr>
        <a:xfrm>
          <a:off x="2859470" y="870412"/>
          <a:ext cx="91440" cy="398563"/>
        </a:xfrm>
        <a:noFill/>
        <a:ln w="40000" cap="flat" cmpd="sng" algn="ctr">
          <a:solidFill>
            <a:srgbClr val="B83D68">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fr-FR"/>
        </a:p>
      </dgm:t>
    </dgm:pt>
    <dgm:pt modelId="{2E797F9E-5E48-5D4A-9E63-994FC1257986}" type="sibTrans" cxnId="{DDBF3358-1985-2347-A53E-D711762F56DF}">
      <dgm:prSet/>
      <dgm:spPr/>
      <dgm:t>
        <a:bodyPr/>
        <a:lstStyle/>
        <a:p>
          <a:pPr algn="ctr"/>
          <a:endParaRPr lang="fr-FR"/>
        </a:p>
      </dgm:t>
    </dgm:pt>
    <dgm:pt modelId="{6E1FA7AB-3652-404B-A88E-1674CD16470B}">
      <dgm:prSet/>
      <dgm:spPr>
        <a:xfrm>
          <a:off x="4047206" y="1413631"/>
          <a:ext cx="1370419" cy="870216"/>
        </a:xfrm>
        <a:solidFill>
          <a:sysClr val="window" lastClr="FFFFFF">
            <a:alpha val="90000"/>
            <a:hueOff val="0"/>
            <a:satOff val="0"/>
            <a:lumOff val="0"/>
            <a:alphaOff val="0"/>
          </a:sysClr>
        </a:solidFill>
        <a:ln w="11430" cap="flat" cmpd="sng" algn="ctr">
          <a:solidFill>
            <a:srgbClr val="B83D68">
              <a:hueOff val="0"/>
              <a:satOff val="0"/>
              <a:lumOff val="0"/>
              <a:alphaOff val="0"/>
            </a:srgbClr>
          </a:solidFill>
          <a:prstDash val="solid"/>
        </a:ln>
        <a:effectLst>
          <a:outerShdw blurRad="39000" dist="25400" dir="5400000" rotWithShape="0">
            <a:sysClr val="window" lastClr="FFFFFF">
              <a:alpha val="90000"/>
              <a:hueOff val="0"/>
              <a:satOff val="0"/>
              <a:lumOff val="0"/>
              <a:alphaOff val="0"/>
              <a:shade val="33000"/>
              <a:alpha val="83000"/>
            </a:sys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fr-FR">
              <a:solidFill>
                <a:sysClr val="windowText" lastClr="000000">
                  <a:hueOff val="0"/>
                  <a:satOff val="0"/>
                  <a:lumOff val="0"/>
                  <a:alphaOff val="0"/>
                </a:sysClr>
              </a:solidFill>
              <a:latin typeface="Trebuchet MS"/>
              <a:ea typeface="+mn-ea"/>
              <a:cs typeface="+mn-cs"/>
            </a:rPr>
            <a:t>Responsable Marketing &amp; Communication</a:t>
          </a:r>
        </a:p>
        <a:p>
          <a:pPr algn="ctr"/>
          <a:r>
            <a:rPr lang="fr-FR">
              <a:solidFill>
                <a:sysClr val="windowText" lastClr="000000">
                  <a:hueOff val="0"/>
                  <a:satOff val="0"/>
                  <a:lumOff val="0"/>
                  <a:alphaOff val="0"/>
                </a:sysClr>
              </a:solidFill>
              <a:latin typeface="Trebuchet MS"/>
              <a:ea typeface="+mn-ea"/>
              <a:cs typeface="+mn-cs"/>
            </a:rPr>
            <a:t>Mme POULAIN Mathilde</a:t>
          </a:r>
        </a:p>
        <a:p>
          <a:pPr algn="ctr"/>
          <a:r>
            <a:rPr lang="fr-FR">
              <a:solidFill>
                <a:sysClr val="windowText" lastClr="000000">
                  <a:hueOff val="0"/>
                  <a:satOff val="0"/>
                  <a:lumOff val="0"/>
                  <a:alphaOff val="0"/>
                </a:sysClr>
              </a:solidFill>
              <a:latin typeface="Trebuchet MS"/>
              <a:ea typeface="+mn-ea"/>
              <a:cs typeface="+mn-cs"/>
            </a:rPr>
            <a:t>Apport : 3 000€</a:t>
          </a:r>
        </a:p>
      </dgm:t>
    </dgm:pt>
    <dgm:pt modelId="{28C92AFD-3F9F-8643-A690-17C9C2A9C64E}" type="parTrans" cxnId="{ECBD6F0D-C2DF-5342-AA1E-7DD1397D3E4C}">
      <dgm:prSet/>
      <dgm:spPr>
        <a:xfrm>
          <a:off x="2905190" y="870412"/>
          <a:ext cx="1674957" cy="398563"/>
        </a:xfrm>
        <a:noFill/>
        <a:ln w="40000" cap="flat" cmpd="sng" algn="ctr">
          <a:solidFill>
            <a:srgbClr val="B83D68">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fr-FR"/>
        </a:p>
      </dgm:t>
    </dgm:pt>
    <dgm:pt modelId="{C8ADFB1C-3CA9-CB43-893E-6C5F76ECC276}" type="sibTrans" cxnId="{ECBD6F0D-C2DF-5342-AA1E-7DD1397D3E4C}">
      <dgm:prSet/>
      <dgm:spPr/>
      <dgm:t>
        <a:bodyPr/>
        <a:lstStyle/>
        <a:p>
          <a:pPr algn="ctr"/>
          <a:endParaRPr lang="fr-FR"/>
        </a:p>
      </dgm:t>
    </dgm:pt>
    <dgm:pt modelId="{C6051B84-C23D-0A49-AD27-29999A911295}" type="pres">
      <dgm:prSet presAssocID="{ADAF9E52-8685-B14E-A262-5387CA050128}" presName="hierChild1" presStyleCnt="0">
        <dgm:presLayoutVars>
          <dgm:chPref val="1"/>
          <dgm:dir/>
          <dgm:animOne val="branch"/>
          <dgm:animLvl val="lvl"/>
          <dgm:resizeHandles/>
        </dgm:presLayoutVars>
      </dgm:prSet>
      <dgm:spPr/>
      <dgm:t>
        <a:bodyPr/>
        <a:lstStyle/>
        <a:p>
          <a:endParaRPr lang="fr-FR"/>
        </a:p>
      </dgm:t>
    </dgm:pt>
    <dgm:pt modelId="{EA86E795-F708-804B-9C56-9AA7D8F9A024}" type="pres">
      <dgm:prSet presAssocID="{141BCDCA-671A-8D4F-B1C1-1BAD987A2B64}" presName="hierRoot1" presStyleCnt="0"/>
      <dgm:spPr/>
    </dgm:pt>
    <dgm:pt modelId="{15BE2763-D328-4A40-86E5-E574CADDB1D3}" type="pres">
      <dgm:prSet presAssocID="{141BCDCA-671A-8D4F-B1C1-1BAD987A2B64}" presName="composite" presStyleCnt="0"/>
      <dgm:spPr/>
    </dgm:pt>
    <dgm:pt modelId="{87526E13-4376-F745-A10E-DED595458B24}" type="pres">
      <dgm:prSet presAssocID="{141BCDCA-671A-8D4F-B1C1-1BAD987A2B64}" presName="background" presStyleLbl="node0" presStyleIdx="0" presStyleCnt="1"/>
      <dgm:spPr>
        <a:xfrm>
          <a:off x="2219980" y="196"/>
          <a:ext cx="1370419" cy="870216"/>
        </a:xfrm>
        <a:prstGeom prst="roundRect">
          <a:avLst>
            <a:gd name="adj" fmla="val 10000"/>
          </a:avLst>
        </a:prstGeom>
        <a:gradFill rotWithShape="0">
          <a:gsLst>
            <a:gs pos="0">
              <a:srgbClr val="B83D68">
                <a:hueOff val="0"/>
                <a:satOff val="0"/>
                <a:lumOff val="0"/>
                <a:alphaOff val="0"/>
                <a:tint val="74000"/>
              </a:srgbClr>
            </a:gs>
            <a:gs pos="49000">
              <a:srgbClr val="B83D68">
                <a:hueOff val="0"/>
                <a:satOff val="0"/>
                <a:lumOff val="0"/>
                <a:alphaOff val="0"/>
                <a:tint val="96000"/>
                <a:shade val="84000"/>
                <a:satMod val="110000"/>
              </a:srgbClr>
            </a:gs>
            <a:gs pos="49100">
              <a:srgbClr val="B83D68">
                <a:hueOff val="0"/>
                <a:satOff val="0"/>
                <a:lumOff val="0"/>
                <a:alphaOff val="0"/>
                <a:shade val="55000"/>
                <a:satMod val="150000"/>
              </a:srgbClr>
            </a:gs>
            <a:gs pos="92000">
              <a:srgbClr val="B83D68">
                <a:hueOff val="0"/>
                <a:satOff val="0"/>
                <a:lumOff val="0"/>
                <a:alphaOff val="0"/>
                <a:tint val="98000"/>
                <a:shade val="90000"/>
                <a:satMod val="128000"/>
              </a:srgbClr>
            </a:gs>
            <a:gs pos="100000">
              <a:srgbClr val="B83D68">
                <a:hueOff val="0"/>
                <a:satOff val="0"/>
                <a:lumOff val="0"/>
                <a:alphaOff val="0"/>
                <a:tint val="90000"/>
                <a:shade val="97000"/>
                <a:satMod val="128000"/>
              </a:srgbClr>
            </a:gs>
          </a:gsLst>
          <a:lin ang="5400000" scaled="1"/>
        </a:gradFill>
        <a:ln>
          <a:noFill/>
        </a:ln>
        <a:effectLst>
          <a:outerShdw blurRad="39000" dist="25400" dir="5400000" rotWithShape="0">
            <a:srgbClr val="B83D68">
              <a:hueOff val="0"/>
              <a:satOff val="0"/>
              <a:lumOff val="0"/>
              <a:alphaOff val="0"/>
              <a:shade val="33000"/>
              <a:alpha val="83000"/>
            </a:srgbClr>
          </a:outerShdw>
        </a:effectLst>
        <a:scene3d>
          <a:camera prst="orthographicFront"/>
          <a:lightRig rig="threePt" dir="t">
            <a:rot lat="0" lon="0" rev="7500000"/>
          </a:lightRig>
        </a:scene3d>
        <a:sp3d prstMaterial="plastic">
          <a:bevelT w="127000" h="25400" prst="relaxedInset"/>
        </a:sp3d>
      </dgm:spPr>
      <dgm:t>
        <a:bodyPr/>
        <a:lstStyle/>
        <a:p>
          <a:endParaRPr lang="fr-FR"/>
        </a:p>
      </dgm:t>
    </dgm:pt>
    <dgm:pt modelId="{6404A45A-A177-4545-A167-BAF498B703C6}" type="pres">
      <dgm:prSet presAssocID="{141BCDCA-671A-8D4F-B1C1-1BAD987A2B64}" presName="text" presStyleLbl="fgAcc0" presStyleIdx="0" presStyleCnt="1">
        <dgm:presLayoutVars>
          <dgm:chPref val="3"/>
        </dgm:presLayoutVars>
      </dgm:prSet>
      <dgm:spPr>
        <a:prstGeom prst="roundRect">
          <a:avLst>
            <a:gd name="adj" fmla="val 10000"/>
          </a:avLst>
        </a:prstGeom>
      </dgm:spPr>
      <dgm:t>
        <a:bodyPr/>
        <a:lstStyle/>
        <a:p>
          <a:endParaRPr lang="fr-FR"/>
        </a:p>
      </dgm:t>
    </dgm:pt>
    <dgm:pt modelId="{D3CB469A-D5D3-7141-8086-833084CE23FD}" type="pres">
      <dgm:prSet presAssocID="{141BCDCA-671A-8D4F-B1C1-1BAD987A2B64}" presName="hierChild2" presStyleCnt="0"/>
      <dgm:spPr/>
    </dgm:pt>
    <dgm:pt modelId="{838588F4-6066-7142-A19D-3E17E017522D}" type="pres">
      <dgm:prSet presAssocID="{4C3DCAAA-8C7A-1E4F-9958-15F7A0B62A61}" presName="Name10" presStyleLbl="parChTrans1D2" presStyleIdx="0" presStyleCnt="3"/>
      <dgm:spPr>
        <a:custGeom>
          <a:avLst/>
          <a:gdLst/>
          <a:ahLst/>
          <a:cxnLst/>
          <a:rect l="0" t="0" r="0" b="0"/>
          <a:pathLst>
            <a:path>
              <a:moveTo>
                <a:pt x="1674957" y="0"/>
              </a:moveTo>
              <a:lnTo>
                <a:pt x="1674957" y="271609"/>
              </a:lnTo>
              <a:lnTo>
                <a:pt x="0" y="271609"/>
              </a:lnTo>
              <a:lnTo>
                <a:pt x="0" y="398563"/>
              </a:lnTo>
            </a:path>
          </a:pathLst>
        </a:custGeom>
      </dgm:spPr>
      <dgm:t>
        <a:bodyPr/>
        <a:lstStyle/>
        <a:p>
          <a:endParaRPr lang="fr-FR"/>
        </a:p>
      </dgm:t>
    </dgm:pt>
    <dgm:pt modelId="{ABBDF624-21E9-8745-8580-3F3511333E4C}" type="pres">
      <dgm:prSet presAssocID="{05C3EBC7-EDBC-3F47-B0DE-4D4F66D2D202}" presName="hierRoot2" presStyleCnt="0"/>
      <dgm:spPr/>
    </dgm:pt>
    <dgm:pt modelId="{142EB202-0328-3541-A3AA-9EA7CDA6EC3A}" type="pres">
      <dgm:prSet presAssocID="{05C3EBC7-EDBC-3F47-B0DE-4D4F66D2D202}" presName="composite2" presStyleCnt="0"/>
      <dgm:spPr/>
    </dgm:pt>
    <dgm:pt modelId="{5476794B-D8DA-3744-9616-3D801DC514AE}" type="pres">
      <dgm:prSet presAssocID="{05C3EBC7-EDBC-3F47-B0DE-4D4F66D2D202}" presName="background2" presStyleLbl="node2" presStyleIdx="0" presStyleCnt="3"/>
      <dgm:spPr>
        <a:xfrm>
          <a:off x="545023" y="1268976"/>
          <a:ext cx="1370419" cy="870216"/>
        </a:xfrm>
        <a:prstGeom prst="roundRect">
          <a:avLst>
            <a:gd name="adj" fmla="val 10000"/>
          </a:avLst>
        </a:prstGeom>
        <a:gradFill rotWithShape="0">
          <a:gsLst>
            <a:gs pos="0">
              <a:srgbClr val="B83D68">
                <a:hueOff val="0"/>
                <a:satOff val="0"/>
                <a:lumOff val="0"/>
                <a:alphaOff val="0"/>
                <a:tint val="74000"/>
              </a:srgbClr>
            </a:gs>
            <a:gs pos="49000">
              <a:srgbClr val="B83D68">
                <a:hueOff val="0"/>
                <a:satOff val="0"/>
                <a:lumOff val="0"/>
                <a:alphaOff val="0"/>
                <a:tint val="96000"/>
                <a:shade val="84000"/>
                <a:satMod val="110000"/>
              </a:srgbClr>
            </a:gs>
            <a:gs pos="49100">
              <a:srgbClr val="B83D68">
                <a:hueOff val="0"/>
                <a:satOff val="0"/>
                <a:lumOff val="0"/>
                <a:alphaOff val="0"/>
                <a:shade val="55000"/>
                <a:satMod val="150000"/>
              </a:srgbClr>
            </a:gs>
            <a:gs pos="92000">
              <a:srgbClr val="B83D68">
                <a:hueOff val="0"/>
                <a:satOff val="0"/>
                <a:lumOff val="0"/>
                <a:alphaOff val="0"/>
                <a:tint val="98000"/>
                <a:shade val="90000"/>
                <a:satMod val="128000"/>
              </a:srgbClr>
            </a:gs>
            <a:gs pos="100000">
              <a:srgbClr val="B83D68">
                <a:hueOff val="0"/>
                <a:satOff val="0"/>
                <a:lumOff val="0"/>
                <a:alphaOff val="0"/>
                <a:tint val="90000"/>
                <a:shade val="97000"/>
                <a:satMod val="128000"/>
              </a:srgbClr>
            </a:gs>
          </a:gsLst>
          <a:lin ang="5400000" scaled="1"/>
        </a:gradFill>
        <a:ln>
          <a:noFill/>
        </a:ln>
        <a:effectLst>
          <a:outerShdw blurRad="39000" dist="25400" dir="5400000" rotWithShape="0">
            <a:srgbClr val="B83D68">
              <a:hueOff val="0"/>
              <a:satOff val="0"/>
              <a:lumOff val="0"/>
              <a:alphaOff val="0"/>
              <a:shade val="33000"/>
              <a:alpha val="83000"/>
            </a:srgbClr>
          </a:outerShdw>
        </a:effectLst>
        <a:scene3d>
          <a:camera prst="orthographicFront"/>
          <a:lightRig rig="threePt" dir="t">
            <a:rot lat="0" lon="0" rev="7500000"/>
          </a:lightRig>
        </a:scene3d>
        <a:sp3d prstMaterial="plastic">
          <a:bevelT w="127000" h="25400" prst="relaxedInset"/>
        </a:sp3d>
      </dgm:spPr>
      <dgm:t>
        <a:bodyPr/>
        <a:lstStyle/>
        <a:p>
          <a:endParaRPr lang="fr-FR"/>
        </a:p>
      </dgm:t>
    </dgm:pt>
    <dgm:pt modelId="{E3D07741-2449-834D-BD53-7F5B355CE02A}" type="pres">
      <dgm:prSet presAssocID="{05C3EBC7-EDBC-3F47-B0DE-4D4F66D2D202}" presName="text2" presStyleLbl="fgAcc2" presStyleIdx="0" presStyleCnt="3">
        <dgm:presLayoutVars>
          <dgm:chPref val="3"/>
        </dgm:presLayoutVars>
      </dgm:prSet>
      <dgm:spPr>
        <a:prstGeom prst="roundRect">
          <a:avLst>
            <a:gd name="adj" fmla="val 10000"/>
          </a:avLst>
        </a:prstGeom>
      </dgm:spPr>
      <dgm:t>
        <a:bodyPr/>
        <a:lstStyle/>
        <a:p>
          <a:endParaRPr lang="fr-FR"/>
        </a:p>
      </dgm:t>
    </dgm:pt>
    <dgm:pt modelId="{CC56E53A-3621-684F-AF86-C5E717A0EB36}" type="pres">
      <dgm:prSet presAssocID="{05C3EBC7-EDBC-3F47-B0DE-4D4F66D2D202}" presName="hierChild3" presStyleCnt="0"/>
      <dgm:spPr/>
    </dgm:pt>
    <dgm:pt modelId="{B1CBF2F2-775A-EA47-A177-D71530D4D0A9}" type="pres">
      <dgm:prSet presAssocID="{63537418-C006-6249-8A48-9F4A44526438}" presName="Name10" presStyleLbl="parChTrans1D2" presStyleIdx="1" presStyleCnt="3"/>
      <dgm:spPr>
        <a:custGeom>
          <a:avLst/>
          <a:gdLst/>
          <a:ahLst/>
          <a:cxnLst/>
          <a:rect l="0" t="0" r="0" b="0"/>
          <a:pathLst>
            <a:path>
              <a:moveTo>
                <a:pt x="45720" y="0"/>
              </a:moveTo>
              <a:lnTo>
                <a:pt x="45720" y="398563"/>
              </a:lnTo>
            </a:path>
          </a:pathLst>
        </a:custGeom>
      </dgm:spPr>
      <dgm:t>
        <a:bodyPr/>
        <a:lstStyle/>
        <a:p>
          <a:endParaRPr lang="fr-FR"/>
        </a:p>
      </dgm:t>
    </dgm:pt>
    <dgm:pt modelId="{20F4DED9-4077-7644-B760-5DCADC7E6B77}" type="pres">
      <dgm:prSet presAssocID="{A2C7080C-FA63-6B42-978A-D0B92E5AA56C}" presName="hierRoot2" presStyleCnt="0"/>
      <dgm:spPr/>
    </dgm:pt>
    <dgm:pt modelId="{2F387E1E-8119-FE41-9583-99FC3B7E5E08}" type="pres">
      <dgm:prSet presAssocID="{A2C7080C-FA63-6B42-978A-D0B92E5AA56C}" presName="composite2" presStyleCnt="0"/>
      <dgm:spPr/>
    </dgm:pt>
    <dgm:pt modelId="{E5B150D1-D344-7647-943E-1F8E2EB0698A}" type="pres">
      <dgm:prSet presAssocID="{A2C7080C-FA63-6B42-978A-D0B92E5AA56C}" presName="background2" presStyleLbl="node2" presStyleIdx="1" presStyleCnt="3"/>
      <dgm:spPr>
        <a:xfrm>
          <a:off x="2219980" y="1268976"/>
          <a:ext cx="1370419" cy="870216"/>
        </a:xfrm>
        <a:prstGeom prst="roundRect">
          <a:avLst>
            <a:gd name="adj" fmla="val 10000"/>
          </a:avLst>
        </a:prstGeom>
        <a:gradFill rotWithShape="0">
          <a:gsLst>
            <a:gs pos="0">
              <a:srgbClr val="B83D68">
                <a:hueOff val="0"/>
                <a:satOff val="0"/>
                <a:lumOff val="0"/>
                <a:alphaOff val="0"/>
                <a:tint val="74000"/>
              </a:srgbClr>
            </a:gs>
            <a:gs pos="49000">
              <a:srgbClr val="B83D68">
                <a:hueOff val="0"/>
                <a:satOff val="0"/>
                <a:lumOff val="0"/>
                <a:alphaOff val="0"/>
                <a:tint val="96000"/>
                <a:shade val="84000"/>
                <a:satMod val="110000"/>
              </a:srgbClr>
            </a:gs>
            <a:gs pos="49100">
              <a:srgbClr val="B83D68">
                <a:hueOff val="0"/>
                <a:satOff val="0"/>
                <a:lumOff val="0"/>
                <a:alphaOff val="0"/>
                <a:shade val="55000"/>
                <a:satMod val="150000"/>
              </a:srgbClr>
            </a:gs>
            <a:gs pos="92000">
              <a:srgbClr val="B83D68">
                <a:hueOff val="0"/>
                <a:satOff val="0"/>
                <a:lumOff val="0"/>
                <a:alphaOff val="0"/>
                <a:tint val="98000"/>
                <a:shade val="90000"/>
                <a:satMod val="128000"/>
              </a:srgbClr>
            </a:gs>
            <a:gs pos="100000">
              <a:srgbClr val="B83D68">
                <a:hueOff val="0"/>
                <a:satOff val="0"/>
                <a:lumOff val="0"/>
                <a:alphaOff val="0"/>
                <a:tint val="90000"/>
                <a:shade val="97000"/>
                <a:satMod val="128000"/>
              </a:srgbClr>
            </a:gs>
          </a:gsLst>
          <a:lin ang="5400000" scaled="1"/>
        </a:gradFill>
        <a:ln>
          <a:noFill/>
        </a:ln>
        <a:effectLst>
          <a:outerShdw blurRad="39000" dist="25400" dir="5400000" rotWithShape="0">
            <a:srgbClr val="B83D68">
              <a:hueOff val="0"/>
              <a:satOff val="0"/>
              <a:lumOff val="0"/>
              <a:alphaOff val="0"/>
              <a:shade val="33000"/>
              <a:alpha val="83000"/>
            </a:srgbClr>
          </a:outerShdw>
        </a:effectLst>
        <a:scene3d>
          <a:camera prst="orthographicFront"/>
          <a:lightRig rig="threePt" dir="t">
            <a:rot lat="0" lon="0" rev="7500000"/>
          </a:lightRig>
        </a:scene3d>
        <a:sp3d prstMaterial="plastic">
          <a:bevelT w="127000" h="25400" prst="relaxedInset"/>
        </a:sp3d>
      </dgm:spPr>
      <dgm:t>
        <a:bodyPr/>
        <a:lstStyle/>
        <a:p>
          <a:endParaRPr lang="fr-FR"/>
        </a:p>
      </dgm:t>
    </dgm:pt>
    <dgm:pt modelId="{ED1FC733-0CC8-5D44-BEA1-7E8B3FA221CF}" type="pres">
      <dgm:prSet presAssocID="{A2C7080C-FA63-6B42-978A-D0B92E5AA56C}" presName="text2" presStyleLbl="fgAcc2" presStyleIdx="1" presStyleCnt="3">
        <dgm:presLayoutVars>
          <dgm:chPref val="3"/>
        </dgm:presLayoutVars>
      </dgm:prSet>
      <dgm:spPr>
        <a:prstGeom prst="roundRect">
          <a:avLst>
            <a:gd name="adj" fmla="val 10000"/>
          </a:avLst>
        </a:prstGeom>
      </dgm:spPr>
      <dgm:t>
        <a:bodyPr/>
        <a:lstStyle/>
        <a:p>
          <a:endParaRPr lang="fr-FR"/>
        </a:p>
      </dgm:t>
    </dgm:pt>
    <dgm:pt modelId="{1012849B-F30E-074F-931E-AE89362721D4}" type="pres">
      <dgm:prSet presAssocID="{A2C7080C-FA63-6B42-978A-D0B92E5AA56C}" presName="hierChild3" presStyleCnt="0"/>
      <dgm:spPr/>
    </dgm:pt>
    <dgm:pt modelId="{1E59B60B-A678-DF4C-B3B4-7A68D278318B}" type="pres">
      <dgm:prSet presAssocID="{28C92AFD-3F9F-8643-A690-17C9C2A9C64E}" presName="Name10" presStyleLbl="parChTrans1D2" presStyleIdx="2" presStyleCnt="3"/>
      <dgm:spPr>
        <a:custGeom>
          <a:avLst/>
          <a:gdLst/>
          <a:ahLst/>
          <a:cxnLst/>
          <a:rect l="0" t="0" r="0" b="0"/>
          <a:pathLst>
            <a:path>
              <a:moveTo>
                <a:pt x="0" y="0"/>
              </a:moveTo>
              <a:lnTo>
                <a:pt x="0" y="271609"/>
              </a:lnTo>
              <a:lnTo>
                <a:pt x="1674957" y="271609"/>
              </a:lnTo>
              <a:lnTo>
                <a:pt x="1674957" y="398563"/>
              </a:lnTo>
            </a:path>
          </a:pathLst>
        </a:custGeom>
      </dgm:spPr>
      <dgm:t>
        <a:bodyPr/>
        <a:lstStyle/>
        <a:p>
          <a:endParaRPr lang="fr-FR"/>
        </a:p>
      </dgm:t>
    </dgm:pt>
    <dgm:pt modelId="{4844C372-C2D8-984B-8BDF-C6C887FC909D}" type="pres">
      <dgm:prSet presAssocID="{6E1FA7AB-3652-404B-A88E-1674CD16470B}" presName="hierRoot2" presStyleCnt="0"/>
      <dgm:spPr/>
    </dgm:pt>
    <dgm:pt modelId="{73491252-DAB1-2B4C-A7C6-D4143DF06AF4}" type="pres">
      <dgm:prSet presAssocID="{6E1FA7AB-3652-404B-A88E-1674CD16470B}" presName="composite2" presStyleCnt="0"/>
      <dgm:spPr/>
    </dgm:pt>
    <dgm:pt modelId="{AF3A45FA-45DB-F047-91F7-5C20E5B8FB2E}" type="pres">
      <dgm:prSet presAssocID="{6E1FA7AB-3652-404B-A88E-1674CD16470B}" presName="background2" presStyleLbl="node2" presStyleIdx="2" presStyleCnt="3"/>
      <dgm:spPr>
        <a:xfrm>
          <a:off x="3894938" y="1268976"/>
          <a:ext cx="1370419" cy="870216"/>
        </a:xfrm>
        <a:prstGeom prst="roundRect">
          <a:avLst>
            <a:gd name="adj" fmla="val 10000"/>
          </a:avLst>
        </a:prstGeom>
        <a:gradFill rotWithShape="0">
          <a:gsLst>
            <a:gs pos="0">
              <a:srgbClr val="B83D68">
                <a:hueOff val="0"/>
                <a:satOff val="0"/>
                <a:lumOff val="0"/>
                <a:alphaOff val="0"/>
                <a:tint val="74000"/>
              </a:srgbClr>
            </a:gs>
            <a:gs pos="49000">
              <a:srgbClr val="B83D68">
                <a:hueOff val="0"/>
                <a:satOff val="0"/>
                <a:lumOff val="0"/>
                <a:alphaOff val="0"/>
                <a:tint val="96000"/>
                <a:shade val="84000"/>
                <a:satMod val="110000"/>
              </a:srgbClr>
            </a:gs>
            <a:gs pos="49100">
              <a:srgbClr val="B83D68">
                <a:hueOff val="0"/>
                <a:satOff val="0"/>
                <a:lumOff val="0"/>
                <a:alphaOff val="0"/>
                <a:shade val="55000"/>
                <a:satMod val="150000"/>
              </a:srgbClr>
            </a:gs>
            <a:gs pos="92000">
              <a:srgbClr val="B83D68">
                <a:hueOff val="0"/>
                <a:satOff val="0"/>
                <a:lumOff val="0"/>
                <a:alphaOff val="0"/>
                <a:tint val="98000"/>
                <a:shade val="90000"/>
                <a:satMod val="128000"/>
              </a:srgbClr>
            </a:gs>
            <a:gs pos="100000">
              <a:srgbClr val="B83D68">
                <a:hueOff val="0"/>
                <a:satOff val="0"/>
                <a:lumOff val="0"/>
                <a:alphaOff val="0"/>
                <a:tint val="90000"/>
                <a:shade val="97000"/>
                <a:satMod val="128000"/>
              </a:srgbClr>
            </a:gs>
          </a:gsLst>
          <a:lin ang="5400000" scaled="1"/>
        </a:gradFill>
        <a:ln>
          <a:noFill/>
        </a:ln>
        <a:effectLst>
          <a:outerShdw blurRad="39000" dist="25400" dir="5400000" rotWithShape="0">
            <a:srgbClr val="B83D68">
              <a:hueOff val="0"/>
              <a:satOff val="0"/>
              <a:lumOff val="0"/>
              <a:alphaOff val="0"/>
              <a:shade val="33000"/>
              <a:alpha val="83000"/>
            </a:srgbClr>
          </a:outerShdw>
        </a:effectLst>
        <a:scene3d>
          <a:camera prst="orthographicFront"/>
          <a:lightRig rig="threePt" dir="t">
            <a:rot lat="0" lon="0" rev="7500000"/>
          </a:lightRig>
        </a:scene3d>
        <a:sp3d prstMaterial="plastic">
          <a:bevelT w="127000" h="25400" prst="relaxedInset"/>
        </a:sp3d>
      </dgm:spPr>
      <dgm:t>
        <a:bodyPr/>
        <a:lstStyle/>
        <a:p>
          <a:endParaRPr lang="fr-FR"/>
        </a:p>
      </dgm:t>
    </dgm:pt>
    <dgm:pt modelId="{5234AEC6-4981-5F4B-84FE-4181BA35BA60}" type="pres">
      <dgm:prSet presAssocID="{6E1FA7AB-3652-404B-A88E-1674CD16470B}" presName="text2" presStyleLbl="fgAcc2" presStyleIdx="2" presStyleCnt="3">
        <dgm:presLayoutVars>
          <dgm:chPref val="3"/>
        </dgm:presLayoutVars>
      </dgm:prSet>
      <dgm:spPr>
        <a:prstGeom prst="roundRect">
          <a:avLst>
            <a:gd name="adj" fmla="val 10000"/>
          </a:avLst>
        </a:prstGeom>
      </dgm:spPr>
      <dgm:t>
        <a:bodyPr/>
        <a:lstStyle/>
        <a:p>
          <a:endParaRPr lang="fr-FR"/>
        </a:p>
      </dgm:t>
    </dgm:pt>
    <dgm:pt modelId="{1BE7D1A6-1B93-3E4D-9404-40C5E090F976}" type="pres">
      <dgm:prSet presAssocID="{6E1FA7AB-3652-404B-A88E-1674CD16470B}" presName="hierChild3" presStyleCnt="0"/>
      <dgm:spPr/>
    </dgm:pt>
  </dgm:ptLst>
  <dgm:cxnLst>
    <dgm:cxn modelId="{3681A8D1-2CF6-4BC8-B7C2-DBFB25C14B86}" type="presOf" srcId="{28C92AFD-3F9F-8643-A690-17C9C2A9C64E}" destId="{1E59B60B-A678-DF4C-B3B4-7A68D278318B}" srcOrd="0" destOrd="0" presId="urn:microsoft.com/office/officeart/2005/8/layout/hierarchy1"/>
    <dgm:cxn modelId="{F728FD2C-AD6B-4A21-90F7-5F9B3CE0D94A}" type="presOf" srcId="{4C3DCAAA-8C7A-1E4F-9958-15F7A0B62A61}" destId="{838588F4-6066-7142-A19D-3E17E017522D}" srcOrd="0" destOrd="0" presId="urn:microsoft.com/office/officeart/2005/8/layout/hierarchy1"/>
    <dgm:cxn modelId="{D915BC0B-1BE5-D14A-80AC-F8A69481AC70}" srcId="{141BCDCA-671A-8D4F-B1C1-1BAD987A2B64}" destId="{05C3EBC7-EDBC-3F47-B0DE-4D4F66D2D202}" srcOrd="0" destOrd="0" parTransId="{4C3DCAAA-8C7A-1E4F-9958-15F7A0B62A61}" sibTransId="{80353322-5608-BF4B-9EF3-238F5245D1AF}"/>
    <dgm:cxn modelId="{DF86F5C2-B60D-4407-81D1-2F7C802DAB5A}" type="presOf" srcId="{A2C7080C-FA63-6B42-978A-D0B92E5AA56C}" destId="{ED1FC733-0CC8-5D44-BEA1-7E8B3FA221CF}" srcOrd="0" destOrd="0" presId="urn:microsoft.com/office/officeart/2005/8/layout/hierarchy1"/>
    <dgm:cxn modelId="{CDF4A93F-67BC-49FC-8B86-7B96F7C7FE10}" type="presOf" srcId="{ADAF9E52-8685-B14E-A262-5387CA050128}" destId="{C6051B84-C23D-0A49-AD27-29999A911295}" srcOrd="0" destOrd="0" presId="urn:microsoft.com/office/officeart/2005/8/layout/hierarchy1"/>
    <dgm:cxn modelId="{DDBF3358-1985-2347-A53E-D711762F56DF}" srcId="{141BCDCA-671A-8D4F-B1C1-1BAD987A2B64}" destId="{A2C7080C-FA63-6B42-978A-D0B92E5AA56C}" srcOrd="1" destOrd="0" parTransId="{63537418-C006-6249-8A48-9F4A44526438}" sibTransId="{2E797F9E-5E48-5D4A-9E63-994FC1257986}"/>
    <dgm:cxn modelId="{4B323F9C-48F5-401B-B9DD-D030D80BDCAA}" type="presOf" srcId="{141BCDCA-671A-8D4F-B1C1-1BAD987A2B64}" destId="{6404A45A-A177-4545-A167-BAF498B703C6}" srcOrd="0" destOrd="0" presId="urn:microsoft.com/office/officeart/2005/8/layout/hierarchy1"/>
    <dgm:cxn modelId="{DAE1C73F-C165-4288-A38D-CD0461474EA4}" type="presOf" srcId="{63537418-C006-6249-8A48-9F4A44526438}" destId="{B1CBF2F2-775A-EA47-A177-D71530D4D0A9}" srcOrd="0" destOrd="0" presId="urn:microsoft.com/office/officeart/2005/8/layout/hierarchy1"/>
    <dgm:cxn modelId="{114ED56A-8A6F-42D9-B126-C19F61705598}" type="presOf" srcId="{6E1FA7AB-3652-404B-A88E-1674CD16470B}" destId="{5234AEC6-4981-5F4B-84FE-4181BA35BA60}" srcOrd="0" destOrd="0" presId="urn:microsoft.com/office/officeart/2005/8/layout/hierarchy1"/>
    <dgm:cxn modelId="{ECBD6F0D-C2DF-5342-AA1E-7DD1397D3E4C}" srcId="{141BCDCA-671A-8D4F-B1C1-1BAD987A2B64}" destId="{6E1FA7AB-3652-404B-A88E-1674CD16470B}" srcOrd="2" destOrd="0" parTransId="{28C92AFD-3F9F-8643-A690-17C9C2A9C64E}" sibTransId="{C8ADFB1C-3CA9-CB43-893E-6C5F76ECC276}"/>
    <dgm:cxn modelId="{55B2384C-0546-E547-95EF-9D895287006D}" srcId="{ADAF9E52-8685-B14E-A262-5387CA050128}" destId="{141BCDCA-671A-8D4F-B1C1-1BAD987A2B64}" srcOrd="0" destOrd="0" parTransId="{584B0CCF-1459-B544-927F-41D33B8EACDB}" sibTransId="{B9E3645A-A6D3-8944-B4A6-85EB4F4B7A4F}"/>
    <dgm:cxn modelId="{6038E489-60BA-45E1-883F-2F68AE7A8F70}" type="presOf" srcId="{05C3EBC7-EDBC-3F47-B0DE-4D4F66D2D202}" destId="{E3D07741-2449-834D-BD53-7F5B355CE02A}" srcOrd="0" destOrd="0" presId="urn:microsoft.com/office/officeart/2005/8/layout/hierarchy1"/>
    <dgm:cxn modelId="{751F0BC1-5BD4-4751-A485-AF3F40F0EF55}" type="presParOf" srcId="{C6051B84-C23D-0A49-AD27-29999A911295}" destId="{EA86E795-F708-804B-9C56-9AA7D8F9A024}" srcOrd="0" destOrd="0" presId="urn:microsoft.com/office/officeart/2005/8/layout/hierarchy1"/>
    <dgm:cxn modelId="{B3C78DAA-C5C2-4095-9F7F-022654381915}" type="presParOf" srcId="{EA86E795-F708-804B-9C56-9AA7D8F9A024}" destId="{15BE2763-D328-4A40-86E5-E574CADDB1D3}" srcOrd="0" destOrd="0" presId="urn:microsoft.com/office/officeart/2005/8/layout/hierarchy1"/>
    <dgm:cxn modelId="{6FFFC871-AE06-4BF9-BC0F-468B96E3F3DB}" type="presParOf" srcId="{15BE2763-D328-4A40-86E5-E574CADDB1D3}" destId="{87526E13-4376-F745-A10E-DED595458B24}" srcOrd="0" destOrd="0" presId="urn:microsoft.com/office/officeart/2005/8/layout/hierarchy1"/>
    <dgm:cxn modelId="{EA3B41D0-590F-453E-804B-C542A0C0A6EB}" type="presParOf" srcId="{15BE2763-D328-4A40-86E5-E574CADDB1D3}" destId="{6404A45A-A177-4545-A167-BAF498B703C6}" srcOrd="1" destOrd="0" presId="urn:microsoft.com/office/officeart/2005/8/layout/hierarchy1"/>
    <dgm:cxn modelId="{DAC71CB5-E774-4C0F-B6A0-5480FDFD174C}" type="presParOf" srcId="{EA86E795-F708-804B-9C56-9AA7D8F9A024}" destId="{D3CB469A-D5D3-7141-8086-833084CE23FD}" srcOrd="1" destOrd="0" presId="urn:microsoft.com/office/officeart/2005/8/layout/hierarchy1"/>
    <dgm:cxn modelId="{2C6FF865-D45E-4794-AEBC-06C94500D114}" type="presParOf" srcId="{D3CB469A-D5D3-7141-8086-833084CE23FD}" destId="{838588F4-6066-7142-A19D-3E17E017522D}" srcOrd="0" destOrd="0" presId="urn:microsoft.com/office/officeart/2005/8/layout/hierarchy1"/>
    <dgm:cxn modelId="{9E2AEF4C-1B74-4705-B364-E654BEFACF25}" type="presParOf" srcId="{D3CB469A-D5D3-7141-8086-833084CE23FD}" destId="{ABBDF624-21E9-8745-8580-3F3511333E4C}" srcOrd="1" destOrd="0" presId="urn:microsoft.com/office/officeart/2005/8/layout/hierarchy1"/>
    <dgm:cxn modelId="{AD01F925-78EA-40EE-8A8E-397B497E3177}" type="presParOf" srcId="{ABBDF624-21E9-8745-8580-3F3511333E4C}" destId="{142EB202-0328-3541-A3AA-9EA7CDA6EC3A}" srcOrd="0" destOrd="0" presId="urn:microsoft.com/office/officeart/2005/8/layout/hierarchy1"/>
    <dgm:cxn modelId="{FEB2B92A-DCC9-429D-8624-096E30ADFEA5}" type="presParOf" srcId="{142EB202-0328-3541-A3AA-9EA7CDA6EC3A}" destId="{5476794B-D8DA-3744-9616-3D801DC514AE}" srcOrd="0" destOrd="0" presId="urn:microsoft.com/office/officeart/2005/8/layout/hierarchy1"/>
    <dgm:cxn modelId="{215490FE-E860-4787-813E-867A5833D65C}" type="presParOf" srcId="{142EB202-0328-3541-A3AA-9EA7CDA6EC3A}" destId="{E3D07741-2449-834D-BD53-7F5B355CE02A}" srcOrd="1" destOrd="0" presId="urn:microsoft.com/office/officeart/2005/8/layout/hierarchy1"/>
    <dgm:cxn modelId="{E57EBB49-004D-4581-9283-18CE7FACE8F9}" type="presParOf" srcId="{ABBDF624-21E9-8745-8580-3F3511333E4C}" destId="{CC56E53A-3621-684F-AF86-C5E717A0EB36}" srcOrd="1" destOrd="0" presId="urn:microsoft.com/office/officeart/2005/8/layout/hierarchy1"/>
    <dgm:cxn modelId="{81940458-E930-423B-8010-03D2DCF4384E}" type="presParOf" srcId="{D3CB469A-D5D3-7141-8086-833084CE23FD}" destId="{B1CBF2F2-775A-EA47-A177-D71530D4D0A9}" srcOrd="2" destOrd="0" presId="urn:microsoft.com/office/officeart/2005/8/layout/hierarchy1"/>
    <dgm:cxn modelId="{EF135C75-233E-41E9-B9A0-A6C27A81E672}" type="presParOf" srcId="{D3CB469A-D5D3-7141-8086-833084CE23FD}" destId="{20F4DED9-4077-7644-B760-5DCADC7E6B77}" srcOrd="3" destOrd="0" presId="urn:microsoft.com/office/officeart/2005/8/layout/hierarchy1"/>
    <dgm:cxn modelId="{E9D6A8E3-4285-44AA-97CD-225F3F0AF5D6}" type="presParOf" srcId="{20F4DED9-4077-7644-B760-5DCADC7E6B77}" destId="{2F387E1E-8119-FE41-9583-99FC3B7E5E08}" srcOrd="0" destOrd="0" presId="urn:microsoft.com/office/officeart/2005/8/layout/hierarchy1"/>
    <dgm:cxn modelId="{6966A66C-CEDC-45B5-8B79-B8D6B57A811C}" type="presParOf" srcId="{2F387E1E-8119-FE41-9583-99FC3B7E5E08}" destId="{E5B150D1-D344-7647-943E-1F8E2EB0698A}" srcOrd="0" destOrd="0" presId="urn:microsoft.com/office/officeart/2005/8/layout/hierarchy1"/>
    <dgm:cxn modelId="{BF04966C-E92A-4058-98D8-62613DC5102D}" type="presParOf" srcId="{2F387E1E-8119-FE41-9583-99FC3B7E5E08}" destId="{ED1FC733-0CC8-5D44-BEA1-7E8B3FA221CF}" srcOrd="1" destOrd="0" presId="urn:microsoft.com/office/officeart/2005/8/layout/hierarchy1"/>
    <dgm:cxn modelId="{7F491996-EAAC-479F-B5F8-EDF59935E117}" type="presParOf" srcId="{20F4DED9-4077-7644-B760-5DCADC7E6B77}" destId="{1012849B-F30E-074F-931E-AE89362721D4}" srcOrd="1" destOrd="0" presId="urn:microsoft.com/office/officeart/2005/8/layout/hierarchy1"/>
    <dgm:cxn modelId="{E8B22CAA-B854-4069-BE97-56E72E4E4F08}" type="presParOf" srcId="{D3CB469A-D5D3-7141-8086-833084CE23FD}" destId="{1E59B60B-A678-DF4C-B3B4-7A68D278318B}" srcOrd="4" destOrd="0" presId="urn:microsoft.com/office/officeart/2005/8/layout/hierarchy1"/>
    <dgm:cxn modelId="{8AEA7A13-F2DF-44E4-A39F-F6CCFFF1B5D5}" type="presParOf" srcId="{D3CB469A-D5D3-7141-8086-833084CE23FD}" destId="{4844C372-C2D8-984B-8BDF-C6C887FC909D}" srcOrd="5" destOrd="0" presId="urn:microsoft.com/office/officeart/2005/8/layout/hierarchy1"/>
    <dgm:cxn modelId="{388D088D-5453-4A96-8898-C664B1B0E145}" type="presParOf" srcId="{4844C372-C2D8-984B-8BDF-C6C887FC909D}" destId="{73491252-DAB1-2B4C-A7C6-D4143DF06AF4}" srcOrd="0" destOrd="0" presId="urn:microsoft.com/office/officeart/2005/8/layout/hierarchy1"/>
    <dgm:cxn modelId="{1053DDA6-2375-41AB-8F0F-52043AA1DA45}" type="presParOf" srcId="{73491252-DAB1-2B4C-A7C6-D4143DF06AF4}" destId="{AF3A45FA-45DB-F047-91F7-5C20E5B8FB2E}" srcOrd="0" destOrd="0" presId="urn:microsoft.com/office/officeart/2005/8/layout/hierarchy1"/>
    <dgm:cxn modelId="{19476CB3-BF32-49FC-89AB-CC4565385A75}" type="presParOf" srcId="{73491252-DAB1-2B4C-A7C6-D4143DF06AF4}" destId="{5234AEC6-4981-5F4B-84FE-4181BA35BA60}" srcOrd="1" destOrd="0" presId="urn:microsoft.com/office/officeart/2005/8/layout/hierarchy1"/>
    <dgm:cxn modelId="{F8425080-3B83-44C2-AA77-8AFB29F9BD06}" type="presParOf" srcId="{4844C372-C2D8-984B-8BDF-C6C887FC909D}" destId="{1BE7D1A6-1B93-3E4D-9404-40C5E090F976}"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59B60B-A678-DF4C-B3B4-7A68D278318B}">
      <dsp:nvSpPr>
        <dsp:cNvPr id="0" name=""/>
        <dsp:cNvSpPr/>
      </dsp:nvSpPr>
      <dsp:spPr>
        <a:xfrm>
          <a:off x="2719724" y="1304272"/>
          <a:ext cx="1930127" cy="459282"/>
        </a:xfrm>
        <a:custGeom>
          <a:avLst/>
          <a:gdLst/>
          <a:ahLst/>
          <a:cxnLst/>
          <a:rect l="0" t="0" r="0" b="0"/>
          <a:pathLst>
            <a:path>
              <a:moveTo>
                <a:pt x="0" y="0"/>
              </a:moveTo>
              <a:lnTo>
                <a:pt x="0" y="271609"/>
              </a:lnTo>
              <a:lnTo>
                <a:pt x="1674957" y="271609"/>
              </a:lnTo>
              <a:lnTo>
                <a:pt x="1674957" y="398563"/>
              </a:lnTo>
            </a:path>
          </a:pathLst>
        </a:custGeom>
        <a:noFill/>
        <a:ln w="40000" cap="flat" cmpd="sng" algn="ctr">
          <a:solidFill>
            <a:srgbClr val="B83D68">
              <a:shade val="6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1CBF2F2-775A-EA47-A177-D71530D4D0A9}">
      <dsp:nvSpPr>
        <dsp:cNvPr id="0" name=""/>
        <dsp:cNvSpPr/>
      </dsp:nvSpPr>
      <dsp:spPr>
        <a:xfrm>
          <a:off x="2674004" y="1304272"/>
          <a:ext cx="91440" cy="459282"/>
        </a:xfrm>
        <a:custGeom>
          <a:avLst/>
          <a:gdLst/>
          <a:ahLst/>
          <a:cxnLst/>
          <a:rect l="0" t="0" r="0" b="0"/>
          <a:pathLst>
            <a:path>
              <a:moveTo>
                <a:pt x="45720" y="0"/>
              </a:moveTo>
              <a:lnTo>
                <a:pt x="45720" y="398563"/>
              </a:lnTo>
            </a:path>
          </a:pathLst>
        </a:custGeom>
        <a:noFill/>
        <a:ln w="40000" cap="flat" cmpd="sng" algn="ctr">
          <a:solidFill>
            <a:srgbClr val="B83D68">
              <a:shade val="6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38588F4-6066-7142-A19D-3E17E017522D}">
      <dsp:nvSpPr>
        <dsp:cNvPr id="0" name=""/>
        <dsp:cNvSpPr/>
      </dsp:nvSpPr>
      <dsp:spPr>
        <a:xfrm>
          <a:off x="789597" y="1304272"/>
          <a:ext cx="1930127" cy="459282"/>
        </a:xfrm>
        <a:custGeom>
          <a:avLst/>
          <a:gdLst/>
          <a:ahLst/>
          <a:cxnLst/>
          <a:rect l="0" t="0" r="0" b="0"/>
          <a:pathLst>
            <a:path>
              <a:moveTo>
                <a:pt x="1674957" y="0"/>
              </a:moveTo>
              <a:lnTo>
                <a:pt x="1674957" y="271609"/>
              </a:lnTo>
              <a:lnTo>
                <a:pt x="0" y="271609"/>
              </a:lnTo>
              <a:lnTo>
                <a:pt x="0" y="398563"/>
              </a:lnTo>
            </a:path>
          </a:pathLst>
        </a:custGeom>
        <a:noFill/>
        <a:ln w="40000" cap="flat" cmpd="sng" algn="ctr">
          <a:solidFill>
            <a:srgbClr val="B83D68">
              <a:shade val="6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7526E13-4376-F745-A10E-DED595458B24}">
      <dsp:nvSpPr>
        <dsp:cNvPr id="0" name=""/>
        <dsp:cNvSpPr/>
      </dsp:nvSpPr>
      <dsp:spPr>
        <a:xfrm>
          <a:off x="1930127" y="301483"/>
          <a:ext cx="1579195" cy="1002788"/>
        </a:xfrm>
        <a:prstGeom prst="roundRect">
          <a:avLst>
            <a:gd name="adj" fmla="val 10000"/>
          </a:avLst>
        </a:prstGeom>
        <a:gradFill rotWithShape="0">
          <a:gsLst>
            <a:gs pos="0">
              <a:srgbClr val="B83D68">
                <a:hueOff val="0"/>
                <a:satOff val="0"/>
                <a:lumOff val="0"/>
                <a:alphaOff val="0"/>
                <a:tint val="74000"/>
              </a:srgbClr>
            </a:gs>
            <a:gs pos="49000">
              <a:srgbClr val="B83D68">
                <a:hueOff val="0"/>
                <a:satOff val="0"/>
                <a:lumOff val="0"/>
                <a:alphaOff val="0"/>
                <a:tint val="96000"/>
                <a:shade val="84000"/>
                <a:satMod val="110000"/>
              </a:srgbClr>
            </a:gs>
            <a:gs pos="49100">
              <a:srgbClr val="B83D68">
                <a:hueOff val="0"/>
                <a:satOff val="0"/>
                <a:lumOff val="0"/>
                <a:alphaOff val="0"/>
                <a:shade val="55000"/>
                <a:satMod val="150000"/>
              </a:srgbClr>
            </a:gs>
            <a:gs pos="92000">
              <a:srgbClr val="B83D68">
                <a:hueOff val="0"/>
                <a:satOff val="0"/>
                <a:lumOff val="0"/>
                <a:alphaOff val="0"/>
                <a:tint val="98000"/>
                <a:shade val="90000"/>
                <a:satMod val="128000"/>
              </a:srgbClr>
            </a:gs>
            <a:gs pos="100000">
              <a:srgbClr val="B83D68">
                <a:hueOff val="0"/>
                <a:satOff val="0"/>
                <a:lumOff val="0"/>
                <a:alphaOff val="0"/>
                <a:tint val="90000"/>
                <a:shade val="97000"/>
                <a:satMod val="128000"/>
              </a:srgbClr>
            </a:gs>
          </a:gsLst>
          <a:lin ang="5400000" scaled="1"/>
        </a:gradFill>
        <a:ln>
          <a:noFill/>
        </a:ln>
        <a:effectLst>
          <a:outerShdw blurRad="39000" dist="25400" dir="5400000" rotWithShape="0">
            <a:srgbClr val="B83D68">
              <a:hueOff val="0"/>
              <a:satOff val="0"/>
              <a:lumOff val="0"/>
              <a:alphaOff val="0"/>
              <a:shade val="33000"/>
              <a:alpha val="83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404A45A-A177-4545-A167-BAF498B703C6}">
      <dsp:nvSpPr>
        <dsp:cNvPr id="0" name=""/>
        <dsp:cNvSpPr/>
      </dsp:nvSpPr>
      <dsp:spPr>
        <a:xfrm>
          <a:off x="2105593" y="468176"/>
          <a:ext cx="1579195" cy="1002788"/>
        </a:xfrm>
        <a:prstGeom prst="roundRect">
          <a:avLst>
            <a:gd name="adj" fmla="val 10000"/>
          </a:avLst>
        </a:prstGeom>
        <a:solidFill>
          <a:sysClr val="window" lastClr="FFFFFF">
            <a:alpha val="90000"/>
            <a:hueOff val="0"/>
            <a:satOff val="0"/>
            <a:lumOff val="0"/>
            <a:alphaOff val="0"/>
          </a:sysClr>
        </a:solidFill>
        <a:ln w="11430" cap="flat" cmpd="sng" algn="ctr">
          <a:solidFill>
            <a:srgbClr val="B83D68">
              <a:hueOff val="0"/>
              <a:satOff val="0"/>
              <a:lumOff val="0"/>
              <a:alphaOff val="0"/>
            </a:srgbClr>
          </a:solidFill>
          <a:prstDash val="solid"/>
        </a:ln>
        <a:effectLst>
          <a:outerShdw blurRad="39000" dist="25400" dir="5400000" rotWithShape="0">
            <a:sysClr val="window" lastClr="FFFFFF">
              <a:alpha val="90000"/>
              <a:hueOff val="0"/>
              <a:satOff val="0"/>
              <a:lumOff val="0"/>
              <a:alphaOff val="0"/>
              <a:shade val="33000"/>
              <a:alpha val="83000"/>
            </a:sys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Trebuchet MS"/>
              <a:ea typeface="+mn-ea"/>
              <a:cs typeface="+mn-cs"/>
            </a:rPr>
            <a:t>Directeur </a:t>
          </a:r>
        </a:p>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Trebuchet MS"/>
              <a:ea typeface="+mn-ea"/>
              <a:cs typeface="+mn-cs"/>
            </a:rPr>
            <a:t>M. MINIEN Olivier</a:t>
          </a:r>
        </a:p>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Trebuchet MS"/>
              <a:ea typeface="+mn-ea"/>
              <a:cs typeface="+mn-cs"/>
            </a:rPr>
            <a:t>Apport : 9 000€</a:t>
          </a:r>
        </a:p>
      </dsp:txBody>
      <dsp:txXfrm>
        <a:off x="2134964" y="497547"/>
        <a:ext cx="1520453" cy="944046"/>
      </dsp:txXfrm>
    </dsp:sp>
    <dsp:sp modelId="{5476794B-D8DA-3744-9616-3D801DC514AE}">
      <dsp:nvSpPr>
        <dsp:cNvPr id="0" name=""/>
        <dsp:cNvSpPr/>
      </dsp:nvSpPr>
      <dsp:spPr>
        <a:xfrm>
          <a:off x="0" y="1763554"/>
          <a:ext cx="1579195" cy="1002788"/>
        </a:xfrm>
        <a:prstGeom prst="roundRect">
          <a:avLst>
            <a:gd name="adj" fmla="val 10000"/>
          </a:avLst>
        </a:prstGeom>
        <a:gradFill rotWithShape="0">
          <a:gsLst>
            <a:gs pos="0">
              <a:srgbClr val="B83D68">
                <a:hueOff val="0"/>
                <a:satOff val="0"/>
                <a:lumOff val="0"/>
                <a:alphaOff val="0"/>
                <a:tint val="74000"/>
              </a:srgbClr>
            </a:gs>
            <a:gs pos="49000">
              <a:srgbClr val="B83D68">
                <a:hueOff val="0"/>
                <a:satOff val="0"/>
                <a:lumOff val="0"/>
                <a:alphaOff val="0"/>
                <a:tint val="96000"/>
                <a:shade val="84000"/>
                <a:satMod val="110000"/>
              </a:srgbClr>
            </a:gs>
            <a:gs pos="49100">
              <a:srgbClr val="B83D68">
                <a:hueOff val="0"/>
                <a:satOff val="0"/>
                <a:lumOff val="0"/>
                <a:alphaOff val="0"/>
                <a:shade val="55000"/>
                <a:satMod val="150000"/>
              </a:srgbClr>
            </a:gs>
            <a:gs pos="92000">
              <a:srgbClr val="B83D68">
                <a:hueOff val="0"/>
                <a:satOff val="0"/>
                <a:lumOff val="0"/>
                <a:alphaOff val="0"/>
                <a:tint val="98000"/>
                <a:shade val="90000"/>
                <a:satMod val="128000"/>
              </a:srgbClr>
            </a:gs>
            <a:gs pos="100000">
              <a:srgbClr val="B83D68">
                <a:hueOff val="0"/>
                <a:satOff val="0"/>
                <a:lumOff val="0"/>
                <a:alphaOff val="0"/>
                <a:tint val="90000"/>
                <a:shade val="97000"/>
                <a:satMod val="128000"/>
              </a:srgbClr>
            </a:gs>
          </a:gsLst>
          <a:lin ang="5400000" scaled="1"/>
        </a:gradFill>
        <a:ln>
          <a:noFill/>
        </a:ln>
        <a:effectLst>
          <a:outerShdw blurRad="39000" dist="25400" dir="5400000" rotWithShape="0">
            <a:srgbClr val="B83D68">
              <a:hueOff val="0"/>
              <a:satOff val="0"/>
              <a:lumOff val="0"/>
              <a:alphaOff val="0"/>
              <a:shade val="33000"/>
              <a:alpha val="83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3D07741-2449-834D-BD53-7F5B355CE02A}">
      <dsp:nvSpPr>
        <dsp:cNvPr id="0" name=""/>
        <dsp:cNvSpPr/>
      </dsp:nvSpPr>
      <dsp:spPr>
        <a:xfrm>
          <a:off x="175466" y="1930247"/>
          <a:ext cx="1579195" cy="1002788"/>
        </a:xfrm>
        <a:prstGeom prst="roundRect">
          <a:avLst>
            <a:gd name="adj" fmla="val 10000"/>
          </a:avLst>
        </a:prstGeom>
        <a:solidFill>
          <a:sysClr val="window" lastClr="FFFFFF">
            <a:alpha val="90000"/>
            <a:hueOff val="0"/>
            <a:satOff val="0"/>
            <a:lumOff val="0"/>
            <a:alphaOff val="0"/>
          </a:sysClr>
        </a:solidFill>
        <a:ln w="11430" cap="flat" cmpd="sng" algn="ctr">
          <a:solidFill>
            <a:srgbClr val="B83D68">
              <a:hueOff val="0"/>
              <a:satOff val="0"/>
              <a:lumOff val="0"/>
              <a:alphaOff val="0"/>
            </a:srgbClr>
          </a:solidFill>
          <a:prstDash val="solid"/>
        </a:ln>
        <a:effectLst>
          <a:outerShdw blurRad="39000" dist="25400" dir="5400000" rotWithShape="0">
            <a:sysClr val="window" lastClr="FFFFFF">
              <a:alpha val="90000"/>
              <a:hueOff val="0"/>
              <a:satOff val="0"/>
              <a:lumOff val="0"/>
              <a:alphaOff val="0"/>
              <a:shade val="33000"/>
              <a:alpha val="83000"/>
            </a:sys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Trebuchet MS"/>
              <a:ea typeface="+mn-ea"/>
              <a:cs typeface="+mn-cs"/>
            </a:rPr>
            <a:t>Comptable M. UNTO Chris</a:t>
          </a:r>
        </a:p>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Trebuchet MS"/>
              <a:ea typeface="+mn-ea"/>
              <a:cs typeface="+mn-cs"/>
            </a:rPr>
            <a:t>Apport : 5 000€</a:t>
          </a:r>
        </a:p>
      </dsp:txBody>
      <dsp:txXfrm>
        <a:off x="204837" y="1959618"/>
        <a:ext cx="1520453" cy="944046"/>
      </dsp:txXfrm>
    </dsp:sp>
    <dsp:sp modelId="{E5B150D1-D344-7647-943E-1F8E2EB0698A}">
      <dsp:nvSpPr>
        <dsp:cNvPr id="0" name=""/>
        <dsp:cNvSpPr/>
      </dsp:nvSpPr>
      <dsp:spPr>
        <a:xfrm>
          <a:off x="1930127" y="1763554"/>
          <a:ext cx="1579195" cy="1002788"/>
        </a:xfrm>
        <a:prstGeom prst="roundRect">
          <a:avLst>
            <a:gd name="adj" fmla="val 10000"/>
          </a:avLst>
        </a:prstGeom>
        <a:gradFill rotWithShape="0">
          <a:gsLst>
            <a:gs pos="0">
              <a:srgbClr val="B83D68">
                <a:hueOff val="0"/>
                <a:satOff val="0"/>
                <a:lumOff val="0"/>
                <a:alphaOff val="0"/>
                <a:tint val="74000"/>
              </a:srgbClr>
            </a:gs>
            <a:gs pos="49000">
              <a:srgbClr val="B83D68">
                <a:hueOff val="0"/>
                <a:satOff val="0"/>
                <a:lumOff val="0"/>
                <a:alphaOff val="0"/>
                <a:tint val="96000"/>
                <a:shade val="84000"/>
                <a:satMod val="110000"/>
              </a:srgbClr>
            </a:gs>
            <a:gs pos="49100">
              <a:srgbClr val="B83D68">
                <a:hueOff val="0"/>
                <a:satOff val="0"/>
                <a:lumOff val="0"/>
                <a:alphaOff val="0"/>
                <a:shade val="55000"/>
                <a:satMod val="150000"/>
              </a:srgbClr>
            </a:gs>
            <a:gs pos="92000">
              <a:srgbClr val="B83D68">
                <a:hueOff val="0"/>
                <a:satOff val="0"/>
                <a:lumOff val="0"/>
                <a:alphaOff val="0"/>
                <a:tint val="98000"/>
                <a:shade val="90000"/>
                <a:satMod val="128000"/>
              </a:srgbClr>
            </a:gs>
            <a:gs pos="100000">
              <a:srgbClr val="B83D68">
                <a:hueOff val="0"/>
                <a:satOff val="0"/>
                <a:lumOff val="0"/>
                <a:alphaOff val="0"/>
                <a:tint val="90000"/>
                <a:shade val="97000"/>
                <a:satMod val="128000"/>
              </a:srgbClr>
            </a:gs>
          </a:gsLst>
          <a:lin ang="5400000" scaled="1"/>
        </a:gradFill>
        <a:ln>
          <a:noFill/>
        </a:ln>
        <a:effectLst>
          <a:outerShdw blurRad="39000" dist="25400" dir="5400000" rotWithShape="0">
            <a:srgbClr val="B83D68">
              <a:hueOff val="0"/>
              <a:satOff val="0"/>
              <a:lumOff val="0"/>
              <a:alphaOff val="0"/>
              <a:shade val="33000"/>
              <a:alpha val="83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D1FC733-0CC8-5D44-BEA1-7E8B3FA221CF}">
      <dsp:nvSpPr>
        <dsp:cNvPr id="0" name=""/>
        <dsp:cNvSpPr/>
      </dsp:nvSpPr>
      <dsp:spPr>
        <a:xfrm>
          <a:off x="2105593" y="1930247"/>
          <a:ext cx="1579195" cy="1002788"/>
        </a:xfrm>
        <a:prstGeom prst="roundRect">
          <a:avLst>
            <a:gd name="adj" fmla="val 10000"/>
          </a:avLst>
        </a:prstGeom>
        <a:solidFill>
          <a:sysClr val="window" lastClr="FFFFFF">
            <a:alpha val="90000"/>
            <a:hueOff val="0"/>
            <a:satOff val="0"/>
            <a:lumOff val="0"/>
            <a:alphaOff val="0"/>
          </a:sysClr>
        </a:solidFill>
        <a:ln w="11430" cap="flat" cmpd="sng" algn="ctr">
          <a:solidFill>
            <a:srgbClr val="B83D68">
              <a:hueOff val="0"/>
              <a:satOff val="0"/>
              <a:lumOff val="0"/>
              <a:alphaOff val="0"/>
            </a:srgbClr>
          </a:solidFill>
          <a:prstDash val="solid"/>
        </a:ln>
        <a:effectLst>
          <a:outerShdw blurRad="39000" dist="25400" dir="5400000" rotWithShape="0">
            <a:sysClr val="window" lastClr="FFFFFF">
              <a:alpha val="90000"/>
              <a:hueOff val="0"/>
              <a:satOff val="0"/>
              <a:lumOff val="0"/>
              <a:alphaOff val="0"/>
              <a:shade val="33000"/>
              <a:alpha val="83000"/>
            </a:sys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Trebuchet MS"/>
              <a:ea typeface="+mn-ea"/>
              <a:cs typeface="+mn-cs"/>
            </a:rPr>
            <a:t>Chef de projet</a:t>
          </a:r>
        </a:p>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Trebuchet MS"/>
              <a:ea typeface="+mn-ea"/>
              <a:cs typeface="+mn-cs"/>
            </a:rPr>
            <a:t>Mme SAVANPHOM</a:t>
          </a:r>
        </a:p>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Trebuchet MS"/>
              <a:ea typeface="+mn-ea"/>
              <a:cs typeface="+mn-cs"/>
            </a:rPr>
            <a:t>Apport : 3 000€</a:t>
          </a:r>
        </a:p>
      </dsp:txBody>
      <dsp:txXfrm>
        <a:off x="2134964" y="1959618"/>
        <a:ext cx="1520453" cy="944046"/>
      </dsp:txXfrm>
    </dsp:sp>
    <dsp:sp modelId="{AF3A45FA-45DB-F047-91F7-5C20E5B8FB2E}">
      <dsp:nvSpPr>
        <dsp:cNvPr id="0" name=""/>
        <dsp:cNvSpPr/>
      </dsp:nvSpPr>
      <dsp:spPr>
        <a:xfrm>
          <a:off x="3860254" y="1763554"/>
          <a:ext cx="1579195" cy="1002788"/>
        </a:xfrm>
        <a:prstGeom prst="roundRect">
          <a:avLst>
            <a:gd name="adj" fmla="val 10000"/>
          </a:avLst>
        </a:prstGeom>
        <a:gradFill rotWithShape="0">
          <a:gsLst>
            <a:gs pos="0">
              <a:srgbClr val="B83D68">
                <a:hueOff val="0"/>
                <a:satOff val="0"/>
                <a:lumOff val="0"/>
                <a:alphaOff val="0"/>
                <a:tint val="74000"/>
              </a:srgbClr>
            </a:gs>
            <a:gs pos="49000">
              <a:srgbClr val="B83D68">
                <a:hueOff val="0"/>
                <a:satOff val="0"/>
                <a:lumOff val="0"/>
                <a:alphaOff val="0"/>
                <a:tint val="96000"/>
                <a:shade val="84000"/>
                <a:satMod val="110000"/>
              </a:srgbClr>
            </a:gs>
            <a:gs pos="49100">
              <a:srgbClr val="B83D68">
                <a:hueOff val="0"/>
                <a:satOff val="0"/>
                <a:lumOff val="0"/>
                <a:alphaOff val="0"/>
                <a:shade val="55000"/>
                <a:satMod val="150000"/>
              </a:srgbClr>
            </a:gs>
            <a:gs pos="92000">
              <a:srgbClr val="B83D68">
                <a:hueOff val="0"/>
                <a:satOff val="0"/>
                <a:lumOff val="0"/>
                <a:alphaOff val="0"/>
                <a:tint val="98000"/>
                <a:shade val="90000"/>
                <a:satMod val="128000"/>
              </a:srgbClr>
            </a:gs>
            <a:gs pos="100000">
              <a:srgbClr val="B83D68">
                <a:hueOff val="0"/>
                <a:satOff val="0"/>
                <a:lumOff val="0"/>
                <a:alphaOff val="0"/>
                <a:tint val="90000"/>
                <a:shade val="97000"/>
                <a:satMod val="128000"/>
              </a:srgbClr>
            </a:gs>
          </a:gsLst>
          <a:lin ang="5400000" scaled="1"/>
        </a:gradFill>
        <a:ln>
          <a:noFill/>
        </a:ln>
        <a:effectLst>
          <a:outerShdw blurRad="39000" dist="25400" dir="5400000" rotWithShape="0">
            <a:srgbClr val="B83D68">
              <a:hueOff val="0"/>
              <a:satOff val="0"/>
              <a:lumOff val="0"/>
              <a:alphaOff val="0"/>
              <a:shade val="33000"/>
              <a:alpha val="83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234AEC6-4981-5F4B-84FE-4181BA35BA60}">
      <dsp:nvSpPr>
        <dsp:cNvPr id="0" name=""/>
        <dsp:cNvSpPr/>
      </dsp:nvSpPr>
      <dsp:spPr>
        <a:xfrm>
          <a:off x="4035720" y="1930247"/>
          <a:ext cx="1579195" cy="1002788"/>
        </a:xfrm>
        <a:prstGeom prst="roundRect">
          <a:avLst>
            <a:gd name="adj" fmla="val 10000"/>
          </a:avLst>
        </a:prstGeom>
        <a:solidFill>
          <a:sysClr val="window" lastClr="FFFFFF">
            <a:alpha val="90000"/>
            <a:hueOff val="0"/>
            <a:satOff val="0"/>
            <a:lumOff val="0"/>
            <a:alphaOff val="0"/>
          </a:sysClr>
        </a:solidFill>
        <a:ln w="11430" cap="flat" cmpd="sng" algn="ctr">
          <a:solidFill>
            <a:srgbClr val="B83D68">
              <a:hueOff val="0"/>
              <a:satOff val="0"/>
              <a:lumOff val="0"/>
              <a:alphaOff val="0"/>
            </a:srgbClr>
          </a:solidFill>
          <a:prstDash val="solid"/>
        </a:ln>
        <a:effectLst>
          <a:outerShdw blurRad="39000" dist="25400" dir="5400000" rotWithShape="0">
            <a:sysClr val="window" lastClr="FFFFFF">
              <a:alpha val="90000"/>
              <a:hueOff val="0"/>
              <a:satOff val="0"/>
              <a:lumOff val="0"/>
              <a:alphaOff val="0"/>
              <a:shade val="33000"/>
              <a:alpha val="83000"/>
            </a:sys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Trebuchet MS"/>
              <a:ea typeface="+mn-ea"/>
              <a:cs typeface="+mn-cs"/>
            </a:rPr>
            <a:t>Responsable Marketing &amp; Communication</a:t>
          </a:r>
        </a:p>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Trebuchet MS"/>
              <a:ea typeface="+mn-ea"/>
              <a:cs typeface="+mn-cs"/>
            </a:rPr>
            <a:t>Mme POULAIN Mathilde</a:t>
          </a:r>
        </a:p>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Trebuchet MS"/>
              <a:ea typeface="+mn-ea"/>
              <a:cs typeface="+mn-cs"/>
            </a:rPr>
            <a:t>Apport : 3 000€</a:t>
          </a:r>
        </a:p>
      </dsp:txBody>
      <dsp:txXfrm>
        <a:off x="4065091" y="1959618"/>
        <a:ext cx="1520453" cy="94404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8C6106C2EB7486688542307580A39E7"/>
        <w:category>
          <w:name w:val="Général"/>
          <w:gallery w:val="placeholder"/>
        </w:category>
        <w:types>
          <w:type w:val="bbPlcHdr"/>
        </w:types>
        <w:behaviors>
          <w:behavior w:val="content"/>
        </w:behaviors>
        <w:guid w:val="{C317EBE5-71C9-4783-A7AC-CBA701A4B48D}"/>
      </w:docPartPr>
      <w:docPartBody>
        <w:p w:rsidR="006923B5" w:rsidRDefault="00CE52C4" w:rsidP="00CE52C4">
          <w:pPr>
            <w:pStyle w:val="B8C6106C2EB7486688542307580A39E7"/>
          </w:pPr>
          <w:r>
            <w:rPr>
              <w:rFonts w:asciiTheme="majorHAnsi" w:eastAsiaTheme="majorEastAsia" w:hAnsiTheme="majorHAnsi" w:cstheme="majorBidi"/>
              <w:color w:val="4F81BD" w:themeColor="accent1"/>
              <w:sz w:val="24"/>
              <w:szCs w:val="24"/>
            </w:rPr>
            <w:t>[Tapez le titre du document]</w:t>
          </w:r>
        </w:p>
      </w:docPartBody>
    </w:docPart>
    <w:docPart>
      <w:docPartPr>
        <w:name w:val="CFF2071D6CE645F089FFF39AB6B1A48D"/>
        <w:category>
          <w:name w:val="Général"/>
          <w:gallery w:val="placeholder"/>
        </w:category>
        <w:types>
          <w:type w:val="bbPlcHdr"/>
        </w:types>
        <w:behaviors>
          <w:behavior w:val="content"/>
        </w:behaviors>
        <w:guid w:val="{13DD71A9-1372-486A-AFA3-D5242723A061}"/>
      </w:docPartPr>
      <w:docPartBody>
        <w:p w:rsidR="006923B5" w:rsidRDefault="00CE52C4" w:rsidP="00CE52C4">
          <w:pPr>
            <w:pStyle w:val="CFF2071D6CE645F089FFF39AB6B1A48D"/>
          </w:pPr>
          <w:r>
            <w:rPr>
              <w:rFonts w:asciiTheme="majorHAnsi" w:eastAsiaTheme="majorEastAsia" w:hAnsiTheme="majorHAnsi" w:cstheme="majorBidi"/>
              <w:color w:val="4F81BD" w:themeColor="accent1"/>
              <w:sz w:val="24"/>
              <w:szCs w:val="24"/>
            </w:rPr>
            <w:t>[Sélectionnez la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HG丸ｺﾞｼｯｸM-PRO">
    <w:panose1 w:val="00000000000000000000"/>
    <w:charset w:val="80"/>
    <w:family w:val="roman"/>
    <w:notTrueType/>
    <w:pitch w:val="default"/>
  </w:font>
  <w:font w:name="HGMaruGothicMPRO">
    <w:altName w:val="MS PMincho"/>
    <w:panose1 w:val="00000000000000000000"/>
    <w:charset w:val="80"/>
    <w:family w:val="roman"/>
    <w:notTrueType/>
    <w:pitch w:val="default"/>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CE52C4"/>
    <w:rsid w:val="001A79F0"/>
    <w:rsid w:val="002C41A0"/>
    <w:rsid w:val="00312241"/>
    <w:rsid w:val="003A165F"/>
    <w:rsid w:val="00460EFE"/>
    <w:rsid w:val="00463B60"/>
    <w:rsid w:val="00543E15"/>
    <w:rsid w:val="006923B5"/>
    <w:rsid w:val="007C3196"/>
    <w:rsid w:val="009E6188"/>
    <w:rsid w:val="00C35096"/>
    <w:rsid w:val="00CE52C4"/>
    <w:rsid w:val="00D62CC0"/>
    <w:rsid w:val="00E526D4"/>
    <w:rsid w:val="00F37615"/>
    <w:rsid w:val="00F530A2"/>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3B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8C6106C2EB7486688542307580A39E7">
    <w:name w:val="B8C6106C2EB7486688542307580A39E7"/>
    <w:rsid w:val="00CE52C4"/>
  </w:style>
  <w:style w:type="paragraph" w:customStyle="1" w:styleId="CFF2071D6CE645F089FFF39AB6B1A48D">
    <w:name w:val="CFF2071D6CE645F089FFF39AB6B1A48D"/>
    <w:rsid w:val="00CE52C4"/>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_rels/themeOverride1.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pulent">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pulent">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word/theme/themeOverride1.xml><?xml version="1.0" encoding="utf-8"?>
<a:themeOverride xmlns:a="http://schemas.openxmlformats.org/drawingml/2006/main">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pulent">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Override>
</file>

<file path=word/theme/themeOverride2.xml><?xml version="1.0" encoding="utf-8"?>
<a:themeOverride xmlns:a="http://schemas.openxmlformats.org/drawingml/2006/main">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pulent">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Override>
</file>

<file path=word/theme/themeOverride3.xml><?xml version="1.0" encoding="utf-8"?>
<a:themeOverride xmlns:a="http://schemas.openxmlformats.org/drawingml/2006/main">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pulent">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2012 - 2013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7415B1-EBD5-7B4D-ADDF-3798C0B5D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45</Pages>
  <Words>9933</Words>
  <Characters>54637</Characters>
  <Application>Microsoft Macintosh Word</Application>
  <DocSecurity>0</DocSecurity>
  <Lines>455</Lines>
  <Paragraphs>128</Paragraphs>
  <ScaleCrop>false</ScaleCrop>
  <HeadingPairs>
    <vt:vector size="2" baseType="variant">
      <vt:variant>
        <vt:lpstr>Titre</vt:lpstr>
      </vt:variant>
      <vt:variant>
        <vt:i4>1</vt:i4>
      </vt:variant>
    </vt:vector>
  </HeadingPairs>
  <TitlesOfParts>
    <vt:vector size="1" baseType="lpstr">
      <vt:lpstr>Business Plan – Event Démenciel</vt:lpstr>
    </vt:vector>
  </TitlesOfParts>
  <Company/>
  <LinksUpToDate>false</LinksUpToDate>
  <CharactersWithSpaces>64442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 – Event Démenciel</dc:title>
  <dc:creator>Mathilde POULAIN</dc:creator>
  <cp:lastModifiedBy>Flavien REVELLAT</cp:lastModifiedBy>
  <cp:revision>49</cp:revision>
  <dcterms:created xsi:type="dcterms:W3CDTF">2013-06-18T10:30:00Z</dcterms:created>
  <dcterms:modified xsi:type="dcterms:W3CDTF">2016-09-29T15:57:00Z</dcterms:modified>
</cp:coreProperties>
</file>