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5AB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306FC">
        <w:rPr>
          <w:rFonts w:ascii="Arial" w:hAnsi="Arial" w:cs="Arial"/>
          <w:b/>
          <w:sz w:val="36"/>
          <w:szCs w:val="36"/>
        </w:rPr>
        <w:t>ACCORD DE CONFIDENTIALITE</w:t>
      </w:r>
    </w:p>
    <w:p w14:paraId="004A646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0FAFE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F8C73C" w14:textId="0E7D721A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ENTRE LES SOUSSIGNE(E</w:t>
      </w:r>
      <w:proofErr w:type="gramStart"/>
      <w:r w:rsidR="00D72525">
        <w:rPr>
          <w:rFonts w:ascii="Arial" w:hAnsi="Arial" w:cs="Arial"/>
          <w:b/>
          <w:sz w:val="32"/>
          <w:szCs w:val="32"/>
        </w:rPr>
        <w:t>)</w:t>
      </w:r>
      <w:r w:rsidR="00C202F9" w:rsidRPr="008306FC">
        <w:rPr>
          <w:rFonts w:ascii="Arial" w:hAnsi="Arial" w:cs="Arial"/>
          <w:b/>
          <w:sz w:val="32"/>
          <w:szCs w:val="32"/>
        </w:rPr>
        <w:t>S</w:t>
      </w:r>
      <w:proofErr w:type="gramEnd"/>
      <w:r w:rsidRPr="008306FC">
        <w:rPr>
          <w:rFonts w:ascii="Arial" w:hAnsi="Arial" w:cs="Arial"/>
          <w:b/>
          <w:sz w:val="32"/>
          <w:szCs w:val="32"/>
        </w:rPr>
        <w:t xml:space="preserve"> :</w:t>
      </w:r>
    </w:p>
    <w:p w14:paraId="1E00418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DDE3AF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671713" w14:textId="6C5BF791" w:rsidR="008306FC" w:rsidRPr="008306FC" w:rsidRDefault="0030734D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Corinne BRILLAT</w:t>
      </w:r>
    </w:p>
    <w:p w14:paraId="35ED1EAD" w14:textId="11A94DBA" w:rsidR="008306FC" w:rsidRDefault="0030734D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Statut :</w:t>
      </w:r>
    </w:p>
    <w:p w14:paraId="27179DE1" w14:textId="2820D046" w:rsidR="0030734D" w:rsidRDefault="0030734D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14:paraId="5E701A2D" w14:textId="77777777" w:rsidR="0030734D" w:rsidRDefault="0030734D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E2E819" w14:textId="643B9FD8" w:rsidR="0030734D" w:rsidRPr="008306FC" w:rsidRDefault="0030734D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Métier :</w:t>
      </w:r>
    </w:p>
    <w:p w14:paraId="64BEA677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05185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Ci-après désignée par «  l’établissement »</w:t>
      </w:r>
    </w:p>
    <w:p w14:paraId="3B83BE23" w14:textId="77777777" w:rsidR="008306FC" w:rsidRDefault="008306FC" w:rsidP="008306FC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14:paraId="48221A3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D’une part,</w:t>
      </w:r>
    </w:p>
    <w:p w14:paraId="5F545239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E32EE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ET</w:t>
      </w:r>
    </w:p>
    <w:p w14:paraId="668BE1E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6586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DC155A" w14:textId="12C3E970" w:rsidR="008306FC" w:rsidRPr="008306FC" w:rsidRDefault="006F30AF" w:rsidP="00446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Société</w:t>
      </w:r>
      <w:r w:rsidR="00D72525">
        <w:rPr>
          <w:rFonts w:ascii="Arial" w:hAnsi="Arial" w:cs="Arial"/>
        </w:rPr>
        <w:t xml:space="preserve"> </w:t>
      </w:r>
      <w:proofErr w:type="spellStart"/>
      <w:r w:rsidR="00D72525">
        <w:rPr>
          <w:rFonts w:ascii="Arial" w:hAnsi="Arial" w:cs="Arial"/>
        </w:rPr>
        <w:t>SophroKhepri</w:t>
      </w:r>
      <w:proofErr w:type="spellEnd"/>
      <w:r w:rsidR="008306FC" w:rsidRPr="008306FC">
        <w:rPr>
          <w:rFonts w:ascii="Arial" w:hAnsi="Arial" w:cs="Arial"/>
        </w:rPr>
        <w:t xml:space="preserve">, dont le siège </w:t>
      </w:r>
      <w:r w:rsidR="00EE10A2">
        <w:rPr>
          <w:rFonts w:ascii="Arial" w:hAnsi="Arial" w:cs="Arial"/>
        </w:rPr>
        <w:t xml:space="preserve">social est situé au </w:t>
      </w:r>
      <w:r w:rsidR="00D72525">
        <w:rPr>
          <w:rFonts w:ascii="Arial" w:hAnsi="Arial" w:cs="Arial"/>
        </w:rPr>
        <w:t>188, Grande Rue Charles de Gaulle,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immatriculée au Registre du C</w:t>
      </w:r>
      <w:r w:rsidR="00EE10A2">
        <w:rPr>
          <w:rFonts w:ascii="Arial" w:hAnsi="Arial" w:cs="Arial"/>
        </w:rPr>
        <w:t>ommerce et des Sociétés de</w:t>
      </w:r>
      <w:r w:rsidR="00D72525">
        <w:rPr>
          <w:rFonts w:ascii="Arial" w:hAnsi="Arial" w:cs="Arial"/>
        </w:rPr>
        <w:t xml:space="preserve"> Créteil</w:t>
      </w:r>
      <w:r w:rsidR="00EE10A2">
        <w:rPr>
          <w:rFonts w:ascii="Arial" w:hAnsi="Arial" w:cs="Arial"/>
        </w:rPr>
        <w:t xml:space="preserve">, sous le numéro </w:t>
      </w:r>
      <w:r w:rsidR="00D72525">
        <w:rPr>
          <w:rFonts w:ascii="Arial" w:hAnsi="Arial" w:cs="Arial"/>
        </w:rPr>
        <w:t xml:space="preserve">811 445 410 </w:t>
      </w:r>
    </w:p>
    <w:p w14:paraId="5A2BD7D7" w14:textId="1E9C3E34" w:rsidR="008306FC" w:rsidRPr="008306FC" w:rsidRDefault="008306FC" w:rsidP="00446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>Repré</w:t>
      </w:r>
      <w:r w:rsidR="00D72525">
        <w:rPr>
          <w:rFonts w:ascii="Arial" w:hAnsi="Arial" w:cs="Arial"/>
        </w:rPr>
        <w:t>sentée par Evelyne REVELLAT</w:t>
      </w:r>
      <w:r w:rsidRPr="008306FC">
        <w:rPr>
          <w:rFonts w:ascii="Arial" w:hAnsi="Arial" w:cs="Arial"/>
        </w:rPr>
        <w:t>, dûment habilité aux fins des présentes,</w:t>
      </w:r>
    </w:p>
    <w:p w14:paraId="5F042B25" w14:textId="77777777" w:rsidR="008306FC" w:rsidRDefault="008306FC" w:rsidP="00446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F814B1" w14:textId="71E03B5F" w:rsidR="008306FC" w:rsidRPr="008306FC" w:rsidRDefault="008306FC" w:rsidP="00446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>Ci-ap</w:t>
      </w:r>
      <w:r w:rsidR="00EE10A2">
        <w:rPr>
          <w:rFonts w:ascii="Arial" w:hAnsi="Arial" w:cs="Arial"/>
        </w:rPr>
        <w:t xml:space="preserve">rès désignée par «  </w:t>
      </w:r>
      <w:r w:rsidR="00D72525">
        <w:rPr>
          <w:rFonts w:ascii="Arial" w:hAnsi="Arial" w:cs="Arial"/>
        </w:rPr>
        <w:t>La Société</w:t>
      </w:r>
      <w:r w:rsidR="00EE10A2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 »</w:t>
      </w:r>
    </w:p>
    <w:p w14:paraId="713E9381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ADA777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D’autre part,</w:t>
      </w:r>
    </w:p>
    <w:p w14:paraId="08FE2D6A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A21034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88082B" w14:textId="35D47CEC" w:rsidR="007555E8" w:rsidRPr="008306FC" w:rsidRDefault="00D72525" w:rsidP="00446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L’établissement et La Société</w:t>
      </w:r>
      <w:r w:rsidR="00EE10A2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 xml:space="preserve"> seront ci-après individuellement ou collectivement désignés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par la « Partie » ou les « Parties ».</w:t>
      </w:r>
    </w:p>
    <w:p w14:paraId="20AE551B" w14:textId="77777777" w:rsidR="008306FC" w:rsidRDefault="008306FC" w:rsidP="008306FC">
      <w:pPr>
        <w:rPr>
          <w:rFonts w:ascii="Arial" w:hAnsi="Arial" w:cs="Arial"/>
        </w:rPr>
      </w:pPr>
    </w:p>
    <w:p w14:paraId="5B03AD78" w14:textId="77777777" w:rsidR="002518FB" w:rsidRPr="008306FC" w:rsidRDefault="002518FB" w:rsidP="008306FC">
      <w:pPr>
        <w:rPr>
          <w:rFonts w:ascii="Arial" w:hAnsi="Arial" w:cs="Arial"/>
        </w:rPr>
      </w:pPr>
    </w:p>
    <w:p w14:paraId="3722CB6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 w:rsidRPr="008306FC">
        <w:rPr>
          <w:rFonts w:ascii="Arial" w:hAnsi="Arial" w:cs="Arial"/>
          <w:b/>
          <w:color w:val="000000"/>
          <w:sz w:val="32"/>
          <w:szCs w:val="32"/>
        </w:rPr>
        <w:t>PREAMBULE :</w:t>
      </w:r>
    </w:p>
    <w:p w14:paraId="4CE317F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1A88B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FB9A3C" w14:textId="5BC6BC76" w:rsidR="008306FC" w:rsidRPr="008306FC" w:rsidRDefault="008306FC" w:rsidP="00446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Dans le cadre d’une consultation en vue d’étudier l’opportunité de la réalisation du projet d’étude</w:t>
      </w:r>
      <w:r>
        <w:rPr>
          <w:rFonts w:ascii="Arial" w:hAnsi="Arial" w:cs="Arial"/>
          <w:color w:val="000000"/>
        </w:rPr>
        <w:t xml:space="preserve"> </w:t>
      </w:r>
      <w:r w:rsidRPr="008306FC">
        <w:rPr>
          <w:rFonts w:ascii="Arial" w:hAnsi="Arial" w:cs="Arial"/>
          <w:color w:val="000000"/>
        </w:rPr>
        <w:t xml:space="preserve">intitulé : </w:t>
      </w:r>
      <w:r w:rsidR="0030734D" w:rsidRPr="0030734D">
        <w:rPr>
          <w:rFonts w:ascii="Arial" w:hAnsi="Arial" w:cs="Arial"/>
        </w:rPr>
        <w:t xml:space="preserve">Développement de la SAS </w:t>
      </w:r>
      <w:proofErr w:type="spellStart"/>
      <w:r w:rsidR="0030734D" w:rsidRPr="0030734D">
        <w:rPr>
          <w:rFonts w:ascii="Arial" w:hAnsi="Arial" w:cs="Arial"/>
        </w:rPr>
        <w:t>SophroKhepri</w:t>
      </w:r>
      <w:proofErr w:type="spellEnd"/>
      <w:r w:rsidRPr="008306FC">
        <w:rPr>
          <w:rFonts w:ascii="Arial" w:hAnsi="Arial" w:cs="Arial"/>
          <w:color w:val="000000"/>
        </w:rPr>
        <w:t xml:space="preserve">, les </w:t>
      </w:r>
      <w:r>
        <w:rPr>
          <w:rFonts w:ascii="Arial" w:hAnsi="Arial" w:cs="Arial"/>
          <w:color w:val="000000"/>
        </w:rPr>
        <w:t xml:space="preserve">parties vont se communiquer des </w:t>
      </w:r>
      <w:r w:rsidRPr="008306FC">
        <w:rPr>
          <w:rFonts w:ascii="Arial" w:hAnsi="Arial" w:cs="Arial"/>
          <w:color w:val="000000"/>
        </w:rPr>
        <w:t>informations relatives à ce projet d’étude.</w:t>
      </w:r>
    </w:p>
    <w:p w14:paraId="0A58F420" w14:textId="77777777" w:rsidR="008306FC" w:rsidRDefault="008306FC" w:rsidP="00446FDA">
      <w:pPr>
        <w:jc w:val="both"/>
        <w:rPr>
          <w:rFonts w:ascii="Arial" w:hAnsi="Arial" w:cs="Arial"/>
          <w:color w:val="000000"/>
        </w:rPr>
      </w:pPr>
    </w:p>
    <w:p w14:paraId="119A1AB6" w14:textId="77777777" w:rsidR="008306FC" w:rsidRPr="008306FC" w:rsidRDefault="008306FC" w:rsidP="00446FDA">
      <w:pPr>
        <w:jc w:val="both"/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La communication d’informations est réalisée dans les conditions définies ci-après.</w:t>
      </w:r>
    </w:p>
    <w:p w14:paraId="5FFF7C9A" w14:textId="77777777" w:rsidR="008306FC" w:rsidRPr="008306FC" w:rsidRDefault="008306FC" w:rsidP="008306FC">
      <w:pPr>
        <w:rPr>
          <w:rFonts w:ascii="Arial" w:hAnsi="Arial" w:cs="Arial"/>
          <w:color w:val="000000"/>
        </w:rPr>
      </w:pPr>
    </w:p>
    <w:p w14:paraId="675BFA8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4EA72466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7D2C339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23C4468E" w14:textId="77777777" w:rsidR="008306FC" w:rsidRPr="008306FC" w:rsidRDefault="008306FC" w:rsidP="008306FC">
      <w:pPr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CECI EXPOSE, IL EST CONVENU ET ARRETE CE QUI SUIT :</w:t>
      </w:r>
    </w:p>
    <w:p w14:paraId="3BD384A3" w14:textId="77777777" w:rsidR="008306FC" w:rsidRPr="008306FC" w:rsidRDefault="008306FC" w:rsidP="008306FC">
      <w:pPr>
        <w:rPr>
          <w:rFonts w:ascii="Arial" w:hAnsi="Arial" w:cs="Arial"/>
        </w:rPr>
      </w:pPr>
    </w:p>
    <w:p w14:paraId="3C942CE5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B8B123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1461388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8681C8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1 - DEFINITIONS :</w:t>
      </w:r>
    </w:p>
    <w:p w14:paraId="0D1C266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F983A7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1.1</w:t>
      </w:r>
      <w:r w:rsidRPr="008306FC">
        <w:rPr>
          <w:rFonts w:ascii="Arial" w:hAnsi="Arial" w:cs="Arial"/>
        </w:rPr>
        <w:t xml:space="preserve"> -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 xml:space="preserve">Partie </w:t>
      </w:r>
      <w:r w:rsidR="00C202F9" w:rsidRPr="002518FB">
        <w:rPr>
          <w:rFonts w:ascii="Arial" w:hAnsi="Arial" w:cs="Arial"/>
          <w:b/>
        </w:rPr>
        <w:t>Émettrice</w:t>
      </w:r>
      <w:r w:rsidRPr="008306FC">
        <w:rPr>
          <w:rFonts w:ascii="Arial" w:hAnsi="Arial" w:cs="Arial"/>
        </w:rPr>
        <w:t xml:space="preserve"> » désigne la partie qui communique ses informations </w:t>
      </w:r>
      <w:r w:rsidR="002518FB">
        <w:rPr>
          <w:rFonts w:ascii="Arial" w:hAnsi="Arial" w:cs="Arial"/>
        </w:rPr>
        <w:t xml:space="preserve">            </w:t>
      </w:r>
      <w:r w:rsidRPr="008306FC">
        <w:rPr>
          <w:rFonts w:ascii="Arial" w:hAnsi="Arial" w:cs="Arial"/>
        </w:rPr>
        <w:t>confidentielles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l’autre partie.</w:t>
      </w:r>
    </w:p>
    <w:p w14:paraId="7E3C4F6B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ABFAD16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1.2</w:t>
      </w:r>
      <w:r w:rsidRPr="008306FC">
        <w:rPr>
          <w:rFonts w:ascii="Arial" w:hAnsi="Arial" w:cs="Arial"/>
        </w:rPr>
        <w:t xml:space="preserve"> - 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>Partie Bénéficiaire</w:t>
      </w:r>
      <w:r w:rsidRPr="008306FC">
        <w:rPr>
          <w:rFonts w:ascii="Arial" w:hAnsi="Arial" w:cs="Arial"/>
        </w:rPr>
        <w:t xml:space="preserve"> » désigne la partie qui reçoit les informations confidentielles de l’aut</w:t>
      </w:r>
      <w:r>
        <w:rPr>
          <w:rFonts w:ascii="Arial" w:hAnsi="Arial" w:cs="Arial"/>
        </w:rPr>
        <w:t xml:space="preserve">re </w:t>
      </w:r>
      <w:r w:rsidRPr="008306FC">
        <w:rPr>
          <w:rFonts w:ascii="Arial" w:hAnsi="Arial" w:cs="Arial"/>
        </w:rPr>
        <w:t>partie.</w:t>
      </w:r>
    </w:p>
    <w:p w14:paraId="56601083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E666488" w14:textId="1F3804E8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1.3</w:t>
      </w:r>
      <w:r w:rsidRPr="008306FC">
        <w:rPr>
          <w:rFonts w:ascii="Arial" w:hAnsi="Arial" w:cs="Arial"/>
        </w:rPr>
        <w:t xml:space="preserve"> - Les Parties vont s’échanger des documents, données, échantil</w:t>
      </w:r>
      <w:r>
        <w:rPr>
          <w:rFonts w:ascii="Arial" w:hAnsi="Arial" w:cs="Arial"/>
        </w:rPr>
        <w:t xml:space="preserve">lons, savoir faire, prototypes, </w:t>
      </w:r>
      <w:r w:rsidRPr="008306FC">
        <w:rPr>
          <w:rFonts w:ascii="Arial" w:hAnsi="Arial" w:cs="Arial"/>
        </w:rPr>
        <w:t>informati</w:t>
      </w:r>
      <w:r w:rsidR="008B21FB">
        <w:rPr>
          <w:rFonts w:ascii="Arial" w:hAnsi="Arial" w:cs="Arial"/>
        </w:rPr>
        <w:t>ons, études et outils relatifs au projet</w:t>
      </w:r>
      <w:r w:rsidRPr="008306FC">
        <w:rPr>
          <w:rFonts w:ascii="Arial" w:hAnsi="Arial" w:cs="Arial"/>
        </w:rPr>
        <w:t>, ci-après désignés globalement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« les informations ».</w:t>
      </w:r>
    </w:p>
    <w:p w14:paraId="792B814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150C8D9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A198A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2 - CONFIDENTIALITE :</w:t>
      </w:r>
    </w:p>
    <w:p w14:paraId="5B6AFA1D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0A1F80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6739BB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2.1</w:t>
      </w:r>
      <w:r w:rsidRPr="008306FC">
        <w:rPr>
          <w:rFonts w:ascii="Arial" w:hAnsi="Arial" w:cs="Arial"/>
        </w:rPr>
        <w:t xml:space="preserve"> - La Partie Bénéficiaire s’engage à garder strictement confidentiel et à ne pas divulguer ou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communiquer à des tiers, par quelque moyen que ce soit, les informations qui lui seront transmises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 xml:space="preserve"> ou auxquelles elle aura accès à l’occasion de l’exécution du présent accord.</w:t>
      </w:r>
    </w:p>
    <w:p w14:paraId="181E98AC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3BAE0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2.2</w:t>
      </w:r>
      <w:r w:rsidRPr="008306FC">
        <w:rPr>
          <w:rFonts w:ascii="Arial" w:hAnsi="Arial" w:cs="Arial"/>
        </w:rPr>
        <w:t xml:space="preserve"> - La Partie Bénéficiaire prendra toutes les mesures nécessaires pour préserver le caractère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confidentiel des informations. Ces mesures ne pourront pas être inférieures à celles prises par elle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pour la protection de ses propres informations confidentielles.</w:t>
      </w:r>
    </w:p>
    <w:p w14:paraId="1DB50CA7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B31E03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2.3</w:t>
      </w:r>
      <w:r w:rsidRPr="008306FC">
        <w:rPr>
          <w:rFonts w:ascii="Arial" w:hAnsi="Arial" w:cs="Arial"/>
        </w:rPr>
        <w:t xml:space="preserve"> - La Partie Bénéficiaire s’engage à ne communiquer lesdites informations qu’aux membres de son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personnel appelés à en prendre connaissance et à les utiliser.</w:t>
      </w:r>
    </w:p>
    <w:p w14:paraId="03932D8A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>Toutefois, la Partie Bénéficiaire pourra communiquer les inform</w:t>
      </w:r>
      <w:r>
        <w:rPr>
          <w:rFonts w:ascii="Arial" w:hAnsi="Arial" w:cs="Arial"/>
        </w:rPr>
        <w:t xml:space="preserve">ations à ses sous-traitants qui </w:t>
      </w:r>
      <w:r w:rsidRPr="008306FC">
        <w:rPr>
          <w:rFonts w:ascii="Arial" w:hAnsi="Arial" w:cs="Arial"/>
        </w:rPr>
        <w:t>pourraient avoir à participer au projet sus mentionné après accord préalable, écrit et exprès de la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4046AF72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C5779C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2.4</w:t>
      </w:r>
      <w:r w:rsidRPr="008306FC">
        <w:rPr>
          <w:rFonts w:ascii="Arial" w:hAnsi="Arial" w:cs="Arial"/>
        </w:rPr>
        <w:t xml:space="preserve"> - La Partie Bénéficiaire s’engage à prendre toutes les dispositions pour que ses employés et </w:t>
      </w:r>
      <w:r w:rsidR="00C202F9" w:rsidRPr="008306FC">
        <w:rPr>
          <w:rFonts w:ascii="Arial" w:hAnsi="Arial" w:cs="Arial"/>
        </w:rPr>
        <w:t>sous-traitants</w:t>
      </w:r>
      <w:r w:rsidRPr="008306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selon l’article 2.3 du présent accord, traitent lesdites informations conformément aux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dispositions de confidentialité et d’utilisation du présent accord.</w:t>
      </w:r>
    </w:p>
    <w:p w14:paraId="1C8A9BA7" w14:textId="77777777" w:rsidR="008306FC" w:rsidRDefault="008306FC" w:rsidP="0030734D">
      <w:pPr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0C821270" w14:textId="77777777" w:rsidR="002518FB" w:rsidRDefault="002518FB" w:rsidP="0030734D">
      <w:pPr>
        <w:jc w:val="both"/>
        <w:rPr>
          <w:rFonts w:ascii="Arial" w:hAnsi="Arial" w:cs="Arial"/>
        </w:rPr>
      </w:pPr>
    </w:p>
    <w:p w14:paraId="750A1213" w14:textId="77777777" w:rsidR="008306FC" w:rsidRPr="008306FC" w:rsidRDefault="008306FC" w:rsidP="0030734D">
      <w:pPr>
        <w:jc w:val="both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3 - UTILISATION DES INFORMATIONS :</w:t>
      </w:r>
    </w:p>
    <w:p w14:paraId="1E64565F" w14:textId="77777777" w:rsidR="008306FC" w:rsidRDefault="008306FC" w:rsidP="0030734D">
      <w:pPr>
        <w:jc w:val="both"/>
        <w:rPr>
          <w:rFonts w:ascii="Arial" w:hAnsi="Arial" w:cs="Arial"/>
        </w:rPr>
      </w:pPr>
    </w:p>
    <w:p w14:paraId="0A522A8B" w14:textId="77777777" w:rsidR="002518FB" w:rsidRPr="008306FC" w:rsidRDefault="002518FB" w:rsidP="0030734D">
      <w:pPr>
        <w:jc w:val="both"/>
        <w:rPr>
          <w:rFonts w:ascii="Arial" w:hAnsi="Arial" w:cs="Arial"/>
        </w:rPr>
      </w:pPr>
    </w:p>
    <w:p w14:paraId="0D36DA89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3.1</w:t>
      </w:r>
      <w:r w:rsidRPr="008306FC">
        <w:rPr>
          <w:rFonts w:ascii="Arial" w:hAnsi="Arial" w:cs="Arial"/>
        </w:rPr>
        <w:t xml:space="preserve"> - Les informations obtenues par la Partie Bénéficiaire ne p</w:t>
      </w:r>
      <w:r>
        <w:rPr>
          <w:rFonts w:ascii="Arial" w:hAnsi="Arial" w:cs="Arial"/>
        </w:rPr>
        <w:t xml:space="preserve">ourront être utilisées que pour </w:t>
      </w:r>
      <w:r w:rsidRPr="008306FC">
        <w:rPr>
          <w:rFonts w:ascii="Arial" w:hAnsi="Arial" w:cs="Arial"/>
        </w:rPr>
        <w:t>l’exécution de l’objet du présent accord, visé au préambule. Toute autre utilisation sera soumise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l’autorisation préalable et écrite de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0C6A6A8D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866036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325F246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1CC4E88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5ED8ED9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3.2</w:t>
      </w:r>
      <w:r w:rsidRPr="008306FC">
        <w:rPr>
          <w:rFonts w:ascii="Arial" w:hAnsi="Arial" w:cs="Arial"/>
        </w:rPr>
        <w:t xml:space="preserve"> - En aucun cas, la Partie Bénéficiaire ne pourra se prévaloir sur la base desdites informations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d’une quelconque concession de licence ou d’un quelconque droit d’auteur ou de possession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antérieure selon la définition du Code de la Propriété Intellectuelle.</w:t>
      </w:r>
    </w:p>
    <w:p w14:paraId="158DF3B3" w14:textId="77777777" w:rsid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1CADDD7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EAD4357" w14:textId="77777777" w:rsidR="008306FC" w:rsidRPr="002518FB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4 - EXCEPTIONS :</w:t>
      </w:r>
    </w:p>
    <w:p w14:paraId="37FD5054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FF6A54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9EDAC0" w14:textId="77777777" w:rsid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>Toutefois, les dispositions prévues au présent accord ne s’appliqueront pas aux informations pour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lesquelles la Partie Bénéficiaire pourra prouver :</w:t>
      </w:r>
    </w:p>
    <w:p w14:paraId="493AE778" w14:textId="77777777" w:rsidR="002518FB" w:rsidRPr="008306FC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CEB9C3" w14:textId="77777777" w:rsidR="008306FC" w:rsidRPr="008306FC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qu’elle les possédait avant la date de communication par la 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>, ou</w:t>
      </w:r>
    </w:p>
    <w:p w14:paraId="5CB95F81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91C6D5" w14:textId="77777777" w:rsidR="008306FC" w:rsidRPr="008306FC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que ces informations étaient du domaine public avant </w:t>
      </w:r>
      <w:r>
        <w:rPr>
          <w:rFonts w:ascii="Arial" w:hAnsi="Arial" w:cs="Arial"/>
        </w:rPr>
        <w:t xml:space="preserve">la date de communication       par la </w:t>
      </w:r>
      <w:r w:rsidR="008306FC"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 xml:space="preserve"> ou qu’elles y sont entrées par la suite sans qu’une faute puisse être</w:t>
      </w:r>
      <w:r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imputée à la Partie Bénéficiaire, ou</w:t>
      </w:r>
    </w:p>
    <w:p w14:paraId="4985B398" w14:textId="77777777" w:rsidR="002518FB" w:rsidRDefault="002518FB" w:rsidP="0030734D">
      <w:pPr>
        <w:pStyle w:val="Paragraphedeliste"/>
        <w:jc w:val="both"/>
        <w:rPr>
          <w:rFonts w:ascii="Arial" w:hAnsi="Arial" w:cs="Arial"/>
        </w:rPr>
      </w:pPr>
    </w:p>
    <w:p w14:paraId="29479C5F" w14:textId="77777777" w:rsidR="008306FC" w:rsidRPr="002518FB" w:rsidRDefault="002518FB" w:rsidP="003073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8306FC" w:rsidRPr="002518FB">
        <w:rPr>
          <w:rFonts w:ascii="Arial" w:hAnsi="Arial" w:cs="Arial"/>
        </w:rPr>
        <w:t>qu’elle les a reçues sans obligation de secret d’un tiers autorisé à les divulguer.</w:t>
      </w:r>
    </w:p>
    <w:p w14:paraId="3B46AD4C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730CB6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BB5C43" w14:textId="77777777" w:rsidR="008306FC" w:rsidRPr="002518FB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5 - DUREE :</w:t>
      </w:r>
    </w:p>
    <w:p w14:paraId="0FCF4E62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FEC97D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84899E" w14:textId="3A04BD5C" w:rsid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5.1</w:t>
      </w:r>
      <w:r w:rsidRPr="008306FC">
        <w:rPr>
          <w:rFonts w:ascii="Arial" w:hAnsi="Arial" w:cs="Arial"/>
        </w:rPr>
        <w:t xml:space="preserve"> - Le prése</w:t>
      </w:r>
      <w:r w:rsidR="0030734D">
        <w:rPr>
          <w:rFonts w:ascii="Arial" w:hAnsi="Arial" w:cs="Arial"/>
        </w:rPr>
        <w:t>nt accord prend effet le 19 juin 2017</w:t>
      </w:r>
      <w:r w:rsidR="00EE10A2">
        <w:rPr>
          <w:rFonts w:ascii="Arial" w:hAnsi="Arial" w:cs="Arial"/>
        </w:rPr>
        <w:t xml:space="preserve"> </w:t>
      </w:r>
      <w:r w:rsidR="00D30450">
        <w:rPr>
          <w:rFonts w:ascii="Arial" w:hAnsi="Arial" w:cs="Arial"/>
        </w:rPr>
        <w:t>et demeure en vigueur jusqu’au</w:t>
      </w:r>
    </w:p>
    <w:p w14:paraId="6627F2B5" w14:textId="1B31CB59" w:rsidR="00D30450" w:rsidRPr="008306FC" w:rsidRDefault="0030734D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19 juin 2018</w:t>
      </w:r>
      <w:r w:rsidR="00D30450">
        <w:rPr>
          <w:rFonts w:ascii="Arial" w:hAnsi="Arial" w:cs="Arial"/>
        </w:rPr>
        <w:t>.</w:t>
      </w:r>
    </w:p>
    <w:p w14:paraId="0AA037A3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F831566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5.2</w:t>
      </w:r>
      <w:r w:rsidRPr="008306FC">
        <w:rPr>
          <w:rFonts w:ascii="Arial" w:hAnsi="Arial" w:cs="Arial"/>
        </w:rPr>
        <w:t xml:space="preserve"> - Les dispositions de confidentialité prévues au présent accord s’appliqueront pendant toute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durée de celui-ci et pendant cinq (5) ans après son échéance ou sa résiliation quelle qu’en soit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cause.</w:t>
      </w:r>
      <w:r w:rsidR="00AC56EC" w:rsidRPr="00AC56EC">
        <w:rPr>
          <w:rFonts w:ascii="Arial" w:hAnsi="Arial" w:cs="Arial"/>
          <w:noProof/>
        </w:rPr>
        <w:t xml:space="preserve"> </w:t>
      </w:r>
    </w:p>
    <w:p w14:paraId="22D8B1D7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2B3907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37BD07" w14:textId="77777777" w:rsidR="008306FC" w:rsidRPr="002518FB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6 - LOI APPLICABLE :</w:t>
      </w:r>
    </w:p>
    <w:p w14:paraId="745B7634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D29FB9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467FB4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>Le présent accord est régi par la loi française.</w:t>
      </w:r>
    </w:p>
    <w:p w14:paraId="159E143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79D37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B1C456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7 - LITIGES :</w:t>
      </w:r>
    </w:p>
    <w:p w14:paraId="76C5DDE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DEA569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7C7381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>En cas de difficultés sur l'interprétation ou l'exécution du présent contrat, les parties s'efforceront de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résoudre leur différend à l'amiable.</w:t>
      </w:r>
    </w:p>
    <w:p w14:paraId="3067E4D8" w14:textId="77777777" w:rsidR="002518FB" w:rsidRDefault="002518FB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C3092A" w14:textId="77777777" w:rsidR="008306FC" w:rsidRPr="008306FC" w:rsidRDefault="008306FC" w:rsidP="0030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6FC">
        <w:rPr>
          <w:rFonts w:ascii="Arial" w:hAnsi="Arial" w:cs="Arial"/>
        </w:rPr>
        <w:t>En cas de désaccord persistant, les différends seront portés devant le tribunal compétent.</w:t>
      </w:r>
    </w:p>
    <w:p w14:paraId="014349C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732A7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3208A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81DA3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Fait en deux (2) exemplaires originaux, dont un (1) pour chaque partie.</w:t>
      </w:r>
    </w:p>
    <w:p w14:paraId="489CA03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BB63B1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EC4948" w14:textId="1CA86FF9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A : </w:t>
      </w:r>
      <w:r w:rsidR="00D30450">
        <w:rPr>
          <w:rFonts w:ascii="Arial" w:hAnsi="Arial" w:cs="Arial"/>
        </w:rPr>
        <w:t>Nogent sur Marne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A :</w:t>
      </w:r>
      <w:r w:rsidR="00EE10A2">
        <w:rPr>
          <w:rFonts w:ascii="Arial" w:hAnsi="Arial" w:cs="Arial"/>
        </w:rPr>
        <w:t xml:space="preserve"> Paris</w:t>
      </w:r>
    </w:p>
    <w:p w14:paraId="69C409AC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B4065E" w14:textId="7380803F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Le :</w:t>
      </w:r>
      <w:r w:rsidR="00622AE8">
        <w:rPr>
          <w:rFonts w:ascii="Arial" w:hAnsi="Arial" w:cs="Arial"/>
        </w:rPr>
        <w:t xml:space="preserve"> </w:t>
      </w:r>
      <w:r w:rsidR="0030734D">
        <w:rPr>
          <w:rFonts w:ascii="Arial" w:hAnsi="Arial" w:cs="Arial"/>
        </w:rPr>
        <w:t>19 juin 2017</w:t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Pr="008306FC">
        <w:rPr>
          <w:rFonts w:ascii="Arial" w:hAnsi="Arial" w:cs="Arial"/>
        </w:rPr>
        <w:t>Le :</w:t>
      </w:r>
      <w:r w:rsidR="00EE10A2">
        <w:rPr>
          <w:rFonts w:ascii="Arial" w:hAnsi="Arial" w:cs="Arial"/>
        </w:rPr>
        <w:t xml:space="preserve"> </w:t>
      </w:r>
      <w:r w:rsidR="0030734D">
        <w:rPr>
          <w:rFonts w:ascii="Arial" w:hAnsi="Arial" w:cs="Arial"/>
        </w:rPr>
        <w:t>19 juin 2017</w:t>
      </w:r>
    </w:p>
    <w:p w14:paraId="356519CB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B4BD4" w14:textId="77A67D66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Pour La Société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Pour l’établissement</w:t>
      </w:r>
    </w:p>
    <w:p w14:paraId="1AB8B7A5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69EE31" w14:textId="3CA986A4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Nom :</w:t>
      </w:r>
      <w:r w:rsidR="00D30450">
        <w:rPr>
          <w:rFonts w:ascii="Arial" w:hAnsi="Arial" w:cs="Arial"/>
        </w:rPr>
        <w:t xml:space="preserve"> Evelyne REVELLAT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Nom :</w:t>
      </w:r>
      <w:r w:rsidR="00AC56EC">
        <w:rPr>
          <w:rFonts w:ascii="Arial" w:hAnsi="Arial" w:cs="Arial"/>
        </w:rPr>
        <w:t xml:space="preserve"> </w:t>
      </w:r>
      <w:r w:rsidR="0030734D">
        <w:rPr>
          <w:rFonts w:ascii="Arial" w:hAnsi="Arial" w:cs="Arial"/>
        </w:rPr>
        <w:t xml:space="preserve">Corinne </w:t>
      </w:r>
      <w:proofErr w:type="spellStart"/>
      <w:r w:rsidR="0030734D">
        <w:rPr>
          <w:rFonts w:ascii="Arial" w:hAnsi="Arial" w:cs="Arial"/>
        </w:rPr>
        <w:t>Brillat</w:t>
      </w:r>
      <w:proofErr w:type="spellEnd"/>
    </w:p>
    <w:p w14:paraId="69E38F96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0859C3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6879BD" w14:textId="4E9F06BD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Titre : PDG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Titre :</w:t>
      </w:r>
      <w:r w:rsidR="00EE10A2">
        <w:rPr>
          <w:rFonts w:ascii="Arial" w:hAnsi="Arial" w:cs="Arial"/>
        </w:rPr>
        <w:t xml:space="preserve"> </w:t>
      </w:r>
    </w:p>
    <w:p w14:paraId="7C1310B6" w14:textId="77777777" w:rsidR="00C202F9" w:rsidRDefault="00C202F9" w:rsidP="00C202F9">
      <w:pPr>
        <w:rPr>
          <w:rFonts w:ascii="Arial" w:hAnsi="Arial" w:cs="Arial"/>
        </w:rPr>
      </w:pPr>
    </w:p>
    <w:p w14:paraId="02751A25" w14:textId="77777777" w:rsidR="00C202F9" w:rsidRDefault="00C202F9" w:rsidP="00C202F9">
      <w:pPr>
        <w:rPr>
          <w:rFonts w:ascii="Arial" w:hAnsi="Arial" w:cs="Arial"/>
        </w:rPr>
      </w:pPr>
    </w:p>
    <w:p w14:paraId="6178B303" w14:textId="520D0368" w:rsidR="008306FC" w:rsidRPr="00C202F9" w:rsidRDefault="008306FC" w:rsidP="00C202F9">
      <w:pPr>
        <w:rPr>
          <w:rFonts w:ascii="Arial" w:hAnsi="Arial" w:cs="Arial"/>
        </w:rPr>
      </w:pPr>
      <w:bookmarkStart w:id="0" w:name="_GoBack"/>
      <w:bookmarkEnd w:id="0"/>
      <w:r w:rsidRPr="00C202F9">
        <w:rPr>
          <w:rFonts w:ascii="Arial" w:hAnsi="Arial" w:cs="Arial"/>
        </w:rPr>
        <w:t xml:space="preserve">Signature : </w:t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Pr="00C202F9">
        <w:rPr>
          <w:rFonts w:ascii="Arial" w:hAnsi="Arial" w:cs="Arial"/>
        </w:rPr>
        <w:t>Signature :</w:t>
      </w:r>
      <w:r w:rsidR="00AC56EC" w:rsidRPr="00AC56EC">
        <w:rPr>
          <w:rFonts w:ascii="Arial" w:hAnsi="Arial" w:cs="Arial"/>
          <w:noProof/>
        </w:rPr>
        <w:t xml:space="preserve"> </w:t>
      </w:r>
    </w:p>
    <w:sectPr w:rsidR="008306FC" w:rsidRPr="00C202F9" w:rsidSect="007555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4B05"/>
    <w:multiLevelType w:val="hybridMultilevel"/>
    <w:tmpl w:val="AB1CDE7E"/>
    <w:lvl w:ilvl="0" w:tplc="9F365B8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FC"/>
    <w:rsid w:val="002518FB"/>
    <w:rsid w:val="0030734D"/>
    <w:rsid w:val="00433DAA"/>
    <w:rsid w:val="00446FDA"/>
    <w:rsid w:val="004A55EB"/>
    <w:rsid w:val="00586211"/>
    <w:rsid w:val="00622AE8"/>
    <w:rsid w:val="006F30AF"/>
    <w:rsid w:val="007555E8"/>
    <w:rsid w:val="008306FC"/>
    <w:rsid w:val="008B21FB"/>
    <w:rsid w:val="008F35CF"/>
    <w:rsid w:val="00AC56EC"/>
    <w:rsid w:val="00C202F9"/>
    <w:rsid w:val="00D30450"/>
    <w:rsid w:val="00D72525"/>
    <w:rsid w:val="00E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3D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Titijoon</dc:creator>
  <cp:lastModifiedBy>Dell</cp:lastModifiedBy>
  <cp:revision>3</cp:revision>
  <dcterms:created xsi:type="dcterms:W3CDTF">2017-06-19T07:15:00Z</dcterms:created>
  <dcterms:modified xsi:type="dcterms:W3CDTF">2017-06-19T07:22:00Z</dcterms:modified>
</cp:coreProperties>
</file>