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24" w:rsidRPr="00BC651A" w:rsidRDefault="005E7DD6" w:rsidP="00664D9A">
      <w:pPr>
        <w:pStyle w:val="Chapitre"/>
        <w:spacing w:line="240" w:lineRule="auto"/>
        <w:rPr>
          <w:rFonts w:ascii="Trebuchet MS" w:hAnsi="Trebuchet MS"/>
          <w:sz w:val="22"/>
        </w:rPr>
      </w:pPr>
      <w:r w:rsidRPr="00BC651A">
        <w:rPr>
          <w:rFonts w:ascii="Trebuchet MS" w:hAnsi="Trebuchet MS"/>
          <w:sz w:val="22"/>
        </w:rPr>
        <w:t xml:space="preserve">ONGLET 5 JE SUIS UN PROFESSIONNEL </w:t>
      </w:r>
    </w:p>
    <w:p w:rsidR="00566278" w:rsidRDefault="00566278" w:rsidP="00664D9A">
      <w:pPr>
        <w:pStyle w:val="Chapitre"/>
        <w:spacing w:line="240" w:lineRule="auto"/>
        <w:ind w:left="0"/>
        <w:rPr>
          <w:rFonts w:ascii="Trebuchet MS" w:hAnsi="Trebuchet MS"/>
          <w:sz w:val="22"/>
        </w:rPr>
      </w:pPr>
    </w:p>
    <w:p w:rsidR="00566278" w:rsidRDefault="00566278" w:rsidP="00664D9A">
      <w:pPr>
        <w:pStyle w:val="Chapitre"/>
        <w:spacing w:line="240" w:lineRule="auto"/>
        <w:ind w:left="0"/>
        <w:rPr>
          <w:rFonts w:ascii="Trebuchet MS" w:hAnsi="Trebuchet MS"/>
          <w:sz w:val="22"/>
        </w:rPr>
      </w:pPr>
    </w:p>
    <w:p w:rsidR="00566278" w:rsidRDefault="00566278" w:rsidP="00664D9A">
      <w:pPr>
        <w:pStyle w:val="Chapitre"/>
        <w:spacing w:line="240" w:lineRule="auto"/>
        <w:ind w:left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Supprimer le RIB de cette page. Il sera placé dans la page SAAS.</w:t>
      </w:r>
    </w:p>
    <w:p w:rsidR="00566278" w:rsidRPr="00BC651A" w:rsidRDefault="00566278" w:rsidP="00664D9A">
      <w:pPr>
        <w:pStyle w:val="Chapitre"/>
        <w:spacing w:line="240" w:lineRule="auto"/>
        <w:ind w:left="0"/>
        <w:rPr>
          <w:rFonts w:ascii="Trebuchet MS" w:hAnsi="Trebuchet MS"/>
          <w:sz w:val="22"/>
        </w:rPr>
      </w:pPr>
    </w:p>
    <w:p w:rsidR="005E7DD6" w:rsidRPr="00BC651A" w:rsidRDefault="005E7DD6" w:rsidP="00664D9A">
      <w:pPr>
        <w:pStyle w:val="Paragraphedeliste"/>
        <w:numPr>
          <w:ilvl w:val="0"/>
          <w:numId w:val="1"/>
        </w:numPr>
        <w:spacing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t>JE SUIS UN THÉRAPEUTE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  <w:color w:val="FF0000"/>
        </w:rPr>
      </w:pPr>
      <w:r w:rsidRPr="00BC651A">
        <w:rPr>
          <w:rFonts w:ascii="Trebuchet MS" w:hAnsi="Trebuchet MS"/>
          <w:color w:val="FF0000"/>
        </w:rPr>
        <w:t xml:space="preserve">Enlevez les trois </w:t>
      </w:r>
      <w:proofErr w:type="spellStart"/>
      <w:r w:rsidR="004553A9">
        <w:rPr>
          <w:rFonts w:ascii="Trebuchet MS" w:hAnsi="Trebuchet MS"/>
          <w:color w:val="FF0000"/>
        </w:rPr>
        <w:t>picto</w:t>
      </w:r>
      <w:proofErr w:type="spellEnd"/>
      <w:r w:rsidRPr="00BC651A">
        <w:rPr>
          <w:rFonts w:ascii="Trebuchet MS" w:hAnsi="Trebuchet MS"/>
          <w:color w:val="FF0000"/>
        </w:rPr>
        <w:t xml:space="preserve"> 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t>Que vous apporte le centre Sophrokhepri ?</w:t>
      </w:r>
      <w:r w:rsidR="00AB3F31">
        <w:rPr>
          <w:rFonts w:ascii="Trebuchet MS" w:hAnsi="Trebuchet MS"/>
          <w:b/>
        </w:rPr>
        <w:t xml:space="preserve"> </w:t>
      </w:r>
    </w:p>
    <w:p w:rsidR="005E7DD6" w:rsidRDefault="00E63CDD" w:rsidP="00664D9A">
      <w:pPr>
        <w:spacing w:line="240" w:lineRule="auto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 xml:space="preserve">Photo du plan du centre, </w:t>
      </w:r>
      <w:r w:rsidR="005E7DD6" w:rsidRPr="00BC651A">
        <w:rPr>
          <w:rFonts w:ascii="Trebuchet MS" w:hAnsi="Trebuchet MS"/>
          <w:color w:val="FF0000"/>
        </w:rPr>
        <w:t>superficie et dispositions</w:t>
      </w:r>
      <w:r w:rsidR="00BC4A64">
        <w:rPr>
          <w:rFonts w:ascii="Trebuchet MS" w:hAnsi="Trebuchet MS"/>
          <w:color w:val="FF0000"/>
        </w:rPr>
        <w:t xml:space="preserve"> (</w:t>
      </w:r>
      <w:proofErr w:type="spellStart"/>
      <w:r w:rsidR="00BC4A64">
        <w:rPr>
          <w:rFonts w:ascii="Trebuchet MS" w:hAnsi="Trebuchet MS"/>
          <w:color w:val="FF0000"/>
        </w:rPr>
        <w:t>cf</w:t>
      </w:r>
      <w:proofErr w:type="spellEnd"/>
      <w:r w:rsidR="00BC4A64">
        <w:rPr>
          <w:rFonts w:ascii="Trebuchet MS" w:hAnsi="Trebuchet MS"/>
          <w:color w:val="FF0000"/>
        </w:rPr>
        <w:t xml:space="preserve"> croquis issu du site de réservation, faire une copie d’écran </w:t>
      </w:r>
      <w:r w:rsidR="004553A9">
        <w:rPr>
          <w:rFonts w:ascii="Trebuchet MS" w:hAnsi="Trebuchet MS"/>
          <w:color w:val="FF0000"/>
        </w:rPr>
        <w:t xml:space="preserve">et rajouter les M2 des grandes salles </w:t>
      </w:r>
      <w:hyperlink r:id="rId8" w:history="1">
        <w:r w:rsidR="00BC4A64" w:rsidRPr="003B487C">
          <w:rPr>
            <w:rStyle w:val="Lienhypertexte"/>
            <w:rFonts w:ascii="Trebuchet MS" w:hAnsi="Trebuchet MS"/>
          </w:rPr>
          <w:t>http://www.reservation.sophrokhepri.fr/schedule/sophrokhepri/salles</w:t>
        </w:r>
      </w:hyperlink>
      <w:r w:rsidR="00BC4A64">
        <w:rPr>
          <w:rFonts w:ascii="Trebuchet MS" w:hAnsi="Trebuchet MS"/>
          <w:color w:val="FF0000"/>
        </w:rPr>
        <w:t>)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  <w:color w:val="FF0000"/>
        </w:rPr>
      </w:pPr>
      <w:r w:rsidRPr="00BC651A">
        <w:rPr>
          <w:rFonts w:ascii="Trebuchet MS" w:hAnsi="Trebuchet MS"/>
          <w:color w:val="FF0000"/>
        </w:rPr>
        <w:t xml:space="preserve">Insérer </w:t>
      </w:r>
      <w:r w:rsidR="00AF46F0" w:rsidRPr="00BC651A">
        <w:rPr>
          <w:rFonts w:ascii="Trebuchet MS" w:hAnsi="Trebuchet MS"/>
          <w:color w:val="FF0000"/>
        </w:rPr>
        <w:t>les tarifs 2015</w:t>
      </w:r>
      <w:r w:rsidR="00E63CDD">
        <w:rPr>
          <w:rFonts w:ascii="Trebuchet MS" w:hAnsi="Trebuchet MS"/>
          <w:color w:val="FF0000"/>
        </w:rPr>
        <w:t>, document W</w:t>
      </w:r>
      <w:r w:rsidRPr="00BC651A">
        <w:rPr>
          <w:rFonts w:ascii="Trebuchet MS" w:hAnsi="Trebuchet MS"/>
          <w:color w:val="FF0000"/>
        </w:rPr>
        <w:t xml:space="preserve">ord Tarifs </w:t>
      </w:r>
      <w:proofErr w:type="spellStart"/>
      <w:r w:rsidRPr="00BC651A">
        <w:rPr>
          <w:rFonts w:ascii="Trebuchet MS" w:hAnsi="Trebuchet MS"/>
          <w:color w:val="FF0000"/>
        </w:rPr>
        <w:t>Sophrokhepri</w:t>
      </w:r>
      <w:proofErr w:type="spellEnd"/>
      <w:r w:rsidRPr="00BC651A">
        <w:rPr>
          <w:rFonts w:ascii="Trebuchet MS" w:hAnsi="Trebuchet MS"/>
          <w:color w:val="FF0000"/>
        </w:rPr>
        <w:t xml:space="preserve"> dans dossier </w:t>
      </w:r>
      <w:r w:rsidR="00AF46F0" w:rsidRPr="00BC651A">
        <w:rPr>
          <w:rFonts w:ascii="Trebuchet MS" w:hAnsi="Trebuchet MS"/>
          <w:color w:val="FF0000"/>
        </w:rPr>
        <w:t>études</w:t>
      </w:r>
      <w:r w:rsidRPr="00BC651A">
        <w:rPr>
          <w:rFonts w:ascii="Trebuchet MS" w:hAnsi="Trebuchet MS"/>
          <w:color w:val="FF0000"/>
        </w:rPr>
        <w:t xml:space="preserve"> tarifs</w:t>
      </w:r>
    </w:p>
    <w:p w:rsidR="00E03048" w:rsidRDefault="00E03048" w:rsidP="00664D9A">
      <w:pPr>
        <w:pStyle w:val="Paragraphedeliste"/>
        <w:numPr>
          <w:ilvl w:val="0"/>
          <w:numId w:val="2"/>
        </w:numPr>
        <w:spacing w:line="240" w:lineRule="auto"/>
        <w:rPr>
          <w:rFonts w:ascii="Trebuchet MS" w:hAnsi="Trebuchet MS"/>
          <w:b/>
        </w:rPr>
        <w:sectPr w:rsidR="00E030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7DD6" w:rsidRPr="00BC651A" w:rsidRDefault="00283961" w:rsidP="00283961">
      <w:pPr>
        <w:pStyle w:val="Paragraphedeliste"/>
        <w:numPr>
          <w:ilvl w:val="0"/>
          <w:numId w:val="2"/>
        </w:num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MUTUALISATION DE L'ESPACE</w:t>
      </w:r>
    </w:p>
    <w:p w:rsidR="00AF46F0" w:rsidRPr="00BC651A" w:rsidRDefault="00AF46F0" w:rsidP="00283961">
      <w:pPr>
        <w:spacing w:after="0" w:line="240" w:lineRule="auto"/>
        <w:ind w:left="360"/>
        <w:rPr>
          <w:rFonts w:ascii="Trebuchet MS" w:hAnsi="Trebuchet MS"/>
          <w:b/>
          <w:color w:val="FF0000"/>
        </w:rPr>
      </w:pPr>
      <w:r w:rsidRPr="00BC651A">
        <w:rPr>
          <w:rFonts w:ascii="Trebuchet MS" w:hAnsi="Trebuchet MS"/>
          <w:b/>
          <w:color w:val="FF0000"/>
        </w:rPr>
        <w:t>Faire deux colonnes avant et après</w:t>
      </w:r>
    </w:p>
    <w:p w:rsidR="0092218B" w:rsidRPr="00BC651A" w:rsidRDefault="0092218B" w:rsidP="00283961">
      <w:pPr>
        <w:spacing w:after="0" w:line="240" w:lineRule="auto"/>
        <w:rPr>
          <w:rFonts w:ascii="Trebuchet MS" w:hAnsi="Trebuchet MS"/>
          <w:b/>
        </w:rPr>
        <w:sectPr w:rsidR="0092218B" w:rsidRPr="00BC651A" w:rsidSect="00E030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7DD6" w:rsidRPr="00BC651A" w:rsidRDefault="005E7DD6" w:rsidP="00283961">
      <w:pPr>
        <w:spacing w:after="0"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lastRenderedPageBreak/>
        <w:t>Si vous optez pour votre pr</w:t>
      </w:r>
      <w:r w:rsidR="00AF46F0" w:rsidRPr="00BC651A">
        <w:rPr>
          <w:rFonts w:ascii="Trebuchet MS" w:hAnsi="Trebuchet MS"/>
          <w:b/>
        </w:rPr>
        <w:t>opre cabinet ou cabinet partagé</w:t>
      </w:r>
    </w:p>
    <w:p w:rsidR="005E7DD6" w:rsidRPr="00BC651A" w:rsidRDefault="0092218B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Charges fixes</w:t>
      </w:r>
      <w:r w:rsidR="005E7DD6" w:rsidRPr="00BC651A">
        <w:rPr>
          <w:rFonts w:ascii="Trebuchet MS" w:hAnsi="Trebuchet MS"/>
        </w:rPr>
        <w:t xml:space="preserve"> important</w:t>
      </w:r>
      <w:r w:rsidR="00F25A0D">
        <w:rPr>
          <w:rFonts w:ascii="Trebuchet MS" w:hAnsi="Trebuchet MS"/>
        </w:rPr>
        <w:t>e</w:t>
      </w:r>
      <w:r w:rsidR="005E7DD6" w:rsidRPr="00BC651A">
        <w:rPr>
          <w:rFonts w:ascii="Trebuchet MS" w:hAnsi="Trebuchet MS"/>
        </w:rPr>
        <w:t>s pour un démarrage ou activité complémentaire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Prise de rendez-vous</w:t>
      </w:r>
      <w:r w:rsidR="0092218B" w:rsidRPr="00BC651A">
        <w:rPr>
          <w:rFonts w:ascii="Trebuchet MS" w:hAnsi="Trebuchet MS"/>
        </w:rPr>
        <w:t xml:space="preserve"> à gérer ou frais de gestion administratif</w:t>
      </w:r>
    </w:p>
    <w:p w:rsidR="005E7DD6" w:rsidRPr="00BC651A" w:rsidRDefault="0092218B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Gestion de p</w:t>
      </w:r>
      <w:r w:rsidR="005E7DD6" w:rsidRPr="00BC651A">
        <w:rPr>
          <w:rFonts w:ascii="Trebuchet MS" w:hAnsi="Trebuchet MS"/>
        </w:rPr>
        <w:t>artage de cabinet avec un ou plusie</w:t>
      </w:r>
      <w:r w:rsidRPr="00BC651A">
        <w:rPr>
          <w:rFonts w:ascii="Trebuchet MS" w:hAnsi="Trebuchet MS"/>
        </w:rPr>
        <w:t>urs confrères difficiles</w:t>
      </w:r>
      <w:r w:rsidR="005E7DD6" w:rsidRPr="00BC651A">
        <w:rPr>
          <w:rFonts w:ascii="Trebuchet MS" w:hAnsi="Trebuchet MS"/>
        </w:rPr>
        <w:t xml:space="preserve"> (quels jours, quelles heures pour chacun)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Coûts de fonctionnements fixes et indépendants du nombre de consultations ou prestations</w:t>
      </w:r>
      <w:r w:rsidR="0092218B" w:rsidRPr="00BC651A">
        <w:rPr>
          <w:rFonts w:ascii="Trebuchet MS" w:hAnsi="Trebuchet MS"/>
        </w:rPr>
        <w:t xml:space="preserve"> (</w:t>
      </w:r>
      <w:r w:rsidRPr="00BC651A">
        <w:rPr>
          <w:rFonts w:ascii="Trebuchet MS" w:hAnsi="Trebuchet MS"/>
        </w:rPr>
        <w:t>Abonnement électricité, chauffage, tel, impôts locaux...</w:t>
      </w:r>
      <w:r w:rsidR="0092218B" w:rsidRPr="00BC651A">
        <w:rPr>
          <w:rFonts w:ascii="Trebuchet MS" w:hAnsi="Trebuchet MS"/>
        </w:rPr>
        <w:t>)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F</w:t>
      </w:r>
      <w:r w:rsidR="0092218B" w:rsidRPr="00BC651A">
        <w:rPr>
          <w:rFonts w:ascii="Trebuchet MS" w:hAnsi="Trebuchet MS"/>
        </w:rPr>
        <w:t>rais d'installation, caution, aménagement</w:t>
      </w:r>
      <w:r w:rsidRPr="00BC651A">
        <w:rPr>
          <w:rFonts w:ascii="Trebuchet MS" w:hAnsi="Trebuchet MS"/>
        </w:rPr>
        <w:t xml:space="preserve"> </w:t>
      </w:r>
      <w:r w:rsidR="0092218B" w:rsidRPr="00BC651A">
        <w:rPr>
          <w:rFonts w:ascii="Trebuchet MS" w:hAnsi="Trebuchet MS"/>
        </w:rPr>
        <w:t xml:space="preserve">et entretiens </w:t>
      </w:r>
      <w:r w:rsidRPr="00BC651A">
        <w:rPr>
          <w:rFonts w:ascii="Trebuchet MS" w:hAnsi="Trebuchet MS"/>
        </w:rPr>
        <w:t>des locaux</w:t>
      </w:r>
    </w:p>
    <w:p w:rsidR="00E03048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Tarif prohibitif si zone d</w:t>
      </w:r>
      <w:r w:rsidR="0092218B" w:rsidRPr="00BC651A">
        <w:rPr>
          <w:rFonts w:ascii="Trebuchet MS" w:hAnsi="Trebuchet MS"/>
        </w:rPr>
        <w:t>'accès facile et de chalandise</w:t>
      </w:r>
    </w:p>
    <w:p w:rsidR="00E03048" w:rsidRDefault="00E03048" w:rsidP="00283961">
      <w:pPr>
        <w:spacing w:after="0" w:line="240" w:lineRule="auto"/>
        <w:rPr>
          <w:rFonts w:ascii="Trebuchet MS" w:hAnsi="Trebuchet MS"/>
          <w:b/>
        </w:rPr>
      </w:pPr>
    </w:p>
    <w:p w:rsidR="0092218B" w:rsidRPr="00BC651A" w:rsidRDefault="005E7DD6" w:rsidP="00283961">
      <w:pPr>
        <w:spacing w:after="0"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t>Si vous optez pour le Ce</w:t>
      </w:r>
      <w:r w:rsidR="0092218B" w:rsidRPr="00BC651A">
        <w:rPr>
          <w:rFonts w:ascii="Trebuchet MS" w:hAnsi="Trebuchet MS"/>
          <w:b/>
        </w:rPr>
        <w:t xml:space="preserve">ntre du mieux-être </w:t>
      </w:r>
      <w:r w:rsidR="0092218B" w:rsidRPr="00BC651A">
        <w:rPr>
          <w:rFonts w:ascii="Trebuchet MS" w:hAnsi="Trebuchet MS"/>
          <w:b/>
          <w:color w:val="0070C0"/>
        </w:rPr>
        <w:t>SophroK</w:t>
      </w:r>
      <w:r w:rsidR="00AF46F0" w:rsidRPr="00BC651A">
        <w:rPr>
          <w:rFonts w:ascii="Trebuchet MS" w:hAnsi="Trebuchet MS"/>
          <w:b/>
          <w:color w:val="0070C0"/>
        </w:rPr>
        <w:t>hepri</w:t>
      </w:r>
    </w:p>
    <w:p w:rsidR="005E7DD6" w:rsidRPr="00BC651A" w:rsidRDefault="0092218B" w:rsidP="00283961">
      <w:pPr>
        <w:spacing w:after="0" w:line="240" w:lineRule="auto"/>
        <w:rPr>
          <w:rFonts w:ascii="Trebuchet MS" w:hAnsi="Trebuchet MS"/>
          <w:b/>
        </w:rPr>
      </w:pPr>
      <w:r w:rsidRPr="00BB2EAF">
        <w:rPr>
          <w:rFonts w:ascii="Trebuchet MS" w:hAnsi="Trebuchet MS"/>
        </w:rPr>
        <w:t>Une</w:t>
      </w:r>
      <w:r w:rsidRPr="00BC651A">
        <w:rPr>
          <w:rFonts w:ascii="Trebuchet MS" w:hAnsi="Trebuchet MS"/>
        </w:rPr>
        <w:t xml:space="preserve"> solution</w:t>
      </w:r>
      <w:r w:rsidR="005E7DD6" w:rsidRPr="00BC651A">
        <w:rPr>
          <w:rFonts w:ascii="Trebuchet MS" w:hAnsi="Trebuchet MS"/>
        </w:rPr>
        <w:t xml:space="preserve"> souple et complète pour monter votre cabinet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Vos frais de fonctionnements sont proportionnels à votre chiffre d'affaires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Absorbez facilement</w:t>
      </w:r>
      <w:r w:rsidR="0092218B" w:rsidRPr="00BC651A">
        <w:rPr>
          <w:rFonts w:ascii="Trebuchet MS" w:hAnsi="Trebuchet MS"/>
        </w:rPr>
        <w:t xml:space="preserve"> des variations d'activité</w:t>
      </w:r>
      <w:r w:rsidRPr="00BC651A">
        <w:rPr>
          <w:rFonts w:ascii="Trebuchet MS" w:hAnsi="Trebuchet MS"/>
        </w:rPr>
        <w:t xml:space="preserve"> à moindre coût.</w:t>
      </w:r>
    </w:p>
    <w:p w:rsidR="0092218B" w:rsidRPr="00BC651A" w:rsidRDefault="0092218B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Locaux fonctionnels et chaleureux: </w:t>
      </w:r>
      <w:r w:rsidR="005E7DD6" w:rsidRPr="00BC651A">
        <w:rPr>
          <w:rFonts w:ascii="Trebuchet MS" w:hAnsi="Trebuchet MS"/>
        </w:rPr>
        <w:t xml:space="preserve">Salle d'attente, </w:t>
      </w:r>
      <w:r w:rsidRPr="00BC651A">
        <w:rPr>
          <w:rFonts w:ascii="Trebuchet MS" w:hAnsi="Trebuchet MS"/>
        </w:rPr>
        <w:t>espace détente, petite cuisine</w:t>
      </w:r>
    </w:p>
    <w:p w:rsidR="005E7DD6" w:rsidRPr="00BC651A" w:rsidRDefault="00664D9A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  <w:color w:val="0070C0"/>
        </w:rPr>
        <w:t>Zon</w:t>
      </w:r>
      <w:r w:rsidR="0092218B" w:rsidRPr="00BC651A">
        <w:rPr>
          <w:rFonts w:ascii="Trebuchet MS" w:hAnsi="Trebuchet MS"/>
          <w:color w:val="0070C0"/>
        </w:rPr>
        <w:t>e d’accès facile en ce</w:t>
      </w:r>
      <w:r w:rsidR="00AF46F0" w:rsidRPr="00BC651A">
        <w:rPr>
          <w:rFonts w:ascii="Trebuchet MS" w:hAnsi="Trebuchet MS"/>
          <w:color w:val="0070C0"/>
        </w:rPr>
        <w:t>ntre-ville</w:t>
      </w:r>
      <w:r w:rsidR="0092218B" w:rsidRPr="00BC651A">
        <w:rPr>
          <w:rFonts w:ascii="Trebuchet MS" w:hAnsi="Trebuchet MS"/>
        </w:rPr>
        <w:t>, 50 mètres du RER</w:t>
      </w:r>
    </w:p>
    <w:p w:rsidR="005E7DD6" w:rsidRPr="00BC651A" w:rsidRDefault="0092218B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Réseaux </w:t>
      </w:r>
      <w:r w:rsidR="005E7DD6" w:rsidRPr="00BC651A">
        <w:rPr>
          <w:rFonts w:ascii="Trebuchet MS" w:hAnsi="Trebuchet MS"/>
        </w:rPr>
        <w:t>Internet, T</w:t>
      </w:r>
      <w:r w:rsidRPr="00BC651A">
        <w:rPr>
          <w:rFonts w:ascii="Trebuchet MS" w:hAnsi="Trebuchet MS"/>
        </w:rPr>
        <w:t xml:space="preserve">éléphone à disposition </w:t>
      </w:r>
    </w:p>
    <w:p w:rsidR="005E7DD6" w:rsidRPr="00BC651A" w:rsidRDefault="0092218B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Trois </w:t>
      </w:r>
      <w:r w:rsidR="005E7DD6" w:rsidRPr="00BC651A">
        <w:rPr>
          <w:rFonts w:ascii="Trebuchet MS" w:hAnsi="Trebuchet MS"/>
        </w:rPr>
        <w:t>salles d</w:t>
      </w:r>
      <w:r w:rsidRPr="00BC651A">
        <w:rPr>
          <w:rFonts w:ascii="Trebuchet MS" w:hAnsi="Trebuchet MS"/>
        </w:rPr>
        <w:t xml:space="preserve">e réunion pour les formations </w:t>
      </w:r>
      <w:r w:rsidR="005E7DD6" w:rsidRPr="00BC651A">
        <w:rPr>
          <w:rFonts w:ascii="Trebuchet MS" w:hAnsi="Trebuchet MS"/>
        </w:rPr>
        <w:t>ou thérapies de groupe</w:t>
      </w:r>
    </w:p>
    <w:p w:rsidR="0092218B" w:rsidRPr="00BC651A" w:rsidRDefault="0092218B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Des </w:t>
      </w:r>
      <w:r w:rsidR="00A11B06" w:rsidRPr="00BC651A">
        <w:rPr>
          <w:rFonts w:ascii="Trebuchet MS" w:hAnsi="Trebuchet MS"/>
        </w:rPr>
        <w:t>cabines ou bureaux privés pour les thérapies individuelles</w:t>
      </w:r>
    </w:p>
    <w:p w:rsidR="0092218B" w:rsidRPr="00BC651A" w:rsidRDefault="0092218B" w:rsidP="00283961">
      <w:pPr>
        <w:spacing w:after="0" w:line="240" w:lineRule="auto"/>
        <w:rPr>
          <w:rFonts w:ascii="Trebuchet MS" w:hAnsi="Trebuchet MS"/>
        </w:rPr>
        <w:sectPr w:rsidR="0092218B" w:rsidRPr="00BC651A" w:rsidSect="00E030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C651A">
        <w:rPr>
          <w:rFonts w:ascii="Trebuchet MS" w:hAnsi="Trebuchet MS"/>
        </w:rPr>
        <w:t xml:space="preserve">Environnement </w:t>
      </w:r>
      <w:r w:rsidR="005E7DD6" w:rsidRPr="00BC651A">
        <w:rPr>
          <w:rFonts w:ascii="Trebuchet MS" w:hAnsi="Trebuchet MS"/>
        </w:rPr>
        <w:t xml:space="preserve"> pluridisciplinaire créant un effet de synergie et</w:t>
      </w:r>
      <w:r w:rsidRPr="00BC651A">
        <w:rPr>
          <w:rFonts w:ascii="Trebuchet MS" w:hAnsi="Trebuchet MS"/>
        </w:rPr>
        <w:t xml:space="preserve"> complémentarité e</w:t>
      </w:r>
      <w:r w:rsidR="00283961">
        <w:rPr>
          <w:rFonts w:ascii="Trebuchet MS" w:hAnsi="Trebuchet MS"/>
        </w:rPr>
        <w:t>ntre thérapeutes et intervenants.</w:t>
      </w:r>
      <w:r w:rsidR="00283961" w:rsidRPr="00283961">
        <w:rPr>
          <w:rFonts w:ascii="Trebuchet MS" w:hAnsi="Trebuchet MS"/>
          <w:color w:val="2E74B5" w:themeColor="accent1" w:themeShade="BF"/>
        </w:rPr>
        <w:t xml:space="preserve"> </w:t>
      </w:r>
      <w:r w:rsidR="00283961" w:rsidRPr="00BC651A">
        <w:rPr>
          <w:rFonts w:ascii="Trebuchet MS" w:hAnsi="Trebuchet MS"/>
          <w:color w:val="2E74B5" w:themeColor="accent1" w:themeShade="BF"/>
        </w:rPr>
        <w:t>Ne soyez plus seul face à vos clients ou patients</w:t>
      </w:r>
      <w:r w:rsidR="00283961">
        <w:rPr>
          <w:rFonts w:ascii="Trebuchet MS" w:hAnsi="Trebuchet MS"/>
          <w:color w:val="2E74B5" w:themeColor="accent1" w:themeShade="BF"/>
        </w:rPr>
        <w:t>.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  <w:color w:val="2E74B5" w:themeColor="accent1" w:themeShade="BF"/>
        </w:rPr>
      </w:pPr>
    </w:p>
    <w:p w:rsidR="00AF46F0" w:rsidRPr="00BC651A" w:rsidRDefault="005E7DD6" w:rsidP="00283961">
      <w:pPr>
        <w:spacing w:after="0"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t xml:space="preserve">2. </w:t>
      </w:r>
      <w:r w:rsidR="00AF46F0" w:rsidRPr="00BC651A">
        <w:rPr>
          <w:rFonts w:ascii="Trebuchet MS" w:hAnsi="Trebuchet MS"/>
          <w:b/>
        </w:rPr>
        <w:t>FORFAITS</w:t>
      </w:r>
      <w:r w:rsidR="00220CA0">
        <w:rPr>
          <w:rFonts w:ascii="Trebuchet MS" w:hAnsi="Trebuchet MS"/>
          <w:b/>
        </w:rPr>
        <w:t xml:space="preserve"> : </w:t>
      </w:r>
      <w:r w:rsidR="00AF46F0" w:rsidRPr="00BC651A">
        <w:rPr>
          <w:rFonts w:ascii="Trebuchet MS" w:hAnsi="Trebuchet MS"/>
          <w:b/>
        </w:rPr>
        <w:t>OPTION NOVATRICE</w:t>
      </w:r>
    </w:p>
    <w:p w:rsidR="00AF46F0" w:rsidRPr="00BC651A" w:rsidRDefault="00AF46F0" w:rsidP="00283961">
      <w:pPr>
        <w:spacing w:after="0" w:line="240" w:lineRule="auto"/>
        <w:rPr>
          <w:rFonts w:ascii="Trebuchet MS" w:hAnsi="Trebuchet MS"/>
          <w:b/>
          <w:color w:val="FF0000"/>
        </w:rPr>
      </w:pPr>
      <w:r w:rsidRPr="00BC651A">
        <w:rPr>
          <w:rFonts w:ascii="Trebuchet MS" w:hAnsi="Trebuchet MS"/>
          <w:b/>
          <w:color w:val="FF0000"/>
        </w:rPr>
        <w:t>Faire deux colonnes</w:t>
      </w:r>
    </w:p>
    <w:p w:rsidR="00A11B06" w:rsidRPr="00BC651A" w:rsidRDefault="00A11B06" w:rsidP="00283961">
      <w:pPr>
        <w:spacing w:after="0" w:line="240" w:lineRule="auto"/>
        <w:rPr>
          <w:rFonts w:ascii="Trebuchet MS" w:hAnsi="Trebuchet MS"/>
          <w:b/>
        </w:rPr>
        <w:sectPr w:rsidR="00A11B06" w:rsidRPr="00BC651A" w:rsidSect="00E030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7DD6" w:rsidRPr="00BC651A" w:rsidRDefault="005E7DD6" w:rsidP="00283961">
      <w:pPr>
        <w:spacing w:after="0"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lastRenderedPageBreak/>
        <w:t xml:space="preserve"> Par</w:t>
      </w:r>
      <w:r w:rsidR="00AF46F0" w:rsidRPr="00BC651A">
        <w:rPr>
          <w:rFonts w:ascii="Trebuchet MS" w:hAnsi="Trebuchet MS"/>
          <w:b/>
        </w:rPr>
        <w:t>ce que notre vocation n'est pas</w:t>
      </w:r>
      <w:r w:rsidR="00A11B06" w:rsidRPr="00BC651A">
        <w:rPr>
          <w:rFonts w:ascii="Trebuchet MS" w:hAnsi="Trebuchet MS"/>
          <w:b/>
        </w:rPr>
        <w:t xml:space="preserve"> 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De vous faire signer un gros forfait pour avoir les meilleurs prix 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De vous faire acheter de multiples petits forfaits au cours de l'année, ce qui vous </w:t>
      </w:r>
      <w:r w:rsidR="00AF46F0" w:rsidRPr="00BC651A">
        <w:rPr>
          <w:rFonts w:ascii="Trebuchet MS" w:hAnsi="Trebuchet MS"/>
        </w:rPr>
        <w:t>empêcherait</w:t>
      </w:r>
      <w:r w:rsidRPr="00BC651A">
        <w:rPr>
          <w:rFonts w:ascii="Trebuchet MS" w:hAnsi="Trebuchet MS"/>
        </w:rPr>
        <w:t xml:space="preserve"> d'avoir les meilleures conditions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De vous vendre des heures qui ne vous serviraient pas avant l'échéance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De vous engager sur un gros montant pour obtenir les meilleurs tarifs 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De vous "obliger" à prendre un crédit financier pour bénéficier des meilleures offres</w:t>
      </w:r>
    </w:p>
    <w:p w:rsidR="00A11B06" w:rsidRDefault="00A11B06" w:rsidP="00283961">
      <w:pPr>
        <w:spacing w:after="0" w:line="240" w:lineRule="auto"/>
        <w:rPr>
          <w:rFonts w:ascii="Trebuchet MS" w:hAnsi="Trebuchet MS"/>
          <w:b/>
        </w:rPr>
      </w:pPr>
    </w:p>
    <w:p w:rsidR="005E7DD6" w:rsidRPr="00BC651A" w:rsidRDefault="00AF46F0" w:rsidP="00283961">
      <w:pPr>
        <w:spacing w:after="0"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t>Parce que notre vocation est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De vous engager au minimum tout en vous faisant bénéficier des meilleurs prix en </w:t>
      </w:r>
      <w:r w:rsidR="004F7012">
        <w:rPr>
          <w:rFonts w:ascii="Trebuchet MS" w:hAnsi="Trebuchet MS"/>
        </w:rPr>
        <w:t xml:space="preserve">En En </w:t>
      </w:r>
      <w:r w:rsidRPr="00BC651A">
        <w:rPr>
          <w:rFonts w:ascii="Trebuchet MS" w:hAnsi="Trebuchet MS"/>
        </w:rPr>
        <w:t>fonction de votre utilisation réelle annuelle.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De vous présenter une offre sans risques même si vous ne quantifiez pas vos besoins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De vous fidéliser par la qualité de nos services plutôt que par un engagement quelconque.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lastRenderedPageBreak/>
        <w:t>De vous faciliter les conditions générales de vente</w:t>
      </w:r>
    </w:p>
    <w:p w:rsidR="005E7DD6" w:rsidRPr="00BC651A" w:rsidRDefault="005E7DD6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De vous apporter un service à la carte au sein du centre</w:t>
      </w:r>
    </w:p>
    <w:p w:rsidR="005E7DD6" w:rsidRPr="00BC651A" w:rsidRDefault="00AF46F0" w:rsidP="00283961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De v</w:t>
      </w:r>
      <w:r w:rsidR="005E7DD6" w:rsidRPr="00BC651A">
        <w:rPr>
          <w:rFonts w:ascii="Trebuchet MS" w:hAnsi="Trebuchet MS"/>
        </w:rPr>
        <w:t xml:space="preserve">ous </w:t>
      </w:r>
      <w:r w:rsidRPr="00BC651A">
        <w:rPr>
          <w:rFonts w:ascii="Trebuchet MS" w:hAnsi="Trebuchet MS"/>
        </w:rPr>
        <w:t>aider</w:t>
      </w:r>
      <w:r w:rsidR="005E7DD6" w:rsidRPr="00BC651A">
        <w:rPr>
          <w:rFonts w:ascii="Trebuchet MS" w:hAnsi="Trebuchet MS"/>
        </w:rPr>
        <w:t xml:space="preserve"> dans votre business.</w:t>
      </w:r>
    </w:p>
    <w:p w:rsidR="00A11B06" w:rsidRPr="00BC651A" w:rsidRDefault="00A11B06" w:rsidP="00664D9A">
      <w:pPr>
        <w:spacing w:line="240" w:lineRule="auto"/>
        <w:rPr>
          <w:rFonts w:ascii="Trebuchet MS" w:hAnsi="Trebuchet MS"/>
          <w:b/>
        </w:rPr>
        <w:sectPr w:rsidR="00A11B06" w:rsidRPr="00BC651A" w:rsidSect="00E0304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3048" w:rsidRDefault="00283961" w:rsidP="00283961">
      <w:pPr>
        <w:rPr>
          <w:rFonts w:ascii="Trebuchet MS" w:hAnsi="Trebuchet MS"/>
          <w:b/>
        </w:rPr>
        <w:sectPr w:rsidR="00E03048" w:rsidSect="0092218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rebuchet MS" w:hAnsi="Trebuchet MS"/>
          <w:b/>
        </w:rPr>
        <w:lastRenderedPageBreak/>
        <w:br w:type="page"/>
      </w:r>
    </w:p>
    <w:p w:rsidR="009D0736" w:rsidRPr="009D0736" w:rsidRDefault="009D0736" w:rsidP="009D0736">
      <w:pPr>
        <w:spacing w:after="0" w:line="240" w:lineRule="auto"/>
        <w:rPr>
          <w:rFonts w:ascii="Trebuchet MS" w:hAnsi="Trebuchet MS"/>
          <w:b/>
        </w:rPr>
      </w:pPr>
      <w:r w:rsidRPr="009D0736">
        <w:rPr>
          <w:rFonts w:ascii="Trebuchet MS" w:hAnsi="Trebuchet MS"/>
          <w:b/>
        </w:rPr>
        <w:lastRenderedPageBreak/>
        <w:t>Tarifs</w:t>
      </w:r>
    </w:p>
    <w:p w:rsidR="009D0736" w:rsidRPr="00BC651A" w:rsidRDefault="00D30BED" w:rsidP="009D0736">
      <w:pPr>
        <w:spacing w:after="0" w:line="240" w:lineRule="auto"/>
        <w:rPr>
          <w:rFonts w:ascii="Trebuchet MS" w:hAnsi="Trebuchet MS"/>
        </w:rPr>
      </w:pPr>
      <w:hyperlink r:id="rId9" w:history="1">
        <w:r w:rsidR="009D0736" w:rsidRPr="00612650">
          <w:rPr>
            <w:rStyle w:val="Lienhypertexte"/>
            <w:rFonts w:ascii="Trebuchet MS" w:hAnsi="Trebuchet MS"/>
          </w:rPr>
          <w:t>Tarifs et contrats</w:t>
        </w:r>
      </w:hyperlink>
      <w:r w:rsidR="009D0736">
        <w:rPr>
          <w:rFonts w:ascii="Trebuchet MS" w:hAnsi="Trebuchet MS"/>
        </w:rPr>
        <w:t xml:space="preserve"> (lien vers site de résa)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Tous nos tarifs s'entendent H.T sauf si spécifié TTC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La TVA de 20% s'applique dans tous les cas.</w:t>
      </w:r>
    </w:p>
    <w:p w:rsidR="009D0736" w:rsidRPr="009D0736" w:rsidRDefault="009D0736" w:rsidP="009D0736">
      <w:pPr>
        <w:spacing w:after="0" w:line="240" w:lineRule="auto"/>
        <w:rPr>
          <w:rFonts w:ascii="Trebuchet MS" w:hAnsi="Trebuchet MS"/>
          <w:b/>
        </w:rPr>
      </w:pPr>
      <w:r w:rsidRPr="009D0736">
        <w:rPr>
          <w:rFonts w:ascii="Trebuchet MS" w:hAnsi="Trebuchet MS"/>
          <w:b/>
        </w:rPr>
        <w:t>Forfaits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proofErr w:type="spellStart"/>
      <w:r w:rsidRPr="0028347E">
        <w:rPr>
          <w:rFonts w:ascii="Trebuchet MS" w:hAnsi="Trebuchet MS"/>
          <w:color w:val="0070C0"/>
        </w:rPr>
        <w:t>SophroKhépri</w:t>
      </w:r>
      <w:proofErr w:type="spellEnd"/>
      <w:r w:rsidRPr="00BC651A">
        <w:rPr>
          <w:rFonts w:ascii="Trebuchet MS" w:hAnsi="Trebuchet MS"/>
        </w:rPr>
        <w:t>, soucieux du confort de ses clients vous propose toute une gamme de forfaits adaptés à l'utilisation de ses services,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  <w:color w:val="FF0000"/>
        </w:rPr>
      </w:pPr>
      <w:r w:rsidRPr="00BC651A">
        <w:rPr>
          <w:rFonts w:ascii="Trebuchet MS" w:hAnsi="Trebuchet MS"/>
        </w:rPr>
        <w:t xml:space="preserve">Ces forfaits seront utilisables pour toutes prestations </w:t>
      </w:r>
      <w:proofErr w:type="spellStart"/>
      <w:r w:rsidRPr="0028347E">
        <w:rPr>
          <w:rFonts w:ascii="Trebuchet MS" w:hAnsi="Trebuchet MS"/>
          <w:color w:val="0070C0"/>
        </w:rPr>
        <w:t>SophroKhepri</w:t>
      </w:r>
      <w:proofErr w:type="spellEnd"/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28347E">
        <w:rPr>
          <w:rFonts w:ascii="Trebuchet MS" w:hAnsi="Trebuchet MS"/>
        </w:rPr>
        <w:t>(Location</w:t>
      </w:r>
      <w:r w:rsidRPr="00BC651A">
        <w:rPr>
          <w:rFonts w:ascii="Trebuchet MS" w:hAnsi="Trebuchet MS"/>
        </w:rPr>
        <w:t xml:space="preserve"> salle de consultation, salle de réunion, matériel, prestations diverses)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28347E">
        <w:rPr>
          <w:rFonts w:ascii="Trebuchet MS" w:hAnsi="Trebuchet MS"/>
        </w:rPr>
        <w:t>Ainsi que</w:t>
      </w:r>
      <w:r w:rsidRPr="00BC651A">
        <w:rPr>
          <w:rFonts w:ascii="Trebuchet MS" w:hAnsi="Trebuchet MS"/>
          <w:color w:val="FF0000"/>
        </w:rPr>
        <w:t xml:space="preserve"> </w:t>
      </w:r>
      <w:r w:rsidRPr="00BC651A">
        <w:rPr>
          <w:rFonts w:ascii="Trebuchet MS" w:hAnsi="Trebuchet MS"/>
        </w:rPr>
        <w:t>pour les réservations de salles de consultation :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 Thérapeute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* des remises supplémentaires peuvent s'appliquer, voir ci-dessous</w:t>
      </w:r>
      <w:r>
        <w:rPr>
          <w:rFonts w:ascii="Trebuchet MS" w:hAnsi="Trebuchet MS"/>
        </w:rPr>
        <w:t xml:space="preserve"> </w:t>
      </w:r>
      <w:r w:rsidRPr="00BC651A">
        <w:rPr>
          <w:rFonts w:ascii="Trebuchet MS" w:hAnsi="Trebuchet MS"/>
        </w:rPr>
        <w:t xml:space="preserve">; 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** Montant apparaissant sur votre compte </w:t>
      </w:r>
      <w:proofErr w:type="spellStart"/>
      <w:r w:rsidRPr="00BC651A">
        <w:rPr>
          <w:rFonts w:ascii="Trebuchet MS" w:hAnsi="Trebuchet MS"/>
        </w:rPr>
        <w:t>SophroKhepri</w:t>
      </w:r>
      <w:proofErr w:type="spellEnd"/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  Remises supplémentaires en fonction des durées de réservation : (ces remises sont cumulatives avec celles des forfaits)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Demi-journée :</w:t>
      </w:r>
      <w:r w:rsidRPr="00BC651A">
        <w:rPr>
          <w:rFonts w:ascii="Trebuchet MS" w:hAnsi="Trebuchet MS"/>
        </w:rPr>
        <w:t xml:space="preserve"> 20% pour une réservation de 4 à 6 heures consécutives.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Journée : 25% pour une réservation de plus de 6,5 heures consécutives.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Ainsi l'heure de réservation de salle de consultation varie de 16 à 10 €</w:t>
      </w:r>
    </w:p>
    <w:p w:rsidR="009D0736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Pour mieux étudier votre cas particulier, afficher ici le simulateur tarifaire</w:t>
      </w:r>
    </w:p>
    <w:p w:rsidR="009D0736" w:rsidRDefault="009D0736" w:rsidP="009D0736">
      <w:pPr>
        <w:spacing w:after="0" w:line="240" w:lineRule="auto"/>
        <w:rPr>
          <w:rFonts w:ascii="Trebuchet MS" w:hAnsi="Trebuchet MS"/>
        </w:rPr>
      </w:pPr>
    </w:p>
    <w:p w:rsidR="00A73FDD" w:rsidRPr="00A73FDD" w:rsidRDefault="00A73FDD" w:rsidP="009D0736">
      <w:pPr>
        <w:spacing w:after="0" w:line="240" w:lineRule="auto"/>
        <w:rPr>
          <w:rFonts w:ascii="Trebuchet MS" w:hAnsi="Trebuchet MS"/>
          <w:b/>
        </w:rPr>
      </w:pPr>
      <w:r w:rsidRPr="00A73FDD">
        <w:rPr>
          <w:rFonts w:ascii="Trebuchet MS" w:hAnsi="Trebuchet MS"/>
          <w:b/>
        </w:rPr>
        <w:t xml:space="preserve">Lien : simulation </w:t>
      </w:r>
    </w:p>
    <w:p w:rsidR="00A73FDD" w:rsidRPr="00BC651A" w:rsidRDefault="00A73FDD" w:rsidP="009D0736">
      <w:pPr>
        <w:spacing w:after="0" w:line="240" w:lineRule="auto"/>
        <w:rPr>
          <w:rFonts w:ascii="Trebuchet MS" w:hAnsi="Trebuchet MS"/>
        </w:rPr>
      </w:pP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 </w:t>
      </w:r>
      <w:r w:rsidRPr="009D0736">
        <w:rPr>
          <w:rFonts w:ascii="Trebuchet MS" w:hAnsi="Trebuchet MS"/>
          <w:b/>
        </w:rPr>
        <w:t>Quel forfait choisir ?</w:t>
      </w:r>
      <w:r w:rsidRPr="00BC651A">
        <w:rPr>
          <w:rFonts w:ascii="Trebuchet MS" w:hAnsi="Trebuchet MS"/>
        </w:rPr>
        <w:t xml:space="preserve"> 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Pour une meilleure flexibilité, nous vous proposons la démarche suivante :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Achetez le </w:t>
      </w:r>
      <w:r w:rsidRPr="00BC651A">
        <w:rPr>
          <w:rFonts w:ascii="Trebuchet MS" w:hAnsi="Trebuchet MS"/>
        </w:rPr>
        <w:t>ou les forfaits que vous êtes sûrs d'utiliser en moins de six mois.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Au bout de ces 6 mois, nous calculons quel forfait aurait été le plus adapté à votre utilisation.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Nous calculons la différence du prix que vous auriez payé en choisissant le forfait le plus adapté à votre consommation.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Nous créditons votre compte de la différence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Par exemple, utilisez 18 forfaits Découverte pour bénéficier in fine des conditions du forfait Or en étant </w:t>
      </w:r>
      <w:proofErr w:type="spellStart"/>
      <w:r w:rsidRPr="00BC651A">
        <w:rPr>
          <w:rFonts w:ascii="Trebuchet MS" w:hAnsi="Trebuchet MS"/>
        </w:rPr>
        <w:t>re</w:t>
      </w:r>
      <w:proofErr w:type="spellEnd"/>
      <w:r w:rsidRPr="00BC651A">
        <w:rPr>
          <w:rFonts w:ascii="Trebuchet MS" w:hAnsi="Trebuchet MS"/>
        </w:rPr>
        <w:t>-crédité de 360€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Voir exemple de calcul par le lien : </w:t>
      </w:r>
      <w:r w:rsidRPr="00A73FDD">
        <w:rPr>
          <w:rFonts w:ascii="Trebuchet MS" w:hAnsi="Trebuchet MS"/>
          <w:b/>
        </w:rPr>
        <w:t xml:space="preserve">simulateur de </w:t>
      </w:r>
      <w:proofErr w:type="spellStart"/>
      <w:r w:rsidRPr="00A73FDD">
        <w:rPr>
          <w:rFonts w:ascii="Trebuchet MS" w:hAnsi="Trebuchet MS"/>
          <w:b/>
        </w:rPr>
        <w:t>re-créditation</w:t>
      </w:r>
      <w:proofErr w:type="spellEnd"/>
    </w:p>
    <w:p w:rsidR="009D0736" w:rsidRDefault="009D0736" w:rsidP="009D0736">
      <w:pPr>
        <w:spacing w:after="0" w:line="240" w:lineRule="auto"/>
        <w:rPr>
          <w:rFonts w:ascii="Trebuchet MS" w:hAnsi="Trebuchet MS"/>
          <w:b/>
        </w:rPr>
      </w:pPr>
    </w:p>
    <w:p w:rsidR="009D0736" w:rsidRPr="00BC651A" w:rsidRDefault="009D0736" w:rsidP="009D0736">
      <w:pPr>
        <w:spacing w:after="0"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t>Généralités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Tous ces Forfaits sont utilisables six mois depuis leur date d'achat </w:t>
      </w:r>
      <w:r w:rsidRPr="00F03BCD">
        <w:rPr>
          <w:rFonts w:ascii="Trebuchet MS" w:hAnsi="Trebuchet MS"/>
        </w:rPr>
        <w:t>au-delà</w:t>
      </w:r>
      <w:r w:rsidRPr="00BC651A">
        <w:rPr>
          <w:rFonts w:ascii="Trebuchet MS" w:hAnsi="Trebuchet MS"/>
        </w:rPr>
        <w:t>, le solde de votre compte sera perdu.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La durée de ces Forfaits (en heure) est la durée minimale d'utilisation de ces Forfaits pour les salles de consultation.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D'autres services (Salles de réunion, Nef centrale, privatisation du centre sont utilisables avec le montant de votre forfait).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Tous les six mois, une modification de votre abonnement vous sera proposée de manière rétroactive pour requalifier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E42825">
        <w:rPr>
          <w:rFonts w:ascii="Trebuchet MS" w:hAnsi="Trebuchet MS"/>
        </w:rPr>
        <w:t>Les</w:t>
      </w:r>
      <w:r w:rsidRPr="00BC651A">
        <w:rPr>
          <w:rFonts w:ascii="Trebuchet MS" w:hAnsi="Trebuchet MS"/>
          <w:color w:val="FF0000"/>
        </w:rPr>
        <w:t xml:space="preserve"> </w:t>
      </w:r>
      <w:r w:rsidRPr="00BC651A">
        <w:rPr>
          <w:rFonts w:ascii="Trebuchet MS" w:hAnsi="Trebuchet MS"/>
        </w:rPr>
        <w:t>forfaits que vous avez pris et ceci toujours à votre avantage.</w:t>
      </w:r>
    </w:p>
    <w:p w:rsidR="00A73FDD" w:rsidRDefault="00A73FDD" w:rsidP="009D0736">
      <w:pPr>
        <w:spacing w:after="0" w:line="240" w:lineRule="auto"/>
        <w:rPr>
          <w:rFonts w:ascii="Trebuchet MS" w:hAnsi="Trebuchet MS"/>
          <w:b/>
        </w:rPr>
      </w:pPr>
    </w:p>
    <w:p w:rsidR="009D0736" w:rsidRPr="00BC651A" w:rsidRDefault="009D0736" w:rsidP="009D0736">
      <w:pPr>
        <w:spacing w:after="0"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t>Prestations à la carte</w:t>
      </w:r>
    </w:p>
    <w:p w:rsidR="009D0736" w:rsidRPr="00BC651A" w:rsidRDefault="009D073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Un assortiment de services de conciergerie à la carte (service de transport à la personne, plateaux repas, services d’édition, animation via les réseaux sociaux…) peut vous être proposé au centre.</w:t>
      </w:r>
    </w:p>
    <w:p w:rsidR="009D0736" w:rsidRPr="00BC651A" w:rsidRDefault="00D30BED" w:rsidP="009D0736">
      <w:pPr>
        <w:spacing w:after="0" w:line="240" w:lineRule="auto"/>
        <w:rPr>
          <w:rFonts w:ascii="Trebuchet MS" w:hAnsi="Trebuchet MS"/>
        </w:rPr>
      </w:pPr>
      <w:hyperlink r:id="rId10" w:history="1">
        <w:r w:rsidR="009D0736" w:rsidRPr="00024D80">
          <w:rPr>
            <w:rStyle w:val="Lienhypertexte"/>
            <w:rFonts w:ascii="Trebuchet MS" w:hAnsi="Trebuchet MS"/>
          </w:rPr>
          <w:t>Nous contacter</w:t>
        </w:r>
      </w:hyperlink>
      <w:r w:rsidR="009D0736">
        <w:rPr>
          <w:rFonts w:ascii="Trebuchet MS" w:hAnsi="Trebuchet MS"/>
        </w:rPr>
        <w:t xml:space="preserve"> (lien vers fiche contact)</w:t>
      </w:r>
    </w:p>
    <w:p w:rsidR="009D0736" w:rsidRDefault="009D073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EA0FE4" w:rsidRPr="009D0736" w:rsidRDefault="00EA0FE4" w:rsidP="00EA0FE4">
      <w:pPr>
        <w:spacing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Constituer</w:t>
      </w:r>
      <w:r w:rsidRPr="009D0736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mon</w:t>
      </w:r>
      <w:r w:rsidRPr="009D0736">
        <w:rPr>
          <w:rFonts w:ascii="Trebuchet MS" w:hAnsi="Trebuchet MS"/>
          <w:b/>
        </w:rPr>
        <w:t xml:space="preserve"> dossier et visite</w:t>
      </w:r>
      <w:r>
        <w:rPr>
          <w:rFonts w:ascii="Trebuchet MS" w:hAnsi="Trebuchet MS"/>
          <w:b/>
        </w:rPr>
        <w:t>r le</w:t>
      </w:r>
      <w:r w:rsidRPr="009D0736">
        <w:rPr>
          <w:rFonts w:ascii="Trebuchet MS" w:hAnsi="Trebuchet MS"/>
          <w:b/>
        </w:rPr>
        <w:t xml:space="preserve"> Centre</w:t>
      </w:r>
    </w:p>
    <w:p w:rsidR="00EA0FE4" w:rsidRDefault="00EA0FE4" w:rsidP="00EA0FE4">
      <w:pPr>
        <w:spacing w:after="0" w:line="240" w:lineRule="auto"/>
        <w:rPr>
          <w:rFonts w:ascii="Trebuchet MS" w:hAnsi="Trebuchet MS"/>
        </w:rPr>
      </w:pPr>
      <w:r w:rsidRPr="00EA0FE4">
        <w:rPr>
          <w:rFonts w:ascii="Trebuchet MS" w:hAnsi="Trebuchet MS"/>
        </w:rPr>
        <w:t>Liste des éléments à fournir :</w:t>
      </w:r>
    </w:p>
    <w:p w:rsidR="00EA0FE4" w:rsidRPr="00EA0FE4" w:rsidRDefault="00EA0FE4" w:rsidP="00EA0FE4">
      <w:pPr>
        <w:spacing w:after="0" w:line="240" w:lineRule="auto"/>
        <w:rPr>
          <w:rFonts w:ascii="Trebuchet MS" w:hAnsi="Trebuchet MS"/>
        </w:rPr>
      </w:pPr>
      <w:proofErr w:type="spellStart"/>
      <w:r w:rsidRPr="00EA0FE4">
        <w:rPr>
          <w:rFonts w:ascii="Trebuchet MS" w:hAnsi="Trebuchet MS"/>
        </w:rPr>
        <w:t>Kjmkjhglgjfhf</w:t>
      </w:r>
      <w:proofErr w:type="spellEnd"/>
      <w:r>
        <w:rPr>
          <w:rFonts w:ascii="Trebuchet MS" w:hAnsi="Trebuchet MS"/>
        </w:rPr>
        <w:t>…</w:t>
      </w:r>
    </w:p>
    <w:p w:rsidR="00EA0FE4" w:rsidRDefault="00EA0FE4" w:rsidP="00664D9A">
      <w:pPr>
        <w:spacing w:line="240" w:lineRule="auto"/>
        <w:rPr>
          <w:rFonts w:ascii="Trebuchet MS" w:hAnsi="Trebuchet MS"/>
          <w:b/>
        </w:rPr>
      </w:pPr>
    </w:p>
    <w:p w:rsidR="005E7DD6" w:rsidRPr="00BC651A" w:rsidRDefault="009D0736" w:rsidP="00664D9A">
      <w:pPr>
        <w:spacing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Mes</w:t>
      </w:r>
      <w:r w:rsidR="00AF46F0" w:rsidRPr="00BC651A">
        <w:rPr>
          <w:rFonts w:ascii="Trebuchet MS" w:hAnsi="Trebuchet MS"/>
          <w:b/>
        </w:rPr>
        <w:t xml:space="preserve"> réservation</w:t>
      </w:r>
      <w:r>
        <w:rPr>
          <w:rFonts w:ascii="Trebuchet MS" w:hAnsi="Trebuchet MS"/>
          <w:b/>
        </w:rPr>
        <w:t>s</w:t>
      </w:r>
    </w:p>
    <w:p w:rsidR="005E7DD6" w:rsidRPr="00BC651A" w:rsidRDefault="005E7DD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Trouvez ci-dessous</w:t>
      </w:r>
      <w:r w:rsidR="00AF46F0" w:rsidRPr="00BC651A">
        <w:rPr>
          <w:rFonts w:ascii="Trebuchet MS" w:hAnsi="Trebuchet MS"/>
        </w:rPr>
        <w:t xml:space="preserve"> la notice qui vous permettra :</w:t>
      </w:r>
    </w:p>
    <w:p w:rsidR="005E7DD6" w:rsidRPr="00BC651A" w:rsidRDefault="005E7DD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De vous inscrire sur le site de réservation des ressources de SophroKhepri</w:t>
      </w:r>
    </w:p>
    <w:p w:rsidR="005E7DD6" w:rsidRPr="00BC651A" w:rsidRDefault="005E7DD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D'utiliser ce site, voir les disponibilités, créditer votre compte</w:t>
      </w:r>
    </w:p>
    <w:p w:rsidR="009D0736" w:rsidRDefault="009D0736" w:rsidP="00664D9A">
      <w:pPr>
        <w:spacing w:line="240" w:lineRule="auto"/>
        <w:rPr>
          <w:rFonts w:ascii="Trebuchet MS" w:hAnsi="Trebuchet MS"/>
          <w:b/>
        </w:rPr>
      </w:pPr>
    </w:p>
    <w:p w:rsidR="005E7DD6" w:rsidRPr="00BC651A" w:rsidRDefault="00AF46F0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  <w:b/>
        </w:rPr>
        <w:t>Inscription</w:t>
      </w:r>
      <w:r w:rsidRPr="00BC651A">
        <w:rPr>
          <w:rFonts w:ascii="Trebuchet MS" w:hAnsi="Trebuchet MS"/>
        </w:rPr>
        <w:t xml:space="preserve"> :</w:t>
      </w:r>
    </w:p>
    <w:p w:rsidR="005E7DD6" w:rsidRPr="00BC651A" w:rsidRDefault="005E7DD6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Se rendre sur le si</w:t>
      </w:r>
      <w:r w:rsidR="00AF46F0" w:rsidRPr="00BC651A">
        <w:rPr>
          <w:rFonts w:ascii="Trebuchet MS" w:hAnsi="Trebuchet MS"/>
        </w:rPr>
        <w:t xml:space="preserve">te: </w:t>
      </w:r>
      <w:hyperlink r:id="rId11" w:history="1">
        <w:r w:rsidR="00AF46F0" w:rsidRPr="002F658C">
          <w:rPr>
            <w:rStyle w:val="Lienhypertexte"/>
            <w:rFonts w:ascii="Trebuchet MS" w:hAnsi="Trebuchet MS"/>
          </w:rPr>
          <w:t>reservation.sophrokhepri.fr</w:t>
        </w:r>
      </w:hyperlink>
    </w:p>
    <w:p w:rsidR="005E7DD6" w:rsidRPr="00BC651A" w:rsidRDefault="005E7DD6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Si vous n'avez pas encore de compte, entrez le mot de passe générique que l'on vous a transmis.</w:t>
      </w:r>
    </w:p>
    <w:p w:rsidR="005E7DD6" w:rsidRPr="00BC651A" w:rsidRDefault="005E7DD6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Vous pourrez ainsi accéder au site en tant que visiteur, voir les éléments, les disponibilités mai</w:t>
      </w:r>
      <w:r w:rsidR="00AF46F0" w:rsidRPr="00BC651A">
        <w:rPr>
          <w:rFonts w:ascii="Trebuchet MS" w:hAnsi="Trebuchet MS"/>
        </w:rPr>
        <w:t>s vous ne pourrez pas réserver.</w:t>
      </w:r>
    </w:p>
    <w:p w:rsidR="005E7DD6" w:rsidRPr="00BC651A" w:rsidRDefault="00AF46F0" w:rsidP="00EA0FE4">
      <w:pPr>
        <w:spacing w:after="0" w:line="240" w:lineRule="auto"/>
        <w:rPr>
          <w:rFonts w:ascii="Trebuchet MS" w:hAnsi="Trebuchet MS"/>
          <w:b/>
        </w:rPr>
      </w:pPr>
      <w:r w:rsidRPr="00BC651A">
        <w:rPr>
          <w:rFonts w:ascii="Trebuchet MS" w:hAnsi="Trebuchet MS"/>
          <w:b/>
        </w:rPr>
        <w:t xml:space="preserve">Pour vous inscrire </w:t>
      </w:r>
      <w:r w:rsidR="009D0736">
        <w:rPr>
          <w:rFonts w:ascii="Trebuchet MS" w:hAnsi="Trebuchet MS"/>
          <w:b/>
        </w:rPr>
        <w:t xml:space="preserve">sur le site </w:t>
      </w:r>
      <w:r w:rsidRPr="00BC651A">
        <w:rPr>
          <w:rFonts w:ascii="Trebuchet MS" w:hAnsi="Trebuchet MS"/>
          <w:b/>
        </w:rPr>
        <w:t xml:space="preserve">: </w:t>
      </w:r>
    </w:p>
    <w:p w:rsidR="005E7DD6" w:rsidRPr="00BC651A" w:rsidRDefault="005E7DD6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Cliquez sur "vous connecter" ou sur une zone à réserver (zone blanche) su</w:t>
      </w:r>
      <w:r w:rsidR="00AF46F0" w:rsidRPr="00BC651A">
        <w:rPr>
          <w:rFonts w:ascii="Trebuchet MS" w:hAnsi="Trebuchet MS"/>
        </w:rPr>
        <w:t>r l'agenda, ce message apparaît</w:t>
      </w:r>
    </w:p>
    <w:p w:rsidR="005E7DD6" w:rsidRPr="00A73FDD" w:rsidRDefault="005E7DD6" w:rsidP="00EA0FE4">
      <w:pPr>
        <w:spacing w:after="0" w:line="240" w:lineRule="auto"/>
        <w:rPr>
          <w:rFonts w:ascii="Trebuchet MS" w:hAnsi="Trebuchet MS"/>
          <w:b/>
        </w:rPr>
      </w:pPr>
      <w:r w:rsidRPr="00A73FDD">
        <w:rPr>
          <w:rFonts w:ascii="Trebuchet MS" w:hAnsi="Trebuchet MS"/>
          <w:b/>
        </w:rPr>
        <w:t>Cliquez sur connecter</w:t>
      </w:r>
    </w:p>
    <w:p w:rsidR="005E7DD6" w:rsidRPr="00BC651A" w:rsidRDefault="005E7DD6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Puis sur Créer un nouveau compte utilisateur</w:t>
      </w:r>
    </w:p>
    <w:p w:rsidR="005E7DD6" w:rsidRPr="00BC651A" w:rsidRDefault="005E7DD6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Remplir toutes les informations demandées, puis valider en bas de la page</w:t>
      </w:r>
    </w:p>
    <w:p w:rsidR="005E7DD6" w:rsidRPr="00BC651A" w:rsidRDefault="005E7DD6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Cliquez sur le lien que le système vous a envoyé sur votre E-Mail. (</w:t>
      </w:r>
      <w:proofErr w:type="gramStart"/>
      <w:r w:rsidRPr="00BC651A">
        <w:rPr>
          <w:rFonts w:ascii="Trebuchet MS" w:hAnsi="Trebuchet MS"/>
        </w:rPr>
        <w:t>si</w:t>
      </w:r>
      <w:proofErr w:type="gramEnd"/>
      <w:r w:rsidRPr="00BC651A">
        <w:rPr>
          <w:rFonts w:ascii="Trebuchet MS" w:hAnsi="Trebuchet MS"/>
        </w:rPr>
        <w:t xml:space="preserve"> vous ne recevez pas d'email, rajouter dans ce cas </w:t>
      </w:r>
      <w:r w:rsidRPr="00D2041A">
        <w:rPr>
          <w:rFonts w:ascii="Trebuchet MS" w:hAnsi="Trebuchet MS"/>
          <w:b/>
          <w:u w:val="single"/>
        </w:rPr>
        <w:t>"reservation@sophrokhepri</w:t>
      </w:r>
      <w:r w:rsidR="00602704">
        <w:rPr>
          <w:rFonts w:ascii="Trebuchet MS" w:hAnsi="Trebuchet MS"/>
          <w:b/>
          <w:u w:val="single"/>
        </w:rPr>
        <w:t>.fr</w:t>
      </w:r>
      <w:r w:rsidRPr="00BC651A">
        <w:rPr>
          <w:rFonts w:ascii="Trebuchet MS" w:hAnsi="Trebuchet MS"/>
        </w:rPr>
        <w:t xml:space="preserve">" dans les contacts de votre messagerie ou </w:t>
      </w:r>
      <w:r w:rsidR="00D2041A">
        <w:rPr>
          <w:rFonts w:ascii="Trebuchet MS" w:hAnsi="Trebuchet MS"/>
        </w:rPr>
        <w:t xml:space="preserve">de </w:t>
      </w:r>
      <w:r w:rsidRPr="00BC651A">
        <w:rPr>
          <w:rFonts w:ascii="Trebuchet MS" w:hAnsi="Trebuchet MS"/>
        </w:rPr>
        <w:t xml:space="preserve">votre service </w:t>
      </w:r>
      <w:proofErr w:type="spellStart"/>
      <w:r w:rsidRPr="00BC651A">
        <w:rPr>
          <w:rFonts w:ascii="Trebuchet MS" w:hAnsi="Trebuchet MS"/>
        </w:rPr>
        <w:t>antispam</w:t>
      </w:r>
      <w:proofErr w:type="spellEnd"/>
      <w:r w:rsidRPr="00BC651A">
        <w:rPr>
          <w:rFonts w:ascii="Trebuchet MS" w:hAnsi="Trebuchet MS"/>
        </w:rPr>
        <w:t>)</w:t>
      </w:r>
    </w:p>
    <w:p w:rsidR="005E7DD6" w:rsidRPr="00BC651A" w:rsidRDefault="005E7DD6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Votre nom d'utilisateur est votre E-Mail</w:t>
      </w:r>
    </w:p>
    <w:p w:rsidR="005E7DD6" w:rsidRDefault="005E7DD6" w:rsidP="00EA0FE4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Entrez le mot de passe que vous venez de créer</w:t>
      </w:r>
    </w:p>
    <w:p w:rsidR="00BC4A64" w:rsidRDefault="00BC4A64" w:rsidP="00EA0FE4">
      <w:pPr>
        <w:spacing w:after="0" w:line="240" w:lineRule="auto"/>
        <w:rPr>
          <w:rFonts w:ascii="Trebuchet MS" w:hAnsi="Trebuchet MS"/>
          <w:color w:val="FF0000"/>
        </w:rPr>
      </w:pPr>
      <w:r w:rsidRPr="00BC4A64">
        <w:rPr>
          <w:rFonts w:ascii="Trebuchet MS" w:hAnsi="Trebuchet MS"/>
          <w:color w:val="FF0000"/>
        </w:rPr>
        <w:t>Lien pour effectuer les copies d’écran</w:t>
      </w:r>
      <w:r>
        <w:rPr>
          <w:rFonts w:ascii="Trebuchet MS" w:hAnsi="Trebuchet MS"/>
          <w:color w:val="FF0000"/>
        </w:rPr>
        <w:t xml:space="preserve"> </w:t>
      </w:r>
      <w:hyperlink r:id="rId12" w:history="1">
        <w:r w:rsidRPr="003B487C">
          <w:rPr>
            <w:rStyle w:val="Lienhypertexte"/>
            <w:rFonts w:ascii="Trebuchet MS" w:hAnsi="Trebuchet MS"/>
          </w:rPr>
          <w:t>http://www.reservation.sophrokhepri.fr/schedule/sophrokhepri/salles</w:t>
        </w:r>
      </w:hyperlink>
    </w:p>
    <w:p w:rsidR="00BC4A64" w:rsidRPr="00BC4A64" w:rsidRDefault="00BC4A64" w:rsidP="00664D9A">
      <w:pPr>
        <w:spacing w:line="240" w:lineRule="auto"/>
        <w:rPr>
          <w:rFonts w:ascii="Trebuchet MS" w:hAnsi="Trebuchet MS"/>
          <w:color w:val="FF0000"/>
        </w:rPr>
      </w:pPr>
    </w:p>
    <w:p w:rsidR="00BC4A64" w:rsidRPr="00BC4A64" w:rsidRDefault="00BC4A64" w:rsidP="00664D9A">
      <w:pPr>
        <w:spacing w:line="240" w:lineRule="auto"/>
        <w:rPr>
          <w:rFonts w:ascii="Trebuchet MS" w:hAnsi="Trebuchet MS"/>
          <w:color w:val="FF0000"/>
        </w:rPr>
      </w:pPr>
      <w:proofErr w:type="spellStart"/>
      <w:r w:rsidRPr="00BC4A64">
        <w:rPr>
          <w:rFonts w:ascii="Trebuchet MS" w:hAnsi="Trebuchet MS"/>
          <w:color w:val="FF0000"/>
        </w:rPr>
        <w:t>Mdp</w:t>
      </w:r>
      <w:proofErr w:type="spellEnd"/>
      <w:r w:rsidRPr="00BC4A64">
        <w:rPr>
          <w:rFonts w:ascii="Trebuchet MS" w:hAnsi="Trebuchet MS"/>
          <w:color w:val="FF0000"/>
        </w:rPr>
        <w:t xml:space="preserve"> </w:t>
      </w:r>
      <w:proofErr w:type="spellStart"/>
      <w:r w:rsidRPr="00BC4A64">
        <w:rPr>
          <w:rFonts w:ascii="Trebuchet MS" w:hAnsi="Trebuchet MS"/>
          <w:color w:val="FF0000"/>
        </w:rPr>
        <w:t>kheprisophro</w:t>
      </w:r>
      <w:proofErr w:type="spellEnd"/>
    </w:p>
    <w:p w:rsidR="00EA0FE4" w:rsidRDefault="00EA0FE4" w:rsidP="009D0736">
      <w:pPr>
        <w:spacing w:after="0" w:line="240" w:lineRule="auto"/>
        <w:rPr>
          <w:rFonts w:ascii="Trebuchet MS" w:hAnsi="Trebuchet MS"/>
        </w:rPr>
      </w:pPr>
    </w:p>
    <w:p w:rsidR="005E7DD6" w:rsidRPr="00BC651A" w:rsidRDefault="005E7DD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Vous êtes à présent sur votre compte</w:t>
      </w:r>
    </w:p>
    <w:p w:rsidR="005E7DD6" w:rsidRPr="00BC651A" w:rsidRDefault="005E7DD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Vous verrez apparaître un montant de 16€, votre offre de bienvenue</w:t>
      </w:r>
    </w:p>
    <w:p w:rsidR="005E7DD6" w:rsidRPr="00BC651A" w:rsidRDefault="005E7DD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Utilisation:</w:t>
      </w:r>
    </w:p>
    <w:p w:rsidR="005E7DD6" w:rsidRPr="00BC651A" w:rsidRDefault="005E7DD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Vous avez à votre disposition:</w:t>
      </w:r>
    </w:p>
    <w:p w:rsidR="005E7DD6" w:rsidRPr="00BC651A" w:rsidRDefault="005E7DD6" w:rsidP="009D0736">
      <w:pPr>
        <w:spacing w:after="0"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Boutons pour sélectionner les éléments à afficher (tous, salle ou service en particulier)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</w:rPr>
      </w:pPr>
    </w:p>
    <w:p w:rsidR="005E7DD6" w:rsidRPr="00BC651A" w:rsidRDefault="005E7DD6" w:rsidP="00664D9A">
      <w:pPr>
        <w:spacing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Vous verrez apparaître l’agenda. Les zones en couleur représentent les espaces réservés et les zones blanches, les espaces disponibles</w:t>
      </w:r>
      <w:r w:rsidR="00343F0B">
        <w:rPr>
          <w:rFonts w:ascii="Trebuchet MS" w:hAnsi="Trebuchet MS"/>
        </w:rPr>
        <w:t xml:space="preserve"> </w:t>
      </w:r>
      <w:r w:rsidR="00343F0B" w:rsidRPr="00343F0B">
        <w:rPr>
          <w:rFonts w:ascii="Trebuchet MS" w:hAnsi="Trebuchet MS"/>
          <w:color w:val="FF0000"/>
        </w:rPr>
        <w:t>(copie d’écran)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Pour réserver; cliquez sur une zone blanche à l'heure de début souhaitée :</w:t>
      </w:r>
      <w:r w:rsidR="00343F0B">
        <w:rPr>
          <w:rFonts w:ascii="Trebuchet MS" w:hAnsi="Trebuchet MS"/>
        </w:rPr>
        <w:t xml:space="preserve"> </w:t>
      </w:r>
      <w:r w:rsidR="00343F0B" w:rsidRPr="00343F0B">
        <w:rPr>
          <w:rFonts w:ascii="Trebuchet MS" w:hAnsi="Trebuchet MS"/>
          <w:color w:val="FF0000"/>
        </w:rPr>
        <w:t>(copie d’écran)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Par défaut, la durée est d'une heure, vous pouvez augmenter cette durée en entrant manuellement l'heure de fin</w:t>
      </w:r>
      <w:r w:rsidR="00343F0B">
        <w:rPr>
          <w:rFonts w:ascii="Trebuchet MS" w:hAnsi="Trebuchet MS"/>
        </w:rPr>
        <w:t>.</w:t>
      </w:r>
      <w:r w:rsidRPr="00BC651A">
        <w:rPr>
          <w:rFonts w:ascii="Trebuchet MS" w:hAnsi="Trebuchet MS"/>
        </w:rPr>
        <w:t xml:space="preserve"> Entrez si vous le désirez une description, ce champ est évidemment confidentiel. Choisissez le service désiré, le tarif s'affiche. Vous pouvez répéter cette réservation en fixant une date de fin</w:t>
      </w:r>
      <w:r w:rsidR="00343F0B">
        <w:rPr>
          <w:rFonts w:ascii="Trebuchet MS" w:hAnsi="Trebuchet MS"/>
        </w:rPr>
        <w:t xml:space="preserve">. </w:t>
      </w:r>
      <w:r w:rsidRPr="00BC651A">
        <w:rPr>
          <w:rFonts w:ascii="Trebuchet MS" w:hAnsi="Trebuchet MS"/>
        </w:rPr>
        <w:t xml:space="preserve"> Cliquez sur créer Réservation, une fenêtre apparaît vous résumant votre réservation.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Vous pouvez modifier une réservation (en cliquant dessus) dans les limites de 48 heures avant leur date.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lastRenderedPageBreak/>
        <w:t>Si vous faites une erreur de saisie et que vous ne pouvez plus modifier votre réservation, appelez-nous.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Pour voir toutes vos réservations et les vôtres uniquement, cliquez sur l'onglet "agenda"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>Par exemple :</w:t>
      </w:r>
    </w:p>
    <w:p w:rsidR="005E7DD6" w:rsidRPr="00BC651A" w:rsidRDefault="005E7DD6" w:rsidP="00664D9A">
      <w:pPr>
        <w:spacing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 Thérapeute</w:t>
      </w:r>
    </w:p>
    <w:p w:rsidR="00612650" w:rsidRDefault="00283961" w:rsidP="00664D9A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 </w:t>
      </w:r>
      <w:r w:rsidR="00EA0FE4">
        <w:rPr>
          <w:rFonts w:ascii="Trebuchet MS" w:hAnsi="Trebuchet MS"/>
        </w:rPr>
        <w:t>Effectuer votre</w:t>
      </w:r>
      <w:r>
        <w:rPr>
          <w:rFonts w:ascii="Trebuchet MS" w:hAnsi="Trebuchet MS"/>
        </w:rPr>
        <w:t xml:space="preserve"> paiement </w:t>
      </w:r>
      <w:proofErr w:type="spellStart"/>
      <w:r w:rsidR="005E7DD6" w:rsidRPr="00BC651A">
        <w:rPr>
          <w:rFonts w:ascii="Trebuchet MS" w:hAnsi="Trebuchet MS"/>
        </w:rPr>
        <w:t>Sophro</w:t>
      </w:r>
      <w:r w:rsidR="00220CA0">
        <w:rPr>
          <w:rFonts w:ascii="Trebuchet MS" w:hAnsi="Trebuchet MS"/>
        </w:rPr>
        <w:t>Khepri</w:t>
      </w:r>
      <w:proofErr w:type="spellEnd"/>
      <w:r w:rsidR="00220CA0">
        <w:rPr>
          <w:rFonts w:ascii="Trebuchet MS" w:hAnsi="Trebuchet MS"/>
        </w:rPr>
        <w:t xml:space="preserve"> </w:t>
      </w:r>
      <w:r w:rsidR="00EA0FE4">
        <w:rPr>
          <w:rFonts w:ascii="Trebuchet MS" w:hAnsi="Trebuchet MS"/>
        </w:rPr>
        <w:t xml:space="preserve">par </w:t>
      </w:r>
      <w:proofErr w:type="spellStart"/>
      <w:r w:rsidR="00EA0FE4">
        <w:rPr>
          <w:rFonts w:ascii="Trebuchet MS" w:hAnsi="Trebuchet MS"/>
        </w:rPr>
        <w:t>paypal</w:t>
      </w:r>
      <w:proofErr w:type="spellEnd"/>
      <w:r w:rsidR="00EA0FE4">
        <w:rPr>
          <w:rFonts w:ascii="Trebuchet MS" w:hAnsi="Trebuchet MS"/>
        </w:rPr>
        <w:t xml:space="preserve"> ou CB</w:t>
      </w:r>
    </w:p>
    <w:p w:rsidR="005E7DD6" w:rsidRDefault="005E7DD6" w:rsidP="00664D9A">
      <w:pPr>
        <w:spacing w:line="240" w:lineRule="auto"/>
        <w:rPr>
          <w:rFonts w:ascii="Trebuchet MS" w:hAnsi="Trebuchet MS"/>
        </w:rPr>
      </w:pPr>
      <w:r w:rsidRPr="00BC651A">
        <w:rPr>
          <w:rFonts w:ascii="Trebuchet MS" w:hAnsi="Trebuchet MS"/>
        </w:rPr>
        <w:t xml:space="preserve">Si vous n'avez pas </w:t>
      </w:r>
      <w:r w:rsidR="00612650">
        <w:rPr>
          <w:rFonts w:ascii="Trebuchet MS" w:hAnsi="Trebuchet MS"/>
        </w:rPr>
        <w:t xml:space="preserve">assez de crédits pour effectuer </w:t>
      </w:r>
      <w:r w:rsidRPr="00BC651A">
        <w:rPr>
          <w:rFonts w:ascii="Trebuchet MS" w:hAnsi="Trebuchet MS"/>
        </w:rPr>
        <w:t>votre réservation, vous pourrez seulement parcourir le système de réservation mais il faudra créditer votre compte avant toute réservation.</w:t>
      </w:r>
      <w:bookmarkStart w:id="0" w:name="_GoBack"/>
      <w:bookmarkEnd w:id="0"/>
    </w:p>
    <w:p w:rsidR="005E7DD6" w:rsidRPr="00BC651A" w:rsidRDefault="005E7DD6" w:rsidP="00EA0FE4">
      <w:pPr>
        <w:rPr>
          <w:rFonts w:ascii="Trebuchet MS" w:hAnsi="Trebuchet MS"/>
        </w:rPr>
      </w:pPr>
    </w:p>
    <w:sectPr w:rsidR="005E7DD6" w:rsidRPr="00BC651A" w:rsidSect="009221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ED" w:rsidRDefault="00D30BED" w:rsidP="009D0736">
      <w:pPr>
        <w:spacing w:after="0" w:line="240" w:lineRule="auto"/>
      </w:pPr>
      <w:r>
        <w:separator/>
      </w:r>
    </w:p>
  </w:endnote>
  <w:endnote w:type="continuationSeparator" w:id="0">
    <w:p w:rsidR="00D30BED" w:rsidRDefault="00D30BED" w:rsidP="009D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ED" w:rsidRDefault="00D30BED" w:rsidP="009D0736">
      <w:pPr>
        <w:spacing w:after="0" w:line="240" w:lineRule="auto"/>
      </w:pPr>
      <w:r>
        <w:separator/>
      </w:r>
    </w:p>
  </w:footnote>
  <w:footnote w:type="continuationSeparator" w:id="0">
    <w:p w:rsidR="00D30BED" w:rsidRDefault="00D30BED" w:rsidP="009D0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44ED4"/>
    <w:multiLevelType w:val="hybridMultilevel"/>
    <w:tmpl w:val="9B1290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6717D"/>
    <w:multiLevelType w:val="hybridMultilevel"/>
    <w:tmpl w:val="41801A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DD6"/>
    <w:rsid w:val="00024D80"/>
    <w:rsid w:val="000A06E2"/>
    <w:rsid w:val="001876FA"/>
    <w:rsid w:val="00220CA0"/>
    <w:rsid w:val="00223E11"/>
    <w:rsid w:val="0022693D"/>
    <w:rsid w:val="0028347E"/>
    <w:rsid w:val="00283961"/>
    <w:rsid w:val="00295124"/>
    <w:rsid w:val="002F658C"/>
    <w:rsid w:val="00343F0B"/>
    <w:rsid w:val="003C1024"/>
    <w:rsid w:val="004553A9"/>
    <w:rsid w:val="004F7012"/>
    <w:rsid w:val="00566278"/>
    <w:rsid w:val="005E7DD6"/>
    <w:rsid w:val="00602704"/>
    <w:rsid w:val="00612650"/>
    <w:rsid w:val="00664D9A"/>
    <w:rsid w:val="00800A68"/>
    <w:rsid w:val="00844AF9"/>
    <w:rsid w:val="008E6712"/>
    <w:rsid w:val="0092218B"/>
    <w:rsid w:val="009D0736"/>
    <w:rsid w:val="009E5589"/>
    <w:rsid w:val="00A11B06"/>
    <w:rsid w:val="00A632B9"/>
    <w:rsid w:val="00A73FDD"/>
    <w:rsid w:val="00A76362"/>
    <w:rsid w:val="00AB3F31"/>
    <w:rsid w:val="00AF46F0"/>
    <w:rsid w:val="00BB2EAF"/>
    <w:rsid w:val="00BC4A64"/>
    <w:rsid w:val="00BC651A"/>
    <w:rsid w:val="00C0731B"/>
    <w:rsid w:val="00C240BA"/>
    <w:rsid w:val="00C90E68"/>
    <w:rsid w:val="00D2041A"/>
    <w:rsid w:val="00D27027"/>
    <w:rsid w:val="00D30BED"/>
    <w:rsid w:val="00E03048"/>
    <w:rsid w:val="00E42825"/>
    <w:rsid w:val="00E63CDD"/>
    <w:rsid w:val="00EA0FE4"/>
    <w:rsid w:val="00F03BCD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qFormat/>
    <w:rsid w:val="00844AF9"/>
    <w:pPr>
      <w:spacing w:after="0" w:line="276" w:lineRule="auto"/>
      <w:ind w:left="720"/>
    </w:pPr>
    <w:rPr>
      <w:rFonts w:ascii="Calibri" w:hAnsi="Calibri"/>
      <w:color w:val="0070C0"/>
      <w:sz w:val="28"/>
    </w:rPr>
  </w:style>
  <w:style w:type="character" w:customStyle="1" w:styleId="ChapitreCar">
    <w:name w:val="Chapitre Car"/>
    <w:basedOn w:val="Policepardfaut"/>
    <w:link w:val="Chapitre"/>
    <w:rsid w:val="00844AF9"/>
    <w:rPr>
      <w:rFonts w:ascii="Calibri" w:hAnsi="Calibri"/>
      <w:color w:val="0070C0"/>
      <w:sz w:val="28"/>
    </w:rPr>
  </w:style>
  <w:style w:type="paragraph" w:styleId="Paragraphedeliste">
    <w:name w:val="List Paragraph"/>
    <w:basedOn w:val="Normal"/>
    <w:uiPriority w:val="34"/>
    <w:qFormat/>
    <w:rsid w:val="005E7D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F658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0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736"/>
  </w:style>
  <w:style w:type="paragraph" w:styleId="Pieddepage">
    <w:name w:val="footer"/>
    <w:basedOn w:val="Normal"/>
    <w:link w:val="PieddepageCar"/>
    <w:uiPriority w:val="99"/>
    <w:unhideWhenUsed/>
    <w:rsid w:val="009D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qFormat/>
    <w:rsid w:val="00844AF9"/>
    <w:pPr>
      <w:spacing w:after="0" w:line="276" w:lineRule="auto"/>
      <w:ind w:left="720"/>
    </w:pPr>
    <w:rPr>
      <w:rFonts w:ascii="Calibri" w:hAnsi="Calibri"/>
      <w:color w:val="0070C0"/>
      <w:sz w:val="28"/>
    </w:rPr>
  </w:style>
  <w:style w:type="character" w:customStyle="1" w:styleId="ChapitreCar">
    <w:name w:val="Chapitre Car"/>
    <w:basedOn w:val="Policepardfaut"/>
    <w:link w:val="Chapitre"/>
    <w:rsid w:val="00844AF9"/>
    <w:rPr>
      <w:rFonts w:ascii="Calibri" w:hAnsi="Calibri"/>
      <w:color w:val="0070C0"/>
      <w:sz w:val="28"/>
    </w:rPr>
  </w:style>
  <w:style w:type="paragraph" w:styleId="Paragraphedeliste">
    <w:name w:val="List Paragraph"/>
    <w:basedOn w:val="Normal"/>
    <w:uiPriority w:val="34"/>
    <w:qFormat/>
    <w:rsid w:val="005E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rvation.sophrokhepri.fr/schedule/sophrokhepri/sall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servation.sophrokhepri.fr/schedule/sophrokhepri/sal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reservation.sophrokhepri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nous%20contacter" TargetMode="External"/><Relationship Id="rId4" Type="http://schemas.openxmlformats.org/officeDocument/2006/relationships/settings" Target="settings.xml"/><Relationship Id="rId9" Type="http://schemas.openxmlformats.org/officeDocument/2006/relationships/hyperlink" Target="tarifs%20et%20contra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1299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Dell</cp:lastModifiedBy>
  <cp:revision>30</cp:revision>
  <cp:lastPrinted>2015-08-09T07:18:00Z</cp:lastPrinted>
  <dcterms:created xsi:type="dcterms:W3CDTF">2015-07-07T13:31:00Z</dcterms:created>
  <dcterms:modified xsi:type="dcterms:W3CDTF">2015-08-13T07:16:00Z</dcterms:modified>
</cp:coreProperties>
</file>