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8F6" w:rsidRDefault="006308F6" w:rsidP="006308F6">
      <w:pPr>
        <w:jc w:val="both"/>
        <w:rPr>
          <w:b/>
        </w:rPr>
      </w:pPr>
      <w:r w:rsidRPr="00AA6C12">
        <w:rPr>
          <w:b/>
          <w:highlight w:val="yellow"/>
        </w:rPr>
        <w:t>Sommaire</w:t>
      </w:r>
      <w:r w:rsidR="00AA6C12" w:rsidRPr="00AA6C12">
        <w:rPr>
          <w:b/>
          <w:highlight w:val="yellow"/>
        </w:rPr>
        <w:t xml:space="preserve"> (page de gauche)</w:t>
      </w:r>
    </w:p>
    <w:p w:rsidR="00A90CB0" w:rsidRDefault="00A90CB0" w:rsidP="006308F6">
      <w:pPr>
        <w:jc w:val="both"/>
        <w:rPr>
          <w:b/>
        </w:rPr>
      </w:pPr>
    </w:p>
    <w:p w:rsidR="00A90CB0" w:rsidRDefault="00A90CB0" w:rsidP="006308F6">
      <w:pPr>
        <w:jc w:val="both"/>
        <w:rPr>
          <w:b/>
        </w:rPr>
      </w:pPr>
      <w:r>
        <w:rPr>
          <w:b/>
        </w:rPr>
        <w:t>Formation</w:t>
      </w:r>
    </w:p>
    <w:p w:rsidR="00A90CB0" w:rsidRDefault="00A90CB0" w:rsidP="006308F6">
      <w:pPr>
        <w:jc w:val="both"/>
        <w:rPr>
          <w:b/>
        </w:rPr>
      </w:pPr>
      <w:r>
        <w:rPr>
          <w:b/>
        </w:rPr>
        <w:t>Ateliers Découvertes</w:t>
      </w:r>
    </w:p>
    <w:p w:rsidR="00A90CB0" w:rsidRDefault="00A90CB0" w:rsidP="006308F6">
      <w:pPr>
        <w:jc w:val="both"/>
        <w:rPr>
          <w:b/>
        </w:rPr>
      </w:pPr>
      <w:r>
        <w:rPr>
          <w:b/>
        </w:rPr>
        <w:t>Une communauté</w:t>
      </w:r>
    </w:p>
    <w:p w:rsidR="00A90CB0" w:rsidRDefault="004D106B" w:rsidP="006308F6">
      <w:pPr>
        <w:jc w:val="both"/>
        <w:rPr>
          <w:b/>
        </w:rPr>
      </w:pPr>
      <w:r>
        <w:rPr>
          <w:b/>
        </w:rPr>
        <w:t xml:space="preserve">Accompagnement individuel </w:t>
      </w:r>
      <w:r w:rsidR="00A90CB0">
        <w:rPr>
          <w:b/>
        </w:rPr>
        <w:t>ou collectif</w:t>
      </w:r>
    </w:p>
    <w:p w:rsidR="007217DE" w:rsidRDefault="0080365F" w:rsidP="006308F6">
      <w:pPr>
        <w:jc w:val="both"/>
        <w:rPr>
          <w:b/>
        </w:rPr>
      </w:pPr>
      <w:r>
        <w:rPr>
          <w:b/>
        </w:rPr>
        <w:t>Nous contac</w:t>
      </w:r>
      <w:r w:rsidR="007217DE">
        <w:rPr>
          <w:b/>
        </w:rPr>
        <w:t>ter</w:t>
      </w:r>
    </w:p>
    <w:p w:rsidR="006308F6" w:rsidRDefault="006308F6" w:rsidP="006308F6">
      <w:pPr>
        <w:jc w:val="both"/>
        <w:rPr>
          <w:b/>
        </w:rPr>
      </w:pPr>
    </w:p>
    <w:p w:rsidR="006308F6" w:rsidRPr="006308F6" w:rsidRDefault="006308F6" w:rsidP="006308F6">
      <w:pPr>
        <w:jc w:val="both"/>
        <w:rPr>
          <w:b/>
          <w:strike/>
        </w:rPr>
      </w:pPr>
    </w:p>
    <w:p w:rsidR="00CB3724" w:rsidRDefault="00CB3724" w:rsidP="006308F6">
      <w:pPr>
        <w:jc w:val="both"/>
        <w:rPr>
          <w:b/>
          <w:strike/>
        </w:rPr>
      </w:pPr>
      <w:r w:rsidRPr="006308F6">
        <w:rPr>
          <w:b/>
          <w:strike/>
        </w:rPr>
        <w:t>Je suis un Professionnel de Santé</w:t>
      </w:r>
    </w:p>
    <w:p w:rsidR="006308F6" w:rsidRPr="006308F6" w:rsidRDefault="006308F6" w:rsidP="006308F6">
      <w:pPr>
        <w:jc w:val="both"/>
        <w:rPr>
          <w:b/>
        </w:rPr>
      </w:pPr>
      <w:r w:rsidRPr="006308F6">
        <w:rPr>
          <w:b/>
        </w:rPr>
        <w:t>Photo à changer</w:t>
      </w:r>
    </w:p>
    <w:p w:rsidR="00CB3724" w:rsidRDefault="00CB3724" w:rsidP="00CB3724">
      <w:pPr>
        <w:pStyle w:val="Paragraphedeliste"/>
        <w:numPr>
          <w:ilvl w:val="1"/>
          <w:numId w:val="1"/>
        </w:numPr>
        <w:jc w:val="both"/>
        <w:rPr>
          <w:b/>
        </w:rPr>
      </w:pPr>
      <w:r>
        <w:rPr>
          <w:b/>
        </w:rPr>
        <w:t xml:space="preserve">Qu'est que le centre </w:t>
      </w:r>
      <w:proofErr w:type="spellStart"/>
      <w:r>
        <w:rPr>
          <w:b/>
        </w:rPr>
        <w:t>SophroKh</w:t>
      </w:r>
      <w:r w:rsidR="00BE319B">
        <w:rPr>
          <w:b/>
        </w:rPr>
        <w:t>epri</w:t>
      </w:r>
      <w:proofErr w:type="spellEnd"/>
      <w:r w:rsidR="00BE319B">
        <w:rPr>
          <w:b/>
        </w:rPr>
        <w:t xml:space="preserve"> apporte aux professionnels </w:t>
      </w:r>
      <w:r>
        <w:rPr>
          <w:b/>
        </w:rPr>
        <w:t>de santé ?</w:t>
      </w:r>
    </w:p>
    <w:p w:rsidR="00CB3724" w:rsidRDefault="00CB3724" w:rsidP="00CB3724">
      <w:pPr>
        <w:pStyle w:val="Paragraphedeliste"/>
        <w:ind w:left="1068"/>
        <w:jc w:val="both"/>
        <w:rPr>
          <w:rFonts w:eastAsia="Times New Roman" w:cs="Arial"/>
          <w:color w:val="000000"/>
          <w:sz w:val="23"/>
          <w:szCs w:val="23"/>
        </w:rPr>
      </w:pPr>
    </w:p>
    <w:p w:rsidR="00CB3724" w:rsidRPr="009E5B94" w:rsidRDefault="00CB3724" w:rsidP="00CB3724">
      <w:pPr>
        <w:pStyle w:val="Paragraphedeliste"/>
        <w:ind w:left="1068"/>
        <w:jc w:val="both"/>
        <w:rPr>
          <w:b/>
        </w:rPr>
      </w:pPr>
      <w:r w:rsidRPr="009E5B94">
        <w:rPr>
          <w:rFonts w:eastAsia="Times New Roman" w:cs="Arial"/>
          <w:color w:val="000000"/>
        </w:rPr>
        <w:t xml:space="preserve">Chaque professionnel est régulièrement confronté à des situations délicates dans sa vie quotidienne. Être soignant signifie assumer des responsabilités qui ne sont pas toujours faciles à appréhender et à gérer. Chacun de nous n’a pas les mêmes moyens pour faire face. </w:t>
      </w:r>
      <w:proofErr w:type="spellStart"/>
      <w:r w:rsidRPr="009E5B94">
        <w:rPr>
          <w:rFonts w:eastAsia="Times New Roman" w:cs="Arial"/>
          <w:color w:val="000000"/>
        </w:rPr>
        <w:t>SophroKhepri</w:t>
      </w:r>
      <w:proofErr w:type="spellEnd"/>
      <w:r w:rsidRPr="009E5B94">
        <w:rPr>
          <w:rFonts w:eastAsia="Times New Roman" w:cs="Arial"/>
          <w:color w:val="000000"/>
        </w:rPr>
        <w:t xml:space="preserve"> vous propose des </w:t>
      </w:r>
      <w:r w:rsidRPr="005D31FA">
        <w:rPr>
          <w:rFonts w:eastAsia="Times New Roman" w:cs="Arial"/>
          <w:b/>
          <w:color w:val="FF0000"/>
          <w:highlight w:val="yellow"/>
        </w:rPr>
        <w:t>stages spécialisés</w:t>
      </w:r>
      <w:r w:rsidR="00E35082">
        <w:rPr>
          <w:rFonts w:eastAsia="Times New Roman" w:cs="Arial"/>
          <w:b/>
          <w:color w:val="FF0000"/>
          <w:highlight w:val="yellow"/>
        </w:rPr>
        <w:t xml:space="preserve"> </w:t>
      </w:r>
      <w:r w:rsidR="00BE319B" w:rsidRPr="005D31FA">
        <w:rPr>
          <w:rFonts w:eastAsia="Times New Roman" w:cs="Arial"/>
          <w:b/>
          <w:color w:val="FF0000"/>
          <w:highlight w:val="yellow"/>
        </w:rPr>
        <w:t>(lien vers stages</w:t>
      </w:r>
      <w:r w:rsidR="00BE319B">
        <w:rPr>
          <w:rFonts w:eastAsia="Times New Roman" w:cs="Arial"/>
          <w:b/>
          <w:color w:val="FF0000"/>
        </w:rPr>
        <w:t>)</w:t>
      </w:r>
      <w:r w:rsidRPr="009E5B94">
        <w:rPr>
          <w:rFonts w:eastAsia="Times New Roman" w:cs="Arial"/>
          <w:color w:val="FF0000"/>
        </w:rPr>
        <w:t xml:space="preserve"> </w:t>
      </w:r>
      <w:r w:rsidRPr="009E5B94">
        <w:rPr>
          <w:rFonts w:eastAsia="Times New Roman" w:cs="Arial"/>
          <w:color w:val="000000"/>
        </w:rPr>
        <w:t>pour vous accompagner et vous permettre de vous détendre et de relativiser certaines situations difficiles qui pourraient générer un stress récurrent.</w:t>
      </w:r>
    </w:p>
    <w:p w:rsidR="00CB3724" w:rsidRPr="009E5B94" w:rsidRDefault="00CB3724" w:rsidP="00CB3724">
      <w:pPr>
        <w:pStyle w:val="Paragraphedeliste"/>
        <w:ind w:left="1068"/>
        <w:jc w:val="both"/>
      </w:pPr>
    </w:p>
    <w:p w:rsidR="00CB3724" w:rsidRPr="009E5B94" w:rsidRDefault="00CB3724" w:rsidP="00CB3724">
      <w:pPr>
        <w:pStyle w:val="Paragraphedeliste"/>
        <w:ind w:left="1068"/>
        <w:jc w:val="both"/>
      </w:pPr>
      <w:r w:rsidRPr="009E5B94">
        <w:t>Des formations en développement personnel pour exercer son métier sans s’épuiser et sans stress</w:t>
      </w:r>
      <w:r w:rsidRPr="009E5B94">
        <w:rPr>
          <w:highlight w:val="yellow"/>
        </w:rPr>
        <w:t>.</w:t>
      </w:r>
      <w:r w:rsidR="009E5B94" w:rsidRPr="009E5B94">
        <w:rPr>
          <w:highlight w:val="yellow"/>
        </w:rPr>
        <w:t xml:space="preserve"> (</w:t>
      </w:r>
      <w:proofErr w:type="gramStart"/>
      <w:r w:rsidR="009E5B94" w:rsidRPr="009E5B94">
        <w:rPr>
          <w:highlight w:val="yellow"/>
        </w:rPr>
        <w:t>contact</w:t>
      </w:r>
      <w:proofErr w:type="gramEnd"/>
      <w:r w:rsidR="009E5B94" w:rsidRPr="009E5B94">
        <w:rPr>
          <w:highlight w:val="yellow"/>
        </w:rPr>
        <w:t>)</w:t>
      </w:r>
    </w:p>
    <w:p w:rsidR="00CB3724" w:rsidRDefault="00CB3724" w:rsidP="00CB3724">
      <w:pPr>
        <w:pStyle w:val="Paragraphedeliste"/>
        <w:ind w:left="1068"/>
        <w:jc w:val="both"/>
      </w:pPr>
    </w:p>
    <w:p w:rsidR="00CB3724" w:rsidRDefault="00CB3724" w:rsidP="00AE067F">
      <w:pPr>
        <w:pStyle w:val="Paragraphedeliste"/>
        <w:jc w:val="both"/>
      </w:pPr>
      <w:r>
        <w:rPr>
          <w:b/>
          <w:bCs/>
        </w:rPr>
        <w:t>Des formations pour les auxiliaires de vie, aidant</w:t>
      </w:r>
      <w:r w:rsidR="007F7E5C">
        <w:rPr>
          <w:b/>
          <w:bCs/>
        </w:rPr>
        <w:t>s familiaux, infirmiers, aides-</w:t>
      </w:r>
      <w:r>
        <w:rPr>
          <w:b/>
          <w:bCs/>
        </w:rPr>
        <w:t>soignants :</w:t>
      </w:r>
    </w:p>
    <w:p w:rsidR="00CB3724" w:rsidRPr="009E5B94" w:rsidRDefault="00CB3724" w:rsidP="00CB3724">
      <w:pPr>
        <w:pStyle w:val="Paragraphedeliste"/>
        <w:numPr>
          <w:ilvl w:val="1"/>
          <w:numId w:val="2"/>
        </w:numPr>
        <w:jc w:val="both"/>
      </w:pPr>
      <w:r w:rsidRPr="009E5B94">
        <w:t>A la gestion du stress pour eux-mêmes et pour améliorer la relation avec leurs malades,</w:t>
      </w:r>
    </w:p>
    <w:p w:rsidR="00CB3724" w:rsidRDefault="00CB3724" w:rsidP="00CB3724">
      <w:pPr>
        <w:pStyle w:val="Paragraphedeliste"/>
        <w:numPr>
          <w:ilvl w:val="1"/>
          <w:numId w:val="2"/>
        </w:numPr>
        <w:jc w:val="both"/>
      </w:pPr>
      <w:r w:rsidRPr="009E5B94">
        <w:t>Apprendre à savoir préserver son équilibre psychique dans le cadre de la relation aidants – malades.</w:t>
      </w:r>
    </w:p>
    <w:p w:rsidR="00AE067F" w:rsidRPr="009E5B94" w:rsidRDefault="00AE067F" w:rsidP="00AC4668">
      <w:pPr>
        <w:pStyle w:val="Paragraphedeliste"/>
        <w:ind w:left="1440"/>
        <w:jc w:val="both"/>
      </w:pPr>
    </w:p>
    <w:p w:rsidR="00CB3724" w:rsidRPr="009E5B94" w:rsidRDefault="00CB3724" w:rsidP="00AE067F">
      <w:pPr>
        <w:pStyle w:val="Paragraphedeliste"/>
        <w:jc w:val="both"/>
        <w:rPr>
          <w:rFonts w:eastAsia="Times New Roman" w:cs="Arial"/>
          <w:color w:val="000000"/>
        </w:rPr>
      </w:pPr>
      <w:r w:rsidRPr="009E5B94">
        <w:rPr>
          <w:rFonts w:eastAsia="Times New Roman" w:cs="Arial"/>
          <w:color w:val="000000"/>
        </w:rPr>
        <w:t>Les stages proposés vous aident à vous recentrer sur l’essentiel dans votre vie, à lui donner une cohérence. Votre esprit est apaisé, vous arrêtez de réfléchir sans cesse à tout. Vous profitez d’une vie plus tranquille, posée et équilibrée, sans avoir à abandonner vos projets.</w:t>
      </w:r>
    </w:p>
    <w:p w:rsidR="00CB3724" w:rsidRPr="00AE067F" w:rsidRDefault="00CB3724" w:rsidP="00AE067F">
      <w:pPr>
        <w:pStyle w:val="Paragraphedeliste"/>
        <w:jc w:val="both"/>
        <w:rPr>
          <w:rFonts w:eastAsia="Times New Roman" w:cs="Arial"/>
          <w:color w:val="000000"/>
        </w:rPr>
      </w:pPr>
      <w:r w:rsidRPr="00D311E2">
        <w:rPr>
          <w:rFonts w:eastAsia="Times New Roman" w:cs="Arial"/>
          <w:color w:val="000000"/>
        </w:rPr>
        <w:t>Vous reprenez contac</w:t>
      </w:r>
      <w:r w:rsidR="00D311E2">
        <w:rPr>
          <w:rFonts w:eastAsia="Times New Roman" w:cs="Arial"/>
          <w:color w:val="000000"/>
        </w:rPr>
        <w:t>t avec vos ressources internes.</w:t>
      </w:r>
    </w:p>
    <w:p w:rsidR="00CB3724" w:rsidRPr="00866700" w:rsidRDefault="00CB3724" w:rsidP="00AE067F">
      <w:pPr>
        <w:pStyle w:val="Paragraphedeliste"/>
        <w:jc w:val="both"/>
        <w:rPr>
          <w:rFonts w:eastAsia="Times New Roman" w:cs="Arial"/>
          <w:color w:val="000000"/>
        </w:rPr>
      </w:pPr>
      <w:r w:rsidRPr="00866700">
        <w:rPr>
          <w:rFonts w:eastAsia="Times New Roman" w:cs="Arial"/>
          <w:color w:val="000000"/>
        </w:rPr>
        <w:t>A l’écoute de vos besoins, des difficultés que vous rencontrez dans votre quotidien professionnel et de vos objectifs, nous vous proposons des méthodes des plus efficaces pour vous permettre de vous épanouir dans votre métier, d’en retrouver le plaisir et le sens. Vous découvrirez le potentiel sommeillant en vous et mieux l’utili</w:t>
      </w:r>
      <w:r w:rsidR="00193494" w:rsidRPr="00866700">
        <w:rPr>
          <w:rFonts w:eastAsia="Times New Roman" w:cs="Arial"/>
          <w:color w:val="000000"/>
        </w:rPr>
        <w:t>ser et transformer votre stress</w:t>
      </w:r>
      <w:r w:rsidRPr="00866700">
        <w:rPr>
          <w:rFonts w:eastAsia="Times New Roman" w:cs="Arial"/>
          <w:color w:val="000000"/>
        </w:rPr>
        <w:t xml:space="preserve"> en énergie positive.</w:t>
      </w:r>
    </w:p>
    <w:p w:rsidR="00CB3724" w:rsidRPr="00866700" w:rsidRDefault="00CB3724" w:rsidP="00CB3724">
      <w:pPr>
        <w:pStyle w:val="Paragraphedeliste"/>
        <w:ind w:left="1068"/>
        <w:jc w:val="both"/>
        <w:rPr>
          <w:b/>
        </w:rPr>
      </w:pPr>
    </w:p>
    <w:p w:rsidR="00CB3724" w:rsidRDefault="00CB3724" w:rsidP="00CB3724">
      <w:pPr>
        <w:pStyle w:val="Paragraphedeliste"/>
        <w:numPr>
          <w:ilvl w:val="2"/>
          <w:numId w:val="1"/>
        </w:numPr>
        <w:jc w:val="both"/>
        <w:rPr>
          <w:b/>
        </w:rPr>
      </w:pPr>
      <w:r>
        <w:rPr>
          <w:b/>
        </w:rPr>
        <w:t>Services proposés</w:t>
      </w:r>
    </w:p>
    <w:p w:rsidR="00CB3724" w:rsidRDefault="00CB3724" w:rsidP="00CB3724">
      <w:pPr>
        <w:pStyle w:val="Paragraphedeliste"/>
        <w:numPr>
          <w:ilvl w:val="3"/>
          <w:numId w:val="1"/>
        </w:numPr>
        <w:jc w:val="both"/>
        <w:rPr>
          <w:b/>
        </w:rPr>
      </w:pPr>
      <w:r>
        <w:rPr>
          <w:b/>
        </w:rPr>
        <w:t>Ateli</w:t>
      </w:r>
      <w:r w:rsidR="0007450C">
        <w:rPr>
          <w:b/>
        </w:rPr>
        <w:t>ers découvertes inte</w:t>
      </w:r>
      <w:r>
        <w:rPr>
          <w:b/>
        </w:rPr>
        <w:t>ractifs</w:t>
      </w:r>
      <w:r w:rsidR="0007450C">
        <w:rPr>
          <w:b/>
        </w:rPr>
        <w:t xml:space="preserve"> </w:t>
      </w:r>
      <w:r w:rsidR="0007450C" w:rsidRPr="0007450C">
        <w:rPr>
          <w:b/>
          <w:highlight w:val="yellow"/>
        </w:rPr>
        <w:t>(lien vers la vie du centre)</w:t>
      </w:r>
    </w:p>
    <w:p w:rsidR="00CB3724" w:rsidRDefault="00CB3724" w:rsidP="00CB3724">
      <w:pPr>
        <w:pStyle w:val="Paragraphedeliste"/>
        <w:numPr>
          <w:ilvl w:val="3"/>
          <w:numId w:val="1"/>
        </w:numPr>
        <w:jc w:val="both"/>
        <w:rPr>
          <w:b/>
        </w:rPr>
      </w:pPr>
      <w:r>
        <w:rPr>
          <w:b/>
        </w:rPr>
        <w:t>Prise en charge individuelle</w:t>
      </w:r>
    </w:p>
    <w:p w:rsidR="00CB3724" w:rsidRDefault="00D5173B" w:rsidP="00CB3724">
      <w:pPr>
        <w:pStyle w:val="Paragraphedeliste"/>
        <w:numPr>
          <w:ilvl w:val="3"/>
          <w:numId w:val="1"/>
        </w:numPr>
        <w:jc w:val="both"/>
        <w:rPr>
          <w:b/>
        </w:rPr>
      </w:pPr>
      <w:r>
        <w:rPr>
          <w:b/>
        </w:rPr>
        <w:t xml:space="preserve">Accompagnement individuel </w:t>
      </w:r>
      <w:r w:rsidR="00CB3724">
        <w:rPr>
          <w:b/>
        </w:rPr>
        <w:t xml:space="preserve">et collectif </w:t>
      </w:r>
    </w:p>
    <w:p w:rsidR="00CB3724" w:rsidRDefault="00CB3724" w:rsidP="00CB3724">
      <w:pPr>
        <w:pStyle w:val="Paragraphedeliste"/>
        <w:numPr>
          <w:ilvl w:val="3"/>
          <w:numId w:val="1"/>
        </w:numPr>
        <w:jc w:val="both"/>
        <w:rPr>
          <w:b/>
        </w:rPr>
      </w:pPr>
      <w:r>
        <w:rPr>
          <w:b/>
        </w:rPr>
        <w:t>Communauté de soignants (groupe d’échange de pratiques entre pairs)</w:t>
      </w:r>
    </w:p>
    <w:p w:rsidR="00CB3724" w:rsidRDefault="00CB3724" w:rsidP="00CB3724">
      <w:pPr>
        <w:pStyle w:val="Paragraphedeliste"/>
        <w:ind w:left="2124"/>
        <w:jc w:val="both"/>
        <w:rPr>
          <w:b/>
        </w:rPr>
      </w:pPr>
    </w:p>
    <w:p w:rsidR="00CB3724" w:rsidRDefault="00CB3724" w:rsidP="00CB3724">
      <w:pPr>
        <w:pStyle w:val="Paragraphedeliste"/>
        <w:numPr>
          <w:ilvl w:val="1"/>
          <w:numId w:val="1"/>
        </w:numPr>
        <w:jc w:val="both"/>
        <w:rPr>
          <w:b/>
        </w:rPr>
      </w:pPr>
      <w:r>
        <w:rPr>
          <w:b/>
        </w:rPr>
        <w:t>Nous contacter</w:t>
      </w:r>
    </w:p>
    <w:p w:rsidR="00CB3724" w:rsidRDefault="00CB3724" w:rsidP="00CB3724">
      <w:pPr>
        <w:jc w:val="both"/>
        <w:rPr>
          <w:rFonts w:eastAsia="Times New Roman" w:cs="Arial"/>
          <w:color w:val="000000"/>
          <w:sz w:val="23"/>
          <w:szCs w:val="23"/>
        </w:rPr>
      </w:pPr>
    </w:p>
    <w:p w:rsidR="00F70A4C" w:rsidRDefault="00F70A4C"/>
    <w:sectPr w:rsidR="00F70A4C" w:rsidSect="00F70A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524EF"/>
    <w:multiLevelType w:val="hybridMultilevel"/>
    <w:tmpl w:val="2FF2B7D0"/>
    <w:lvl w:ilvl="0" w:tplc="31D07728">
      <w:start w:val="1"/>
      <w:numFmt w:val="bullet"/>
      <w:lvlText w:val=""/>
      <w:lvlJc w:val="left"/>
      <w:pPr>
        <w:tabs>
          <w:tab w:val="num" w:pos="720"/>
        </w:tabs>
        <w:ind w:left="720" w:hanging="360"/>
      </w:pPr>
      <w:rPr>
        <w:rFonts w:ascii="Wingdings" w:hAnsi="Wingdings" w:hint="default"/>
      </w:rPr>
    </w:lvl>
    <w:lvl w:ilvl="1" w:tplc="CE4E070C">
      <w:start w:val="2687"/>
      <w:numFmt w:val="bullet"/>
      <w:lvlText w:val=""/>
      <w:lvlJc w:val="left"/>
      <w:pPr>
        <w:tabs>
          <w:tab w:val="num" w:pos="1440"/>
        </w:tabs>
        <w:ind w:left="1440" w:hanging="360"/>
      </w:pPr>
      <w:rPr>
        <w:rFonts w:ascii="Wingdings" w:hAnsi="Wingdings" w:hint="default"/>
      </w:rPr>
    </w:lvl>
    <w:lvl w:ilvl="2" w:tplc="D632E322">
      <w:start w:val="1"/>
      <w:numFmt w:val="decimal"/>
      <w:lvlText w:val="%3."/>
      <w:lvlJc w:val="left"/>
      <w:pPr>
        <w:tabs>
          <w:tab w:val="num" w:pos="2160"/>
        </w:tabs>
        <w:ind w:left="2160" w:hanging="360"/>
      </w:pPr>
    </w:lvl>
    <w:lvl w:ilvl="3" w:tplc="3356FB64">
      <w:start w:val="1"/>
      <w:numFmt w:val="decimal"/>
      <w:lvlText w:val="%4."/>
      <w:lvlJc w:val="left"/>
      <w:pPr>
        <w:tabs>
          <w:tab w:val="num" w:pos="2880"/>
        </w:tabs>
        <w:ind w:left="2880" w:hanging="360"/>
      </w:pPr>
    </w:lvl>
    <w:lvl w:ilvl="4" w:tplc="CFF689BE">
      <w:start w:val="1"/>
      <w:numFmt w:val="decimal"/>
      <w:lvlText w:val="%5."/>
      <w:lvlJc w:val="left"/>
      <w:pPr>
        <w:tabs>
          <w:tab w:val="num" w:pos="3600"/>
        </w:tabs>
        <w:ind w:left="3600" w:hanging="360"/>
      </w:pPr>
    </w:lvl>
    <w:lvl w:ilvl="5" w:tplc="B4C68838">
      <w:start w:val="1"/>
      <w:numFmt w:val="decimal"/>
      <w:lvlText w:val="%6."/>
      <w:lvlJc w:val="left"/>
      <w:pPr>
        <w:tabs>
          <w:tab w:val="num" w:pos="4320"/>
        </w:tabs>
        <w:ind w:left="4320" w:hanging="360"/>
      </w:pPr>
    </w:lvl>
    <w:lvl w:ilvl="6" w:tplc="6CE61698">
      <w:start w:val="1"/>
      <w:numFmt w:val="decimal"/>
      <w:lvlText w:val="%7."/>
      <w:lvlJc w:val="left"/>
      <w:pPr>
        <w:tabs>
          <w:tab w:val="num" w:pos="5040"/>
        </w:tabs>
        <w:ind w:left="5040" w:hanging="360"/>
      </w:pPr>
    </w:lvl>
    <w:lvl w:ilvl="7" w:tplc="39D2B28A">
      <w:start w:val="1"/>
      <w:numFmt w:val="decimal"/>
      <w:lvlText w:val="%8."/>
      <w:lvlJc w:val="left"/>
      <w:pPr>
        <w:tabs>
          <w:tab w:val="num" w:pos="5760"/>
        </w:tabs>
        <w:ind w:left="5760" w:hanging="360"/>
      </w:pPr>
    </w:lvl>
    <w:lvl w:ilvl="8" w:tplc="EDB8742E">
      <w:start w:val="1"/>
      <w:numFmt w:val="decimal"/>
      <w:lvlText w:val="%9."/>
      <w:lvlJc w:val="left"/>
      <w:pPr>
        <w:tabs>
          <w:tab w:val="num" w:pos="6480"/>
        </w:tabs>
        <w:ind w:left="6480" w:hanging="360"/>
      </w:pPr>
    </w:lvl>
  </w:abstractNum>
  <w:abstractNum w:abstractNumId="1">
    <w:nsid w:val="5EB172F0"/>
    <w:multiLevelType w:val="multilevel"/>
    <w:tmpl w:val="5316D2CE"/>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287"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CB3724"/>
    <w:rsid w:val="0007450C"/>
    <w:rsid w:val="000D4764"/>
    <w:rsid w:val="00193494"/>
    <w:rsid w:val="004D106B"/>
    <w:rsid w:val="004E55E3"/>
    <w:rsid w:val="005D31FA"/>
    <w:rsid w:val="006308F6"/>
    <w:rsid w:val="007217DE"/>
    <w:rsid w:val="007F7E5C"/>
    <w:rsid w:val="0080365F"/>
    <w:rsid w:val="00866700"/>
    <w:rsid w:val="009E5B94"/>
    <w:rsid w:val="00A90CB0"/>
    <w:rsid w:val="00AA6C12"/>
    <w:rsid w:val="00AC4668"/>
    <w:rsid w:val="00AE067F"/>
    <w:rsid w:val="00BE319B"/>
    <w:rsid w:val="00CB3724"/>
    <w:rsid w:val="00D311E2"/>
    <w:rsid w:val="00D5173B"/>
    <w:rsid w:val="00E35082"/>
    <w:rsid w:val="00F70A4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724"/>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B3724"/>
    <w:pPr>
      <w:ind w:left="720"/>
      <w:contextualSpacing/>
    </w:pPr>
  </w:style>
</w:styles>
</file>

<file path=word/webSettings.xml><?xml version="1.0" encoding="utf-8"?>
<w:webSettings xmlns:r="http://schemas.openxmlformats.org/officeDocument/2006/relationships" xmlns:w="http://schemas.openxmlformats.org/wordprocessingml/2006/main">
  <w:divs>
    <w:div w:id="138748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320</Words>
  <Characters>1761</Characters>
  <Application>Microsoft Office Word</Application>
  <DocSecurity>0</DocSecurity>
  <Lines>14</Lines>
  <Paragraphs>4</Paragraphs>
  <ScaleCrop>false</ScaleCrop>
  <Company>Hewlett-Packard</Company>
  <LinksUpToDate>false</LinksUpToDate>
  <CharactersWithSpaces>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dc:creator>
  <cp:lastModifiedBy>Celine</cp:lastModifiedBy>
  <cp:revision>21</cp:revision>
  <dcterms:created xsi:type="dcterms:W3CDTF">2015-07-07T14:22:00Z</dcterms:created>
  <dcterms:modified xsi:type="dcterms:W3CDTF">2015-07-07T14:37:00Z</dcterms:modified>
</cp:coreProperties>
</file>