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66" w:rsidRDefault="00CE0F5F" w:rsidP="00CE0F5F">
      <w:r>
        <w:t>Résumé Evelyne</w:t>
      </w:r>
    </w:p>
    <w:p w:rsidR="00F33929" w:rsidRDefault="00C71266" w:rsidP="00CE0F5F">
      <w:r>
        <w:t xml:space="preserve">Sophrologue thérapeute intégrative, </w:t>
      </w:r>
      <w:r w:rsidR="005B24A9" w:rsidRPr="00CE0F5F">
        <w:t>doublée d’une compétence commerciale (Ecole de commerce et Master en sophrologie, pratique thérapeutique liant le corps, les émotions, les flux énergétiques et le mental).</w:t>
      </w:r>
      <w:r>
        <w:t xml:space="preserve"> </w:t>
      </w:r>
      <w:r w:rsidR="005B24A9" w:rsidRPr="00CE0F5F">
        <w:t xml:space="preserve">15 ans dans les R.H. en entreprise et 15 ans de conseil, coach </w:t>
      </w:r>
      <w:r>
        <w:t xml:space="preserve">interne </w:t>
      </w:r>
      <w:r w:rsidR="005B24A9" w:rsidRPr="00CE0F5F">
        <w:t>et thérapeute.</w:t>
      </w:r>
      <w:r w:rsidR="00CE0F5F">
        <w:br/>
      </w:r>
      <w:r w:rsidR="00CE0F5F" w:rsidRPr="00CE0F5F">
        <w:t xml:space="preserve">Je marque, mes 30 ans d’expériences en créant le Centre du Mieux-être </w:t>
      </w:r>
      <w:proofErr w:type="spellStart"/>
      <w:r w:rsidR="00CE0F5F" w:rsidRPr="00CE0F5F">
        <w:rPr>
          <w:b/>
          <w:bCs/>
        </w:rPr>
        <w:t>SophroKhepri</w:t>
      </w:r>
      <w:proofErr w:type="spellEnd"/>
      <w:r w:rsidR="00CE0F5F" w:rsidRPr="00CE0F5F">
        <w:rPr>
          <w:b/>
          <w:bCs/>
        </w:rPr>
        <w:t>,</w:t>
      </w:r>
      <w:r w:rsidR="00CE0F5F" w:rsidRPr="00CE0F5F">
        <w:t xml:space="preserve"> Centre de sophrologie et de thérapies </w:t>
      </w:r>
      <w:r w:rsidR="00CE0F5F">
        <w:t>intégratives.</w:t>
      </w:r>
      <w:r>
        <w:br/>
      </w:r>
      <w:r w:rsidR="005B24A9" w:rsidRPr="00CE0F5F">
        <w:t>Je murie ce projet depuis 10 ans, quand j’ai eu moi-même des difficultés à trouver efficacement un thérapeute adapté. J’étais face à une offre dispersée, avec une multitude de spécialistes, souvent injoignables. Et quand, j’ai voulu m’installer à mon tour, il a été très difficile de trouver un cabinet partagé, au bon endroit et au bon prix.</w:t>
      </w:r>
    </w:p>
    <w:p w:rsidR="005B24A9" w:rsidRDefault="005B24A9" w:rsidP="00CE0F5F"/>
    <w:p w:rsidR="005B24A9" w:rsidRDefault="005B24A9" w:rsidP="00CE0F5F">
      <w:r>
        <w:t>Résumé Flavien</w:t>
      </w:r>
    </w:p>
    <w:p w:rsidR="005B24A9" w:rsidRDefault="005B24A9" w:rsidP="00CE0F5F">
      <w:r>
        <w:t>Chargé de marketing et commercialisation, cursus Business &amp; Développement au sein du Groupe IGS, dont la mission est de développer le marché des thérapies à</w:t>
      </w:r>
      <w:r w:rsidR="00C71266">
        <w:t xml:space="preserve"> distance de </w:t>
      </w:r>
      <w:proofErr w:type="spellStart"/>
      <w:proofErr w:type="gramStart"/>
      <w:r w:rsidR="00C71266">
        <w:t>SophroKhepri</w:t>
      </w:r>
      <w:proofErr w:type="spellEnd"/>
      <w:r w:rsidR="00C71266">
        <w:t xml:space="preserve"> ,</w:t>
      </w:r>
      <w:proofErr w:type="gramEnd"/>
      <w:r w:rsidR="00C71266">
        <w:t xml:space="preserve"> en m</w:t>
      </w:r>
      <w:r>
        <w:t>étropole et à l’international.</w:t>
      </w:r>
    </w:p>
    <w:p w:rsidR="00856971" w:rsidRDefault="00856971" w:rsidP="00CE0F5F"/>
    <w:p w:rsidR="00856971" w:rsidRDefault="00856971">
      <w:r>
        <w:br w:type="page"/>
      </w:r>
      <w:bookmarkStart w:id="0" w:name="_GoBack"/>
      <w:bookmarkEnd w:id="0"/>
    </w:p>
    <w:p w:rsidR="00856971" w:rsidRDefault="00856971" w:rsidP="00CE0F5F"/>
    <w:p w:rsidR="00856971" w:rsidRPr="00C71266" w:rsidRDefault="00856971" w:rsidP="00856971">
      <w:pPr>
        <w:rPr>
          <w:rFonts w:ascii="Times New Roman" w:hAnsi="Times New Roman" w:cs="Times New Roman"/>
        </w:rPr>
      </w:pPr>
      <w:r w:rsidRPr="00C71266">
        <w:rPr>
          <w:rFonts w:ascii="Times New Roman" w:hAnsi="Times New Roman" w:cs="Times New Roman"/>
        </w:rPr>
        <w:t>Des fonctions de Responsable Recrutement et Formation, Consultante en Ressources Humaines,</w:t>
      </w:r>
    </w:p>
    <w:p w:rsidR="00856971" w:rsidRPr="00C71266" w:rsidRDefault="00856971" w:rsidP="00856971">
      <w:pPr>
        <w:rPr>
          <w:rFonts w:ascii="Times New Roman" w:hAnsi="Times New Roman" w:cs="Times New Roman"/>
        </w:rPr>
      </w:pPr>
      <w:r w:rsidRPr="00C71266">
        <w:rPr>
          <w:rFonts w:ascii="Times New Roman" w:hAnsi="Times New Roman" w:cs="Times New Roman"/>
        </w:rPr>
        <w:t xml:space="preserve">Une appétence prononcée pour l'animation de groupes, une pédagogie active et interactive qui invitent les stagiaires à devenir acteurs de leur vie. </w:t>
      </w:r>
    </w:p>
    <w:p w:rsidR="00856971" w:rsidRPr="00C71266" w:rsidRDefault="00856971" w:rsidP="00856971">
      <w:pPr>
        <w:rPr>
          <w:rFonts w:ascii="Times New Roman" w:hAnsi="Times New Roman" w:cs="Times New Roman"/>
        </w:rPr>
      </w:pPr>
      <w:r w:rsidRPr="00C71266">
        <w:rPr>
          <w:rFonts w:ascii="Times New Roman" w:hAnsi="Times New Roman" w:cs="Times New Roman"/>
        </w:rPr>
        <w:t>Une trentaine d'années en relations humaines et relation d'aide et développement personnel. A été Responsable des Ressources humaines et coach interne au sein de grands groupes,</w:t>
      </w:r>
    </w:p>
    <w:p w:rsidR="00856971" w:rsidRPr="00CE0F5F" w:rsidRDefault="00856971" w:rsidP="00856971">
      <w:r w:rsidRPr="00C71266">
        <w:rPr>
          <w:rFonts w:ascii="Times New Roman" w:hAnsi="Times New Roman" w:cs="Times New Roman"/>
        </w:rPr>
        <w:t>Sophrologue ESSA (Ecole Supérieure de Sophrologie Appliquée) à Vincennes,</w:t>
      </w:r>
      <w:r>
        <w:rPr>
          <w:rFonts w:ascii="Times New Roman" w:hAnsi="Times New Roman" w:cs="Times New Roman"/>
        </w:rPr>
        <w:t xml:space="preserve"> f</w:t>
      </w:r>
      <w:r w:rsidRPr="00C71266">
        <w:rPr>
          <w:rFonts w:ascii="Times New Roman" w:hAnsi="Times New Roman" w:cs="Times New Roman"/>
        </w:rPr>
        <w:t>ormée aux méthodes de thérapie brève du Dialogue Intérieur</w:t>
      </w:r>
      <w:r>
        <w:rPr>
          <w:rFonts w:ascii="Times New Roman" w:hAnsi="Times New Roman" w:cs="Times New Roman"/>
        </w:rPr>
        <w:t xml:space="preserve"> créée par Hal et </w:t>
      </w:r>
      <w:proofErr w:type="spellStart"/>
      <w:r>
        <w:rPr>
          <w:rFonts w:ascii="Times New Roman" w:hAnsi="Times New Roman" w:cs="Times New Roman"/>
        </w:rPr>
        <w:t>Sidra</w:t>
      </w:r>
      <w:proofErr w:type="spellEnd"/>
      <w:r>
        <w:rPr>
          <w:rFonts w:ascii="Times New Roman" w:hAnsi="Times New Roman" w:cs="Times New Roman"/>
        </w:rPr>
        <w:t xml:space="preserve"> Stone,</w:t>
      </w:r>
      <w:r w:rsidRPr="00C71266">
        <w:rPr>
          <w:rFonts w:ascii="Times New Roman" w:hAnsi="Times New Roman" w:cs="Times New Roman"/>
        </w:rPr>
        <w:t xml:space="preserve"> à l'EFT (</w:t>
      </w:r>
      <w:proofErr w:type="spellStart"/>
      <w:r w:rsidRPr="00C71266">
        <w:rPr>
          <w:rFonts w:ascii="Times New Roman" w:hAnsi="Times New Roman" w:cs="Times New Roman"/>
        </w:rPr>
        <w:t>Emotional</w:t>
      </w:r>
      <w:proofErr w:type="spellEnd"/>
      <w:r w:rsidRPr="00C71266">
        <w:rPr>
          <w:rFonts w:ascii="Times New Roman" w:hAnsi="Times New Roman" w:cs="Times New Roman"/>
        </w:rPr>
        <w:t xml:space="preserve"> </w:t>
      </w:r>
      <w:proofErr w:type="spellStart"/>
      <w:r w:rsidRPr="00C71266">
        <w:rPr>
          <w:rFonts w:ascii="Times New Roman" w:hAnsi="Times New Roman" w:cs="Times New Roman"/>
        </w:rPr>
        <w:t>Freedom</w:t>
      </w:r>
      <w:proofErr w:type="spellEnd"/>
      <w:r w:rsidRPr="00C71266">
        <w:rPr>
          <w:rFonts w:ascii="Times New Roman" w:hAnsi="Times New Roman" w:cs="Times New Roman"/>
        </w:rPr>
        <w:t xml:space="preserve"> Technique) en Franc</w:t>
      </w:r>
      <w:r>
        <w:rPr>
          <w:rFonts w:ascii="Times New Roman" w:hAnsi="Times New Roman" w:cs="Times New Roman"/>
        </w:rPr>
        <w:t xml:space="preserve">e auprès de Jean-Michel </w:t>
      </w:r>
      <w:proofErr w:type="spellStart"/>
      <w:r>
        <w:rPr>
          <w:rFonts w:ascii="Times New Roman" w:hAnsi="Times New Roman" w:cs="Times New Roman"/>
        </w:rPr>
        <w:t>Gurret</w:t>
      </w:r>
      <w:proofErr w:type="spellEnd"/>
      <w:r>
        <w:rPr>
          <w:rFonts w:ascii="Times New Roman" w:hAnsi="Times New Roman" w:cs="Times New Roman"/>
        </w:rPr>
        <w:t>, praticienne ANC.</w:t>
      </w:r>
    </w:p>
    <w:p w:rsidR="00CE0F5F" w:rsidRDefault="00CE0F5F" w:rsidP="00CE0F5F"/>
    <w:sectPr w:rsidR="00CE0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20"/>
    <w:multiLevelType w:val="hybridMultilevel"/>
    <w:tmpl w:val="C3CCE972"/>
    <w:lvl w:ilvl="0" w:tplc="723E56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C4BC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78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EE41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424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A1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259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819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E51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60E46"/>
    <w:multiLevelType w:val="hybridMultilevel"/>
    <w:tmpl w:val="91387312"/>
    <w:lvl w:ilvl="0" w:tplc="F86CD4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DEDC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8C1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8C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2F7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AE8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833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6C3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68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5F"/>
    <w:rsid w:val="001D69C6"/>
    <w:rsid w:val="00470A36"/>
    <w:rsid w:val="005B24A9"/>
    <w:rsid w:val="00856971"/>
    <w:rsid w:val="00C71266"/>
    <w:rsid w:val="00CE0F5F"/>
    <w:rsid w:val="00F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2015-07-06T15:37:00Z</cp:lastPrinted>
  <dcterms:created xsi:type="dcterms:W3CDTF">2015-07-06T15:34:00Z</dcterms:created>
  <dcterms:modified xsi:type="dcterms:W3CDTF">2015-07-07T00:20:00Z</dcterms:modified>
</cp:coreProperties>
</file>