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F03" w:rsidRPr="00847381" w:rsidRDefault="00847381" w:rsidP="00474F03">
      <w:pPr>
        <w:shd w:val="clear" w:color="auto" w:fill="FFFFFF"/>
        <w:rPr>
          <w:rFonts w:asciiTheme="majorHAnsi" w:hAnsiTheme="majorHAnsi" w:cstheme="majorHAnsi"/>
          <w:b/>
          <w:color w:val="222222"/>
        </w:rPr>
      </w:pPr>
      <w:r w:rsidRPr="00847381">
        <w:rPr>
          <w:rFonts w:asciiTheme="majorHAnsi" w:hAnsiTheme="majorHAnsi" w:cstheme="majorHAnsi"/>
          <w:b/>
          <w:color w:val="222222"/>
        </w:rPr>
        <w:t>Edito</w:t>
      </w:r>
    </w:p>
    <w:p w:rsidR="00474F03" w:rsidRPr="002E3CF6" w:rsidRDefault="00474F03" w:rsidP="00474F03">
      <w:pPr>
        <w:shd w:val="clear" w:color="auto" w:fill="FFFFFF"/>
        <w:rPr>
          <w:rFonts w:asciiTheme="majorHAnsi" w:hAnsiTheme="majorHAnsi" w:cstheme="majorHAnsi"/>
          <w:i/>
          <w:color w:val="00B0F0"/>
        </w:rPr>
      </w:pPr>
      <w:r w:rsidRPr="002E3CF6">
        <w:rPr>
          <w:rFonts w:asciiTheme="majorHAnsi" w:hAnsiTheme="majorHAnsi" w:cstheme="majorHAnsi"/>
          <w:i/>
          <w:color w:val="00B0F0"/>
        </w:rPr>
        <w:t xml:space="preserve">« Un centre où je n'incarne plus la maladie mais où je suis une personne qui se libère </w:t>
      </w:r>
      <w:r w:rsidR="00897269">
        <w:rPr>
          <w:rFonts w:asciiTheme="majorHAnsi" w:hAnsiTheme="majorHAnsi" w:cstheme="majorHAnsi"/>
          <w:i/>
          <w:color w:val="00B0F0"/>
        </w:rPr>
        <w:t>de la maladie</w:t>
      </w:r>
      <w:r w:rsidRPr="002E3CF6">
        <w:rPr>
          <w:rFonts w:asciiTheme="majorHAnsi" w:hAnsiTheme="majorHAnsi" w:cstheme="majorHAnsi"/>
          <w:i/>
          <w:color w:val="00B0F0"/>
        </w:rPr>
        <w:t>»</w:t>
      </w:r>
    </w:p>
    <w:p w:rsidR="00EC46CD" w:rsidRPr="002E3CF6" w:rsidRDefault="00897269" w:rsidP="00474F03">
      <w:pPr>
        <w:shd w:val="clear" w:color="auto" w:fill="FFFFFF"/>
        <w:rPr>
          <w:rFonts w:asciiTheme="majorHAnsi" w:hAnsiTheme="majorHAnsi" w:cstheme="majorHAnsi"/>
          <w:color w:val="00B0F0"/>
        </w:rPr>
      </w:pPr>
      <w:r>
        <w:rPr>
          <w:rFonts w:asciiTheme="majorHAnsi" w:hAnsiTheme="majorHAnsi" w:cstheme="majorHAnsi"/>
          <w:color w:val="00B0F0"/>
        </w:rPr>
        <w:t xml:space="preserve">Grâce à </w:t>
      </w:r>
      <w:r w:rsidR="00474F03" w:rsidRPr="002E3CF6">
        <w:rPr>
          <w:rFonts w:asciiTheme="majorHAnsi" w:hAnsiTheme="majorHAnsi" w:cstheme="majorHAnsi"/>
          <w:color w:val="00B0F0"/>
        </w:rPr>
        <w:t xml:space="preserve">Une vraie prise en charge de la douleur, offrant la capacité de rebondir vers </w:t>
      </w:r>
      <w:r w:rsidR="00EC46CD" w:rsidRPr="002E3CF6">
        <w:rPr>
          <w:rFonts w:asciiTheme="majorHAnsi" w:hAnsiTheme="majorHAnsi" w:cstheme="majorHAnsi"/>
          <w:color w:val="00B0F0"/>
        </w:rPr>
        <w:t>une vision positive de la santé, pour reprendre le cours de sa vie</w:t>
      </w:r>
      <w:r w:rsidR="001C7F20">
        <w:rPr>
          <w:rFonts w:asciiTheme="majorHAnsi" w:hAnsiTheme="majorHAnsi" w:cstheme="majorHAnsi"/>
          <w:color w:val="00B0F0"/>
        </w:rPr>
        <w:t xml:space="preserve"> en lui donnant une dimension supérieure</w:t>
      </w:r>
      <w:r w:rsidR="00EC46CD" w:rsidRPr="002E3CF6">
        <w:rPr>
          <w:rFonts w:asciiTheme="majorHAnsi" w:hAnsiTheme="majorHAnsi" w:cstheme="majorHAnsi"/>
          <w:color w:val="00B0F0"/>
        </w:rPr>
        <w:t>, dans un lieu où riment convivialité et lien social.</w:t>
      </w:r>
    </w:p>
    <w:p w:rsidR="00EC46CD" w:rsidRPr="002E3CF6" w:rsidRDefault="00EC46CD" w:rsidP="00474F03">
      <w:pPr>
        <w:shd w:val="clear" w:color="auto" w:fill="FFFFFF"/>
        <w:rPr>
          <w:rFonts w:asciiTheme="majorHAnsi" w:hAnsiTheme="majorHAnsi" w:cstheme="majorHAnsi"/>
          <w:color w:val="00B0F0"/>
        </w:rPr>
      </w:pPr>
      <w:bookmarkStart w:id="0" w:name="_GoBack"/>
      <w:bookmarkEnd w:id="0"/>
    </w:p>
    <w:p w:rsidR="001C7F20" w:rsidRDefault="00897269" w:rsidP="00474F03">
      <w:pPr>
        <w:shd w:val="clear" w:color="auto" w:fill="FFFFFF"/>
        <w:rPr>
          <w:rFonts w:asciiTheme="majorHAnsi" w:hAnsiTheme="majorHAnsi" w:cstheme="majorHAnsi"/>
          <w:color w:val="00B0F0"/>
        </w:rPr>
      </w:pPr>
      <w:proofErr w:type="spellStart"/>
      <w:r>
        <w:rPr>
          <w:rFonts w:asciiTheme="majorHAnsi" w:hAnsiTheme="majorHAnsi" w:cstheme="majorHAnsi"/>
          <w:color w:val="00B0F0"/>
        </w:rPr>
        <w:t>Khépri</w:t>
      </w:r>
      <w:proofErr w:type="spellEnd"/>
      <w:r>
        <w:rPr>
          <w:rFonts w:asciiTheme="majorHAnsi" w:hAnsiTheme="majorHAnsi" w:cstheme="majorHAnsi"/>
          <w:color w:val="00B0F0"/>
        </w:rPr>
        <w:t xml:space="preserve"> Santé est un </w:t>
      </w:r>
      <w:r w:rsidR="00474F03" w:rsidRPr="002E3CF6">
        <w:rPr>
          <w:rFonts w:asciiTheme="majorHAnsi" w:hAnsiTheme="majorHAnsi" w:cstheme="majorHAnsi"/>
          <w:color w:val="00B0F0"/>
        </w:rPr>
        <w:t xml:space="preserve">Centre </w:t>
      </w:r>
      <w:r w:rsidR="00E16B4D">
        <w:rPr>
          <w:rFonts w:asciiTheme="majorHAnsi" w:hAnsiTheme="majorHAnsi" w:cstheme="majorHAnsi"/>
          <w:color w:val="00B0F0"/>
        </w:rPr>
        <w:t>de médecine intégrative</w:t>
      </w:r>
      <w:r>
        <w:rPr>
          <w:rFonts w:asciiTheme="majorHAnsi" w:hAnsiTheme="majorHAnsi" w:cstheme="majorHAnsi"/>
          <w:color w:val="00B0F0"/>
        </w:rPr>
        <w:t xml:space="preserve"> où se conjuguent médecine conventionnelle et </w:t>
      </w:r>
      <w:r w:rsidR="001C7F20">
        <w:rPr>
          <w:rFonts w:asciiTheme="majorHAnsi" w:hAnsiTheme="majorHAnsi" w:cstheme="majorHAnsi"/>
          <w:color w:val="00B0F0"/>
        </w:rPr>
        <w:t>thérapies</w:t>
      </w:r>
      <w:r>
        <w:rPr>
          <w:rFonts w:asciiTheme="majorHAnsi" w:hAnsiTheme="majorHAnsi" w:cstheme="majorHAnsi"/>
          <w:color w:val="00B0F0"/>
        </w:rPr>
        <w:t xml:space="preserve"> </w:t>
      </w:r>
      <w:r w:rsidR="00474F03" w:rsidRPr="002E3CF6">
        <w:rPr>
          <w:rFonts w:asciiTheme="majorHAnsi" w:hAnsiTheme="majorHAnsi" w:cstheme="majorHAnsi"/>
          <w:color w:val="00B0F0"/>
        </w:rPr>
        <w:t xml:space="preserve"> </w:t>
      </w:r>
      <w:r>
        <w:rPr>
          <w:rFonts w:asciiTheme="majorHAnsi" w:hAnsiTheme="majorHAnsi" w:cstheme="majorHAnsi"/>
          <w:color w:val="00B0F0"/>
        </w:rPr>
        <w:t>c</w:t>
      </w:r>
      <w:r w:rsidR="001C7F20">
        <w:rPr>
          <w:rFonts w:asciiTheme="majorHAnsi" w:hAnsiTheme="majorHAnsi" w:cstheme="majorHAnsi"/>
          <w:color w:val="00B0F0"/>
        </w:rPr>
        <w:t xml:space="preserve">omplémentaires avec une approche globale de l’humain. </w:t>
      </w:r>
    </w:p>
    <w:p w:rsidR="00474F03" w:rsidRPr="002E3CF6" w:rsidRDefault="001C7F20" w:rsidP="00474F03">
      <w:pPr>
        <w:shd w:val="clear" w:color="auto" w:fill="FFFFFF"/>
        <w:rPr>
          <w:rFonts w:asciiTheme="majorHAnsi" w:hAnsiTheme="majorHAnsi" w:cstheme="majorHAnsi"/>
          <w:color w:val="00B0F0"/>
        </w:rPr>
      </w:pPr>
      <w:r>
        <w:rPr>
          <w:rFonts w:asciiTheme="majorHAnsi" w:hAnsiTheme="majorHAnsi" w:cstheme="majorHAnsi"/>
          <w:color w:val="00B0F0"/>
        </w:rPr>
        <w:t>Avec</w:t>
      </w:r>
      <w:r w:rsidR="00474F03" w:rsidRPr="002E3CF6">
        <w:rPr>
          <w:rFonts w:asciiTheme="majorHAnsi" w:hAnsiTheme="majorHAnsi" w:cstheme="majorHAnsi"/>
          <w:color w:val="00B0F0"/>
        </w:rPr>
        <w:t xml:space="preserve"> la même rigueur professionnelle qu'un hôpital, </w:t>
      </w:r>
      <w:r>
        <w:rPr>
          <w:rFonts w:asciiTheme="majorHAnsi" w:hAnsiTheme="majorHAnsi" w:cstheme="majorHAnsi"/>
          <w:color w:val="00B0F0"/>
        </w:rPr>
        <w:t>il offre</w:t>
      </w:r>
      <w:r w:rsidR="00474F03" w:rsidRPr="002E3CF6">
        <w:rPr>
          <w:rFonts w:asciiTheme="majorHAnsi" w:hAnsiTheme="majorHAnsi" w:cstheme="majorHAnsi"/>
          <w:color w:val="00B0F0"/>
        </w:rPr>
        <w:t xml:space="preserve"> un espace d'empathie et d'a</w:t>
      </w:r>
      <w:r w:rsidR="00EC46CD" w:rsidRPr="002E3CF6">
        <w:rPr>
          <w:rFonts w:asciiTheme="majorHAnsi" w:hAnsiTheme="majorHAnsi" w:cstheme="majorHAnsi"/>
          <w:color w:val="00B0F0"/>
        </w:rPr>
        <w:t>ttention dans un cadre apaisant</w:t>
      </w:r>
      <w:r w:rsidR="00474F03" w:rsidRPr="002E3CF6">
        <w:rPr>
          <w:rFonts w:asciiTheme="majorHAnsi" w:hAnsiTheme="majorHAnsi" w:cstheme="majorHAnsi"/>
          <w:color w:val="00B0F0"/>
        </w:rPr>
        <w:t>.</w:t>
      </w:r>
      <w:r w:rsidR="002E3CF6">
        <w:rPr>
          <w:rFonts w:asciiTheme="majorHAnsi" w:hAnsiTheme="majorHAnsi" w:cstheme="majorHAnsi"/>
          <w:color w:val="00B0F0"/>
        </w:rPr>
        <w:t xml:space="preserve"> </w:t>
      </w:r>
      <w:r w:rsidR="002E3CF6" w:rsidRPr="002E3CF6">
        <w:rPr>
          <w:rFonts w:asciiTheme="majorHAnsi" w:hAnsiTheme="majorHAnsi" w:cstheme="majorHAnsi"/>
          <w:color w:val="FF0000"/>
        </w:rPr>
        <w:t>A</w:t>
      </w:r>
      <w:r w:rsidR="002E3CF6">
        <w:rPr>
          <w:rFonts w:asciiTheme="majorHAnsi" w:hAnsiTheme="majorHAnsi" w:cstheme="majorHAnsi"/>
          <w:color w:val="FF0000"/>
        </w:rPr>
        <w:t xml:space="preserve"> mettre sur la pochette !</w:t>
      </w:r>
    </w:p>
    <w:p w:rsidR="00474F03" w:rsidRPr="00474F03" w:rsidRDefault="00474F03" w:rsidP="00474F03">
      <w:pPr>
        <w:shd w:val="clear" w:color="auto" w:fill="FFFFFF"/>
        <w:rPr>
          <w:rFonts w:asciiTheme="majorHAnsi" w:hAnsiTheme="majorHAnsi" w:cstheme="majorHAnsi"/>
          <w:color w:val="222222"/>
        </w:rPr>
      </w:pPr>
    </w:p>
    <w:p w:rsidR="00474F03" w:rsidRPr="00474F03" w:rsidRDefault="00474F03" w:rsidP="00474F03">
      <w:pPr>
        <w:shd w:val="clear" w:color="auto" w:fill="FFFFFF"/>
        <w:rPr>
          <w:rFonts w:asciiTheme="majorHAnsi" w:hAnsiTheme="majorHAnsi" w:cstheme="majorHAnsi"/>
          <w:color w:val="222222"/>
        </w:rPr>
      </w:pPr>
      <w:r w:rsidRPr="00474F03">
        <w:rPr>
          <w:rFonts w:asciiTheme="majorHAnsi" w:hAnsiTheme="majorHAnsi" w:cstheme="majorHAnsi"/>
          <w:color w:val="222222"/>
        </w:rPr>
        <w:t>COORDINATION DE SOINS EN THERAPIES COMPLEMENTAIRES (Interne)</w:t>
      </w:r>
    </w:p>
    <w:p w:rsidR="00474F03" w:rsidRPr="00474F03" w:rsidRDefault="00474F03" w:rsidP="00474F03">
      <w:pPr>
        <w:shd w:val="clear" w:color="auto" w:fill="FFFFFF"/>
        <w:rPr>
          <w:rFonts w:asciiTheme="majorHAnsi" w:hAnsiTheme="majorHAnsi" w:cstheme="majorHAnsi"/>
          <w:color w:val="222222"/>
        </w:rPr>
      </w:pPr>
      <w:r w:rsidRPr="00474F03">
        <w:rPr>
          <w:rFonts w:asciiTheme="majorHAnsi" w:hAnsiTheme="majorHAnsi" w:cstheme="majorHAnsi"/>
          <w:color w:val="222222"/>
        </w:rPr>
        <w:t>Objectif  : offrir au particulier ou au monde de la santé des plans de rétablissement en agissant sur la synergie des pratiques, et accompagner la personne pour réduire</w:t>
      </w:r>
      <w:r w:rsidR="00CA5907">
        <w:rPr>
          <w:rFonts w:asciiTheme="majorHAnsi" w:hAnsiTheme="majorHAnsi" w:cstheme="majorHAnsi"/>
          <w:color w:val="222222"/>
        </w:rPr>
        <w:t xml:space="preserve"> le</w:t>
      </w:r>
      <w:r w:rsidRPr="00474F03">
        <w:rPr>
          <w:rFonts w:asciiTheme="majorHAnsi" w:hAnsiTheme="majorHAnsi" w:cstheme="majorHAnsi"/>
          <w:color w:val="222222"/>
        </w:rPr>
        <w:t xml:space="preserve"> risque de récidive, en </w:t>
      </w:r>
      <w:r w:rsidR="00CA5907">
        <w:rPr>
          <w:rFonts w:asciiTheme="majorHAnsi" w:hAnsiTheme="majorHAnsi" w:cstheme="majorHAnsi"/>
          <w:color w:val="222222"/>
        </w:rPr>
        <w:t>l’aidant à adopter</w:t>
      </w:r>
      <w:r w:rsidRPr="00474F03">
        <w:rPr>
          <w:rFonts w:asciiTheme="majorHAnsi" w:hAnsiTheme="majorHAnsi" w:cstheme="majorHAnsi"/>
          <w:color w:val="222222"/>
        </w:rPr>
        <w:t xml:space="preserve"> une nouvelle posture mentale.</w:t>
      </w:r>
    </w:p>
    <w:p w:rsidR="00474F03" w:rsidRPr="00474F03" w:rsidRDefault="00474F03" w:rsidP="00474F03">
      <w:pPr>
        <w:shd w:val="clear" w:color="auto" w:fill="FFFFFF"/>
        <w:rPr>
          <w:rFonts w:asciiTheme="majorHAnsi" w:hAnsiTheme="majorHAnsi" w:cstheme="majorHAnsi"/>
          <w:color w:val="222222"/>
        </w:rPr>
      </w:pPr>
      <w:r w:rsidRPr="00474F03">
        <w:rPr>
          <w:rFonts w:asciiTheme="majorHAnsi" w:hAnsiTheme="majorHAnsi" w:cstheme="majorHAnsi"/>
          <w:color w:val="222222"/>
        </w:rPr>
        <w:t>Moyens :</w:t>
      </w:r>
      <w:r>
        <w:rPr>
          <w:rFonts w:asciiTheme="majorHAnsi" w:hAnsiTheme="majorHAnsi" w:cstheme="majorHAnsi"/>
          <w:color w:val="222222"/>
        </w:rPr>
        <w:t xml:space="preserve"> </w:t>
      </w:r>
      <w:r w:rsidRPr="00474F03">
        <w:rPr>
          <w:rFonts w:asciiTheme="majorHAnsi" w:hAnsiTheme="majorHAnsi" w:cstheme="majorHAnsi"/>
          <w:color w:val="222222"/>
        </w:rPr>
        <w:t>techniques physiques ou corporelles, nutrition, sphère psychique (psy, TCC..), énergétique</w:t>
      </w:r>
    </w:p>
    <w:p w:rsidR="00474F03" w:rsidRPr="00474F03" w:rsidRDefault="00474F03" w:rsidP="00474F03">
      <w:pPr>
        <w:shd w:val="clear" w:color="auto" w:fill="FFFFFF"/>
        <w:rPr>
          <w:rFonts w:asciiTheme="majorHAnsi" w:hAnsiTheme="majorHAnsi" w:cstheme="majorHAnsi"/>
          <w:color w:val="222222"/>
        </w:rPr>
      </w:pPr>
      <w:r w:rsidRPr="00474F03">
        <w:rPr>
          <w:rFonts w:asciiTheme="majorHAnsi" w:hAnsiTheme="majorHAnsi" w:cstheme="majorHAnsi"/>
          <w:color w:val="222222"/>
        </w:rPr>
        <w:t xml:space="preserve">Applications : oncologie, maladies chroniques (Alzheimer, Parkinson, acouphènes, diabète II, cardio...), douleurs chroniques (fibromyalgie….), </w:t>
      </w:r>
      <w:proofErr w:type="spellStart"/>
      <w:r w:rsidRPr="00474F03">
        <w:rPr>
          <w:rFonts w:asciiTheme="majorHAnsi" w:hAnsiTheme="majorHAnsi" w:cstheme="majorHAnsi"/>
          <w:color w:val="222222"/>
        </w:rPr>
        <w:t>burn</w:t>
      </w:r>
      <w:proofErr w:type="spellEnd"/>
      <w:r w:rsidRPr="00474F03">
        <w:rPr>
          <w:rFonts w:asciiTheme="majorHAnsi" w:hAnsiTheme="majorHAnsi" w:cstheme="majorHAnsi"/>
          <w:color w:val="222222"/>
        </w:rPr>
        <w:t xml:space="preserve"> out, périnatalité,</w:t>
      </w:r>
    </w:p>
    <w:p w:rsidR="00474F03" w:rsidRPr="00474F03" w:rsidRDefault="00474F03" w:rsidP="00474F03">
      <w:pPr>
        <w:shd w:val="clear" w:color="auto" w:fill="FFFFFF"/>
        <w:rPr>
          <w:rFonts w:asciiTheme="majorHAnsi" w:hAnsiTheme="majorHAnsi" w:cstheme="majorHAnsi"/>
          <w:color w:val="222222"/>
        </w:rPr>
      </w:pPr>
      <w:r w:rsidRPr="00474F03">
        <w:rPr>
          <w:rFonts w:asciiTheme="majorHAnsi" w:hAnsiTheme="majorHAnsi" w:cstheme="majorHAnsi"/>
          <w:color w:val="222222"/>
        </w:rPr>
        <w:t>profils Atypiques (TED, TDA-H, autisme, échec scolaire, précocité, HPI…), parentalité (petites enfance et ado), sexualité, développement personnel</w:t>
      </w:r>
      <w:r w:rsidR="00CA5907">
        <w:rPr>
          <w:rFonts w:asciiTheme="majorHAnsi" w:hAnsiTheme="majorHAnsi" w:cstheme="majorHAnsi"/>
          <w:color w:val="222222"/>
        </w:rPr>
        <w:t xml:space="preserve">, </w:t>
      </w:r>
      <w:r w:rsidRPr="00474F03">
        <w:rPr>
          <w:rFonts w:asciiTheme="majorHAnsi" w:hAnsiTheme="majorHAnsi" w:cstheme="majorHAnsi"/>
          <w:color w:val="222222"/>
        </w:rPr>
        <w:t>(harmonie relationnelle, performance personnelle, performance sportive, préparation mentale et rééducation, confiance en soi, prise de parole en public,</w:t>
      </w:r>
      <w:r w:rsidR="00CA5907">
        <w:rPr>
          <w:rFonts w:asciiTheme="majorHAnsi" w:hAnsiTheme="majorHAnsi" w:cstheme="majorHAnsi"/>
          <w:color w:val="222222"/>
        </w:rPr>
        <w:t xml:space="preserve"> </w:t>
      </w:r>
      <w:r w:rsidRPr="00474F03">
        <w:rPr>
          <w:rFonts w:asciiTheme="majorHAnsi" w:hAnsiTheme="majorHAnsi" w:cstheme="majorHAnsi"/>
          <w:color w:val="222222"/>
        </w:rPr>
        <w:t>lâcher prise, gestion du stress) par le coaching et l'art-thérapie, Santé &amp; Q</w:t>
      </w:r>
      <w:r w:rsidR="00CA5907">
        <w:rPr>
          <w:rFonts w:asciiTheme="majorHAnsi" w:hAnsiTheme="majorHAnsi" w:cstheme="majorHAnsi"/>
          <w:color w:val="222222"/>
        </w:rPr>
        <w:t xml:space="preserve">ualité de </w:t>
      </w:r>
      <w:r w:rsidRPr="00474F03">
        <w:rPr>
          <w:rFonts w:asciiTheme="majorHAnsi" w:hAnsiTheme="majorHAnsi" w:cstheme="majorHAnsi"/>
          <w:color w:val="222222"/>
        </w:rPr>
        <w:t>V</w:t>
      </w:r>
      <w:r w:rsidR="00CA5907">
        <w:rPr>
          <w:rFonts w:asciiTheme="majorHAnsi" w:hAnsiTheme="majorHAnsi" w:cstheme="majorHAnsi"/>
          <w:color w:val="222222"/>
        </w:rPr>
        <w:t xml:space="preserve">ie au </w:t>
      </w:r>
      <w:r w:rsidRPr="00474F03">
        <w:rPr>
          <w:rFonts w:asciiTheme="majorHAnsi" w:hAnsiTheme="majorHAnsi" w:cstheme="majorHAnsi"/>
          <w:color w:val="222222"/>
        </w:rPr>
        <w:t>T</w:t>
      </w:r>
      <w:r w:rsidR="00CA5907">
        <w:rPr>
          <w:rFonts w:asciiTheme="majorHAnsi" w:hAnsiTheme="majorHAnsi" w:cstheme="majorHAnsi"/>
          <w:color w:val="222222"/>
        </w:rPr>
        <w:t>ravail</w:t>
      </w:r>
      <w:r w:rsidRPr="00474F03">
        <w:rPr>
          <w:rFonts w:asciiTheme="majorHAnsi" w:hAnsiTheme="majorHAnsi" w:cstheme="majorHAnsi"/>
          <w:color w:val="222222"/>
        </w:rPr>
        <w:t>, Souffrance psychique (Troubles du sommeil, dépression, addictions, phobies…),</w:t>
      </w:r>
      <w:r w:rsidR="00CA5907">
        <w:rPr>
          <w:rFonts w:asciiTheme="majorHAnsi" w:hAnsiTheme="majorHAnsi" w:cstheme="majorHAnsi"/>
          <w:color w:val="222222"/>
        </w:rPr>
        <w:t xml:space="preserve"> </w:t>
      </w:r>
      <w:r w:rsidRPr="00474F03">
        <w:rPr>
          <w:rFonts w:asciiTheme="majorHAnsi" w:hAnsiTheme="majorHAnsi" w:cstheme="majorHAnsi"/>
          <w:color w:val="222222"/>
        </w:rPr>
        <w:t>troubles alimentaires et allergies, stress post-traumatique, orientation professionnelle et scolaire, et bilan de compétences.</w:t>
      </w:r>
    </w:p>
    <w:p w:rsidR="00474F03" w:rsidRPr="00474F03" w:rsidRDefault="00474F03" w:rsidP="00474F03">
      <w:pPr>
        <w:shd w:val="clear" w:color="auto" w:fill="FFFFFF"/>
        <w:rPr>
          <w:rFonts w:asciiTheme="majorHAnsi" w:hAnsiTheme="majorHAnsi" w:cstheme="majorHAnsi"/>
          <w:color w:val="222222"/>
        </w:rPr>
      </w:pPr>
      <w:r w:rsidRPr="00474F03">
        <w:rPr>
          <w:rFonts w:asciiTheme="majorHAnsi" w:hAnsiTheme="majorHAnsi" w:cstheme="majorHAnsi"/>
          <w:color w:val="222222"/>
        </w:rPr>
        <w:t xml:space="preserve">Processus : les prescripteurs (hôpital, médecins, kinés…) envoient des patients / recommandent le Centre </w:t>
      </w:r>
      <w:proofErr w:type="spellStart"/>
      <w:r w:rsidRPr="00474F03">
        <w:rPr>
          <w:rFonts w:asciiTheme="majorHAnsi" w:hAnsiTheme="majorHAnsi" w:cstheme="majorHAnsi"/>
          <w:color w:val="222222"/>
        </w:rPr>
        <w:t>Khépri</w:t>
      </w:r>
      <w:proofErr w:type="spellEnd"/>
      <w:r w:rsidRPr="00474F03">
        <w:rPr>
          <w:rFonts w:asciiTheme="majorHAnsi" w:hAnsiTheme="majorHAnsi" w:cstheme="majorHAnsi"/>
          <w:color w:val="222222"/>
        </w:rPr>
        <w:t>-Santé</w:t>
      </w:r>
    </w:p>
    <w:p w:rsidR="00474F03" w:rsidRPr="00474F03" w:rsidRDefault="00474F03" w:rsidP="00474F03">
      <w:pPr>
        <w:shd w:val="clear" w:color="auto" w:fill="FFFFFF"/>
        <w:rPr>
          <w:rFonts w:asciiTheme="majorHAnsi" w:hAnsiTheme="majorHAnsi" w:cstheme="majorHAnsi"/>
          <w:color w:val="222222"/>
        </w:rPr>
      </w:pPr>
      <w:r w:rsidRPr="00474F03">
        <w:rPr>
          <w:rFonts w:asciiTheme="majorHAnsi" w:hAnsiTheme="majorHAnsi" w:cstheme="majorHAnsi"/>
          <w:color w:val="222222"/>
        </w:rPr>
        <w:t xml:space="preserve">Avantages : </w:t>
      </w:r>
      <w:proofErr w:type="spellStart"/>
      <w:r w:rsidRPr="00474F03">
        <w:rPr>
          <w:rFonts w:asciiTheme="majorHAnsi" w:hAnsiTheme="majorHAnsi" w:cstheme="majorHAnsi"/>
          <w:color w:val="222222"/>
        </w:rPr>
        <w:t>Khé</w:t>
      </w:r>
      <w:r w:rsidR="00CA5907">
        <w:rPr>
          <w:rFonts w:asciiTheme="majorHAnsi" w:hAnsiTheme="majorHAnsi" w:cstheme="majorHAnsi"/>
          <w:color w:val="222222"/>
        </w:rPr>
        <w:t>pri</w:t>
      </w:r>
      <w:proofErr w:type="spellEnd"/>
      <w:r w:rsidR="00CA5907">
        <w:rPr>
          <w:rFonts w:asciiTheme="majorHAnsi" w:hAnsiTheme="majorHAnsi" w:cstheme="majorHAnsi"/>
          <w:color w:val="222222"/>
        </w:rPr>
        <w:t>-Santé propose aussi un plan</w:t>
      </w:r>
      <w:r w:rsidRPr="00474F03">
        <w:rPr>
          <w:rFonts w:asciiTheme="majorHAnsi" w:hAnsiTheme="majorHAnsi" w:cstheme="majorHAnsi"/>
          <w:color w:val="222222"/>
        </w:rPr>
        <w:t xml:space="preserve"> de financement</w:t>
      </w:r>
      <w:r w:rsidR="00CA5907">
        <w:rPr>
          <w:rFonts w:asciiTheme="majorHAnsi" w:hAnsiTheme="majorHAnsi" w:cstheme="majorHAnsi"/>
          <w:color w:val="222222"/>
        </w:rPr>
        <w:t xml:space="preserve"> pour les facilités de paiement des honoraires des séances.</w:t>
      </w:r>
    </w:p>
    <w:p w:rsidR="00474F03" w:rsidRPr="00474F03" w:rsidRDefault="00474F03" w:rsidP="00474F03">
      <w:pPr>
        <w:shd w:val="clear" w:color="auto" w:fill="FFFFFF"/>
        <w:rPr>
          <w:rFonts w:asciiTheme="majorHAnsi" w:hAnsiTheme="majorHAnsi" w:cstheme="majorHAnsi"/>
          <w:color w:val="222222"/>
        </w:rPr>
      </w:pPr>
    </w:p>
    <w:p w:rsidR="00474F03" w:rsidRPr="00474F03" w:rsidRDefault="00474F03" w:rsidP="00474F03">
      <w:pPr>
        <w:shd w:val="clear" w:color="auto" w:fill="FFFFFF"/>
        <w:rPr>
          <w:rFonts w:asciiTheme="majorHAnsi" w:hAnsiTheme="majorHAnsi" w:cstheme="majorHAnsi"/>
          <w:color w:val="222222"/>
        </w:rPr>
      </w:pPr>
      <w:r w:rsidRPr="00474F03">
        <w:rPr>
          <w:rFonts w:asciiTheme="majorHAnsi" w:hAnsiTheme="majorHAnsi" w:cstheme="majorHAnsi"/>
          <w:color w:val="222222"/>
        </w:rPr>
        <w:t>COORDINATION DE SOINS AVEC LE POLE SANTE</w:t>
      </w:r>
    </w:p>
    <w:p w:rsidR="00CA5907" w:rsidRDefault="00474F03" w:rsidP="00474F03">
      <w:pPr>
        <w:shd w:val="clear" w:color="auto" w:fill="FFFFFF"/>
        <w:rPr>
          <w:rFonts w:asciiTheme="majorHAnsi" w:hAnsiTheme="majorHAnsi" w:cstheme="majorHAnsi"/>
          <w:color w:val="222222"/>
        </w:rPr>
      </w:pPr>
      <w:proofErr w:type="gramStart"/>
      <w:r w:rsidRPr="00474F03">
        <w:rPr>
          <w:rFonts w:asciiTheme="majorHAnsi" w:hAnsiTheme="majorHAnsi" w:cstheme="majorHAnsi"/>
          <w:color w:val="222222"/>
        </w:rPr>
        <w:t>Objectif</w:t>
      </w:r>
      <w:r w:rsidR="00CA5907">
        <w:rPr>
          <w:rFonts w:asciiTheme="majorHAnsi" w:hAnsiTheme="majorHAnsi" w:cstheme="majorHAnsi"/>
          <w:color w:val="222222"/>
        </w:rPr>
        <w:t>s</w:t>
      </w:r>
      <w:r w:rsidRPr="00474F03">
        <w:rPr>
          <w:rFonts w:asciiTheme="majorHAnsi" w:hAnsiTheme="majorHAnsi" w:cstheme="majorHAnsi"/>
          <w:color w:val="222222"/>
        </w:rPr>
        <w:t xml:space="preserve">  :</w:t>
      </w:r>
      <w:proofErr w:type="gramEnd"/>
      <w:r w:rsidRPr="00474F03">
        <w:rPr>
          <w:rFonts w:asciiTheme="majorHAnsi" w:hAnsiTheme="majorHAnsi" w:cstheme="majorHAnsi"/>
          <w:color w:val="222222"/>
        </w:rPr>
        <w:t xml:space="preserve"> </w:t>
      </w:r>
    </w:p>
    <w:p w:rsidR="00474F03" w:rsidRPr="00474F03" w:rsidRDefault="00474F03" w:rsidP="00474F03">
      <w:pPr>
        <w:shd w:val="clear" w:color="auto" w:fill="FFFFFF"/>
        <w:rPr>
          <w:rFonts w:asciiTheme="majorHAnsi" w:hAnsiTheme="majorHAnsi" w:cstheme="majorHAnsi"/>
          <w:color w:val="222222"/>
        </w:rPr>
      </w:pPr>
      <w:proofErr w:type="gramStart"/>
      <w:r w:rsidRPr="00474F03">
        <w:rPr>
          <w:rFonts w:asciiTheme="majorHAnsi" w:hAnsiTheme="majorHAnsi" w:cstheme="majorHAnsi"/>
          <w:color w:val="222222"/>
        </w:rPr>
        <w:t>1)Offrir</w:t>
      </w:r>
      <w:proofErr w:type="gramEnd"/>
      <w:r w:rsidRPr="00474F03">
        <w:rPr>
          <w:rFonts w:asciiTheme="majorHAnsi" w:hAnsiTheme="majorHAnsi" w:cstheme="majorHAnsi"/>
          <w:color w:val="222222"/>
        </w:rPr>
        <w:t xml:space="preserve"> à la population une plus grande disponibilité/réactivité de médecins (généralistes, psychiatres...) et professions paramédicales</w:t>
      </w:r>
      <w:r w:rsidR="00CA5907">
        <w:rPr>
          <w:rFonts w:asciiTheme="majorHAnsi" w:hAnsiTheme="majorHAnsi" w:cstheme="majorHAnsi"/>
          <w:color w:val="222222"/>
        </w:rPr>
        <w:t xml:space="preserve"> </w:t>
      </w:r>
      <w:r w:rsidRPr="00474F03">
        <w:rPr>
          <w:rFonts w:asciiTheme="majorHAnsi" w:hAnsiTheme="majorHAnsi" w:cstheme="majorHAnsi"/>
          <w:color w:val="222222"/>
        </w:rPr>
        <w:t>(infirmiers, sages-femmes, kinés, pédiatres, orthoptistes, podologues, homéopathes....</w:t>
      </w:r>
    </w:p>
    <w:p w:rsidR="00474F03" w:rsidRPr="00474F03" w:rsidRDefault="00474F03" w:rsidP="00474F03">
      <w:pPr>
        <w:shd w:val="clear" w:color="auto" w:fill="FFFFFF"/>
        <w:rPr>
          <w:rFonts w:asciiTheme="majorHAnsi" w:hAnsiTheme="majorHAnsi" w:cstheme="majorHAnsi"/>
          <w:color w:val="222222"/>
        </w:rPr>
      </w:pPr>
      <w:r w:rsidRPr="00474F03">
        <w:rPr>
          <w:rFonts w:asciiTheme="majorHAnsi" w:hAnsiTheme="majorHAnsi" w:cstheme="majorHAnsi"/>
          <w:color w:val="222222"/>
        </w:rPr>
        <w:t xml:space="preserve">- en permettant aux médecins retraités d'assurer une continuité d'activité à un rythme plus adapté, </w:t>
      </w:r>
    </w:p>
    <w:p w:rsidR="00474F03" w:rsidRPr="00474F03" w:rsidRDefault="00474F03" w:rsidP="00474F03">
      <w:pPr>
        <w:shd w:val="clear" w:color="auto" w:fill="FFFFFF"/>
        <w:rPr>
          <w:rFonts w:asciiTheme="majorHAnsi" w:hAnsiTheme="majorHAnsi" w:cstheme="majorHAnsi"/>
          <w:color w:val="222222"/>
        </w:rPr>
      </w:pPr>
      <w:r w:rsidRPr="00474F03">
        <w:rPr>
          <w:rFonts w:asciiTheme="majorHAnsi" w:hAnsiTheme="majorHAnsi" w:cstheme="majorHAnsi"/>
          <w:color w:val="222222"/>
        </w:rPr>
        <w:t>- et aux femmes médecins de travailler à mi-temps (surtout depuis la suppression  du "Secteur II")</w:t>
      </w:r>
    </w:p>
    <w:p w:rsidR="00474F03" w:rsidRPr="00474F03" w:rsidRDefault="00474F03" w:rsidP="00474F03">
      <w:pPr>
        <w:shd w:val="clear" w:color="auto" w:fill="FFFFFF"/>
        <w:rPr>
          <w:rFonts w:asciiTheme="majorHAnsi" w:hAnsiTheme="majorHAnsi" w:cstheme="majorHAnsi"/>
          <w:color w:val="222222"/>
        </w:rPr>
      </w:pPr>
      <w:r w:rsidRPr="00474F03">
        <w:rPr>
          <w:rFonts w:asciiTheme="majorHAnsi" w:hAnsiTheme="majorHAnsi" w:cstheme="majorHAnsi"/>
          <w:color w:val="222222"/>
        </w:rPr>
        <w:t>2)</w:t>
      </w:r>
      <w:r w:rsidR="00CA5907">
        <w:rPr>
          <w:rFonts w:asciiTheme="majorHAnsi" w:hAnsiTheme="majorHAnsi" w:cstheme="majorHAnsi"/>
          <w:color w:val="222222"/>
        </w:rPr>
        <w:t xml:space="preserve"> </w:t>
      </w:r>
      <w:r w:rsidRPr="00474F03">
        <w:rPr>
          <w:rFonts w:asciiTheme="majorHAnsi" w:hAnsiTheme="majorHAnsi" w:cstheme="majorHAnsi"/>
          <w:color w:val="222222"/>
        </w:rPr>
        <w:t xml:space="preserve">Créer un espace de </w:t>
      </w:r>
      <w:proofErr w:type="spellStart"/>
      <w:r w:rsidRPr="00474F03">
        <w:rPr>
          <w:rFonts w:asciiTheme="majorHAnsi" w:hAnsiTheme="majorHAnsi" w:cstheme="majorHAnsi"/>
          <w:color w:val="222222"/>
        </w:rPr>
        <w:t>coworking</w:t>
      </w:r>
      <w:proofErr w:type="spellEnd"/>
      <w:r w:rsidRPr="00474F03">
        <w:rPr>
          <w:rFonts w:asciiTheme="majorHAnsi" w:hAnsiTheme="majorHAnsi" w:cstheme="majorHAnsi"/>
          <w:color w:val="222222"/>
        </w:rPr>
        <w:t xml:space="preserve"> pour les médecins (principalement pour aider les jeunes médecins à s'installer), et insuffler</w:t>
      </w:r>
      <w:r w:rsidR="00CA5907">
        <w:rPr>
          <w:rFonts w:asciiTheme="majorHAnsi" w:hAnsiTheme="majorHAnsi" w:cstheme="majorHAnsi"/>
          <w:color w:val="222222"/>
        </w:rPr>
        <w:t xml:space="preserve"> </w:t>
      </w:r>
      <w:r w:rsidRPr="00474F03">
        <w:rPr>
          <w:rFonts w:asciiTheme="majorHAnsi" w:hAnsiTheme="majorHAnsi" w:cstheme="majorHAnsi"/>
          <w:color w:val="222222"/>
        </w:rPr>
        <w:t>une nouvelle manière de collaborer entre les médecins et les thérapeutes.</w:t>
      </w:r>
    </w:p>
    <w:p w:rsidR="00474F03" w:rsidRPr="00474F03" w:rsidRDefault="00474F03" w:rsidP="00474F03">
      <w:pPr>
        <w:shd w:val="clear" w:color="auto" w:fill="FFFFFF"/>
        <w:rPr>
          <w:rFonts w:asciiTheme="majorHAnsi" w:hAnsiTheme="majorHAnsi" w:cstheme="majorHAnsi"/>
          <w:color w:val="222222"/>
        </w:rPr>
      </w:pPr>
      <w:r w:rsidRPr="00474F03">
        <w:rPr>
          <w:rFonts w:asciiTheme="majorHAnsi" w:hAnsiTheme="majorHAnsi" w:cstheme="majorHAnsi"/>
          <w:color w:val="222222"/>
        </w:rPr>
        <w:t>3)Offrir au patient des plans de rétablissement sous la coordination de l'hôpital ou des médecins, en agissant sur la synergie des pratiques,</w:t>
      </w:r>
      <w:r w:rsidR="00CA5907">
        <w:rPr>
          <w:rFonts w:asciiTheme="majorHAnsi" w:hAnsiTheme="majorHAnsi" w:cstheme="majorHAnsi"/>
          <w:color w:val="222222"/>
        </w:rPr>
        <w:t xml:space="preserve"> </w:t>
      </w:r>
      <w:r w:rsidRPr="00474F03">
        <w:rPr>
          <w:rFonts w:asciiTheme="majorHAnsi" w:hAnsiTheme="majorHAnsi" w:cstheme="majorHAnsi"/>
          <w:color w:val="222222"/>
        </w:rPr>
        <w:t xml:space="preserve">et accompagner la personne pour réduire son risque de récidive, en </w:t>
      </w:r>
      <w:r w:rsidR="00CA5907">
        <w:rPr>
          <w:rFonts w:asciiTheme="majorHAnsi" w:hAnsiTheme="majorHAnsi" w:cstheme="majorHAnsi"/>
          <w:color w:val="222222"/>
        </w:rPr>
        <w:t>l’aidant à adopter</w:t>
      </w:r>
      <w:r w:rsidRPr="00474F03">
        <w:rPr>
          <w:rFonts w:asciiTheme="majorHAnsi" w:hAnsiTheme="majorHAnsi" w:cstheme="majorHAnsi"/>
          <w:color w:val="222222"/>
        </w:rPr>
        <w:t xml:space="preserve"> une nouvelle posture mentale.</w:t>
      </w:r>
    </w:p>
    <w:p w:rsidR="00474F03" w:rsidRPr="00474F03" w:rsidRDefault="00474F03" w:rsidP="00474F03">
      <w:pPr>
        <w:shd w:val="clear" w:color="auto" w:fill="FFFFFF"/>
        <w:rPr>
          <w:rFonts w:asciiTheme="majorHAnsi" w:hAnsiTheme="majorHAnsi" w:cstheme="majorHAnsi"/>
          <w:color w:val="222222"/>
        </w:rPr>
      </w:pPr>
      <w:r w:rsidRPr="00474F03">
        <w:rPr>
          <w:rFonts w:asciiTheme="majorHAnsi" w:hAnsiTheme="majorHAnsi" w:cstheme="majorHAnsi"/>
          <w:color w:val="222222"/>
        </w:rPr>
        <w:t>4) Organiser un fond de solidarité pour la prise en charge financière des soins par des sponsors (ex AGRR)</w:t>
      </w:r>
    </w:p>
    <w:p w:rsidR="00474F03" w:rsidRPr="00474F03" w:rsidRDefault="00474F03" w:rsidP="00474F03">
      <w:pPr>
        <w:shd w:val="clear" w:color="auto" w:fill="FFFFFF"/>
        <w:rPr>
          <w:rFonts w:asciiTheme="majorHAnsi" w:hAnsiTheme="majorHAnsi" w:cstheme="majorHAnsi"/>
          <w:color w:val="222222"/>
        </w:rPr>
      </w:pPr>
      <w:r w:rsidRPr="00474F03">
        <w:rPr>
          <w:rFonts w:asciiTheme="majorHAnsi" w:hAnsiTheme="majorHAnsi" w:cstheme="majorHAnsi"/>
          <w:color w:val="222222"/>
        </w:rPr>
        <w:t>Moyens : techniques physiques ou corporelles, nutrition, sphère psychique (psy, TCC..), énergétique</w:t>
      </w:r>
    </w:p>
    <w:p w:rsidR="00474F03" w:rsidRPr="00474F03" w:rsidRDefault="00474F03" w:rsidP="00474F03">
      <w:pPr>
        <w:shd w:val="clear" w:color="auto" w:fill="FFFFFF"/>
        <w:rPr>
          <w:rFonts w:asciiTheme="majorHAnsi" w:hAnsiTheme="majorHAnsi" w:cstheme="majorHAnsi"/>
          <w:color w:val="222222"/>
        </w:rPr>
      </w:pPr>
      <w:r w:rsidRPr="00474F03">
        <w:rPr>
          <w:rFonts w:asciiTheme="majorHAnsi" w:hAnsiTheme="majorHAnsi" w:cstheme="majorHAnsi"/>
          <w:color w:val="222222"/>
        </w:rPr>
        <w:t>(</w:t>
      </w:r>
      <w:proofErr w:type="gramStart"/>
      <w:r w:rsidRPr="00474F03">
        <w:rPr>
          <w:rFonts w:asciiTheme="majorHAnsi" w:hAnsiTheme="majorHAnsi" w:cstheme="majorHAnsi"/>
          <w:color w:val="222222"/>
        </w:rPr>
        <w:t>inclut</w:t>
      </w:r>
      <w:proofErr w:type="gramEnd"/>
      <w:r w:rsidRPr="00474F03">
        <w:rPr>
          <w:rFonts w:asciiTheme="majorHAnsi" w:hAnsiTheme="majorHAnsi" w:cstheme="majorHAnsi"/>
          <w:color w:val="222222"/>
        </w:rPr>
        <w:t xml:space="preserve"> la prestation de moyens informatiques, contrôle d'accès et vidéo-surveillance)</w:t>
      </w:r>
    </w:p>
    <w:p w:rsidR="00474F03" w:rsidRPr="00474F03" w:rsidRDefault="00474F03" w:rsidP="00474F03">
      <w:pPr>
        <w:shd w:val="clear" w:color="auto" w:fill="FFFFFF"/>
        <w:rPr>
          <w:rFonts w:asciiTheme="majorHAnsi" w:hAnsiTheme="majorHAnsi" w:cstheme="majorHAnsi"/>
          <w:color w:val="222222"/>
        </w:rPr>
      </w:pPr>
      <w:r w:rsidRPr="00474F03">
        <w:rPr>
          <w:rFonts w:asciiTheme="majorHAnsi" w:hAnsiTheme="majorHAnsi" w:cstheme="majorHAnsi"/>
          <w:color w:val="222222"/>
        </w:rPr>
        <w:t>Applications : Oncologie, maladies chroniques (Alzheimer, Parkinson, acouphènes, diabète II, cardio...), douleurs chroniques (fibromyalgie….),</w:t>
      </w:r>
    </w:p>
    <w:p w:rsidR="00474F03" w:rsidRPr="00474F03" w:rsidRDefault="00474F03" w:rsidP="00474F03">
      <w:pPr>
        <w:shd w:val="clear" w:color="auto" w:fill="FFFFFF"/>
        <w:rPr>
          <w:rFonts w:asciiTheme="majorHAnsi" w:hAnsiTheme="majorHAnsi" w:cstheme="majorHAnsi"/>
          <w:color w:val="222222"/>
        </w:rPr>
      </w:pPr>
      <w:proofErr w:type="spellStart"/>
      <w:r w:rsidRPr="00474F03">
        <w:rPr>
          <w:rFonts w:asciiTheme="majorHAnsi" w:hAnsiTheme="majorHAnsi" w:cstheme="majorHAnsi"/>
          <w:color w:val="222222"/>
        </w:rPr>
        <w:t>burn-out</w:t>
      </w:r>
      <w:proofErr w:type="spellEnd"/>
      <w:r w:rsidRPr="00474F03">
        <w:rPr>
          <w:rFonts w:asciiTheme="majorHAnsi" w:hAnsiTheme="majorHAnsi" w:cstheme="majorHAnsi"/>
          <w:color w:val="222222"/>
        </w:rPr>
        <w:t>, périnatalité, profils Atypiques (TED, TDA-H, autisme, échec scolaire, précocité, HPI…), parentalité (petites enfance et ado), sexualité,</w:t>
      </w:r>
    </w:p>
    <w:p w:rsidR="00474F03" w:rsidRPr="00474F03" w:rsidRDefault="00474F03" w:rsidP="00474F03">
      <w:pPr>
        <w:shd w:val="clear" w:color="auto" w:fill="FFFFFF"/>
        <w:rPr>
          <w:rFonts w:asciiTheme="majorHAnsi" w:hAnsiTheme="majorHAnsi" w:cstheme="majorHAnsi"/>
          <w:color w:val="222222"/>
        </w:rPr>
      </w:pPr>
      <w:proofErr w:type="gramStart"/>
      <w:r w:rsidRPr="00474F03">
        <w:rPr>
          <w:rFonts w:asciiTheme="majorHAnsi" w:hAnsiTheme="majorHAnsi" w:cstheme="majorHAnsi"/>
          <w:color w:val="222222"/>
        </w:rPr>
        <w:t>développement</w:t>
      </w:r>
      <w:proofErr w:type="gramEnd"/>
      <w:r w:rsidRPr="00474F03">
        <w:rPr>
          <w:rFonts w:asciiTheme="majorHAnsi" w:hAnsiTheme="majorHAnsi" w:cstheme="majorHAnsi"/>
          <w:color w:val="222222"/>
        </w:rPr>
        <w:t xml:space="preserve"> personnel (harmonie relationnelle, performance personnelle, performance sportive, préparation mentale et rééducation,</w:t>
      </w:r>
    </w:p>
    <w:p w:rsidR="00474F03" w:rsidRPr="00474F03" w:rsidRDefault="00474F03" w:rsidP="00474F03">
      <w:pPr>
        <w:shd w:val="clear" w:color="auto" w:fill="FFFFFF"/>
        <w:rPr>
          <w:rFonts w:asciiTheme="majorHAnsi" w:hAnsiTheme="majorHAnsi" w:cstheme="majorHAnsi"/>
          <w:color w:val="222222"/>
        </w:rPr>
      </w:pPr>
      <w:proofErr w:type="gramStart"/>
      <w:r w:rsidRPr="00474F03">
        <w:rPr>
          <w:rFonts w:asciiTheme="majorHAnsi" w:hAnsiTheme="majorHAnsi" w:cstheme="majorHAnsi"/>
          <w:color w:val="222222"/>
        </w:rPr>
        <w:lastRenderedPageBreak/>
        <w:t>confiance</w:t>
      </w:r>
      <w:proofErr w:type="gramEnd"/>
      <w:r w:rsidRPr="00474F03">
        <w:rPr>
          <w:rFonts w:asciiTheme="majorHAnsi" w:hAnsiTheme="majorHAnsi" w:cstheme="majorHAnsi"/>
          <w:color w:val="222222"/>
        </w:rPr>
        <w:t xml:space="preserve"> en soi, prise de parole en public, lâcher prise, gestion du stress) par le coaching et l'art-thérapie, Santé au travail &amp; QVT, Souffrance psychique</w:t>
      </w:r>
    </w:p>
    <w:p w:rsidR="00474F03" w:rsidRPr="00474F03" w:rsidRDefault="00474F03" w:rsidP="00474F03">
      <w:pPr>
        <w:shd w:val="clear" w:color="auto" w:fill="FFFFFF"/>
        <w:rPr>
          <w:rFonts w:asciiTheme="majorHAnsi" w:hAnsiTheme="majorHAnsi" w:cstheme="majorHAnsi"/>
          <w:color w:val="222222"/>
        </w:rPr>
      </w:pPr>
      <w:r w:rsidRPr="00474F03">
        <w:rPr>
          <w:rFonts w:asciiTheme="majorHAnsi" w:hAnsiTheme="majorHAnsi" w:cstheme="majorHAnsi"/>
          <w:color w:val="222222"/>
        </w:rPr>
        <w:t>(Troubles du sommeil, dépression, addictions, phobies…), troubles alimentaires et allergies, stress post-traumatique, orientation professionnelle et scolaire,</w:t>
      </w:r>
    </w:p>
    <w:p w:rsidR="00474F03" w:rsidRPr="00474F03" w:rsidRDefault="00474F03" w:rsidP="00474F03">
      <w:pPr>
        <w:shd w:val="clear" w:color="auto" w:fill="FFFFFF"/>
        <w:rPr>
          <w:rFonts w:asciiTheme="majorHAnsi" w:hAnsiTheme="majorHAnsi" w:cstheme="majorHAnsi"/>
          <w:color w:val="222222"/>
        </w:rPr>
      </w:pPr>
      <w:proofErr w:type="gramStart"/>
      <w:r w:rsidRPr="00474F03">
        <w:rPr>
          <w:rFonts w:asciiTheme="majorHAnsi" w:hAnsiTheme="majorHAnsi" w:cstheme="majorHAnsi"/>
          <w:color w:val="222222"/>
        </w:rPr>
        <w:t>et</w:t>
      </w:r>
      <w:proofErr w:type="gramEnd"/>
      <w:r w:rsidRPr="00474F03">
        <w:rPr>
          <w:rFonts w:asciiTheme="majorHAnsi" w:hAnsiTheme="majorHAnsi" w:cstheme="majorHAnsi"/>
          <w:color w:val="222222"/>
        </w:rPr>
        <w:t xml:space="preserve"> bilan de compétences.</w:t>
      </w:r>
    </w:p>
    <w:p w:rsidR="00474F03" w:rsidRPr="00474F03" w:rsidRDefault="00474F03" w:rsidP="00474F03">
      <w:pPr>
        <w:shd w:val="clear" w:color="auto" w:fill="FFFFFF"/>
        <w:rPr>
          <w:rFonts w:asciiTheme="majorHAnsi" w:hAnsiTheme="majorHAnsi" w:cstheme="majorHAnsi"/>
          <w:color w:val="222222"/>
        </w:rPr>
      </w:pPr>
      <w:r w:rsidRPr="00474F03">
        <w:rPr>
          <w:rFonts w:asciiTheme="majorHAnsi" w:hAnsiTheme="majorHAnsi" w:cstheme="majorHAnsi"/>
          <w:color w:val="222222"/>
        </w:rPr>
        <w:t xml:space="preserve">Processus : les prescripteurs (hôpital, médecins, kinés…) collaborent avec </w:t>
      </w:r>
      <w:proofErr w:type="spellStart"/>
      <w:r w:rsidRPr="00474F03">
        <w:rPr>
          <w:rFonts w:asciiTheme="majorHAnsi" w:hAnsiTheme="majorHAnsi" w:cstheme="majorHAnsi"/>
          <w:color w:val="222222"/>
        </w:rPr>
        <w:t>Khépri</w:t>
      </w:r>
      <w:proofErr w:type="spellEnd"/>
      <w:r w:rsidRPr="00474F03">
        <w:rPr>
          <w:rFonts w:asciiTheme="majorHAnsi" w:hAnsiTheme="majorHAnsi" w:cstheme="majorHAnsi"/>
          <w:color w:val="222222"/>
        </w:rPr>
        <w:t>-Santé et supervisent l'accompagnement du patient face à la douleur,</w:t>
      </w:r>
    </w:p>
    <w:p w:rsidR="00474F03" w:rsidRPr="00474F03" w:rsidRDefault="00474F03" w:rsidP="00474F03">
      <w:pPr>
        <w:shd w:val="clear" w:color="auto" w:fill="FFFFFF"/>
        <w:rPr>
          <w:rFonts w:asciiTheme="majorHAnsi" w:hAnsiTheme="majorHAnsi" w:cstheme="majorHAnsi"/>
          <w:color w:val="222222"/>
        </w:rPr>
      </w:pPr>
      <w:proofErr w:type="gramStart"/>
      <w:r w:rsidRPr="00474F03">
        <w:rPr>
          <w:rFonts w:asciiTheme="majorHAnsi" w:hAnsiTheme="majorHAnsi" w:cstheme="majorHAnsi"/>
          <w:color w:val="222222"/>
        </w:rPr>
        <w:t>et</w:t>
      </w:r>
      <w:proofErr w:type="gramEnd"/>
      <w:r w:rsidRPr="00474F03">
        <w:rPr>
          <w:rFonts w:asciiTheme="majorHAnsi" w:hAnsiTheme="majorHAnsi" w:cstheme="majorHAnsi"/>
          <w:color w:val="222222"/>
        </w:rPr>
        <w:t xml:space="preserve"> pour l'aider à réduire les effets secondaires du traitement et de la maladie.</w:t>
      </w:r>
    </w:p>
    <w:p w:rsidR="00474F03" w:rsidRPr="00474F03" w:rsidRDefault="00474F03" w:rsidP="00474F03">
      <w:pPr>
        <w:shd w:val="clear" w:color="auto" w:fill="FFFFFF"/>
        <w:rPr>
          <w:rFonts w:asciiTheme="majorHAnsi" w:hAnsiTheme="majorHAnsi" w:cstheme="majorHAnsi"/>
          <w:color w:val="222222"/>
        </w:rPr>
      </w:pPr>
      <w:r w:rsidRPr="00474F03">
        <w:rPr>
          <w:rFonts w:asciiTheme="majorHAnsi" w:hAnsiTheme="majorHAnsi" w:cstheme="majorHAnsi"/>
          <w:color w:val="222222"/>
        </w:rPr>
        <w:t xml:space="preserve">Bus Model :1) espace de </w:t>
      </w:r>
      <w:proofErr w:type="spellStart"/>
      <w:r w:rsidRPr="00474F03">
        <w:rPr>
          <w:rFonts w:asciiTheme="majorHAnsi" w:hAnsiTheme="majorHAnsi" w:cstheme="majorHAnsi"/>
          <w:color w:val="222222"/>
        </w:rPr>
        <w:t>coworking</w:t>
      </w:r>
      <w:proofErr w:type="spellEnd"/>
      <w:r w:rsidRPr="00474F03">
        <w:rPr>
          <w:rFonts w:asciiTheme="majorHAnsi" w:hAnsiTheme="majorHAnsi" w:cstheme="majorHAnsi"/>
          <w:color w:val="222222"/>
        </w:rPr>
        <w:t xml:space="preserve"> (mise à disposition ponctuelle d'espace de travail médical)</w:t>
      </w:r>
    </w:p>
    <w:p w:rsidR="00474F03" w:rsidRPr="00474F03" w:rsidRDefault="00474F03" w:rsidP="00474F03">
      <w:pPr>
        <w:shd w:val="clear" w:color="auto" w:fill="FFFFFF"/>
        <w:rPr>
          <w:rFonts w:asciiTheme="majorHAnsi" w:hAnsiTheme="majorHAnsi" w:cstheme="majorHAnsi"/>
          <w:color w:val="222222"/>
        </w:rPr>
      </w:pPr>
      <w:r w:rsidRPr="00474F03">
        <w:rPr>
          <w:rFonts w:asciiTheme="majorHAnsi" w:hAnsiTheme="majorHAnsi" w:cstheme="majorHAnsi"/>
          <w:color w:val="222222"/>
        </w:rPr>
        <w:t xml:space="preserve">2) le patient bénéficie d'une coordination de soins et paye à </w:t>
      </w:r>
      <w:proofErr w:type="spellStart"/>
      <w:r w:rsidRPr="00474F03">
        <w:rPr>
          <w:rFonts w:asciiTheme="majorHAnsi" w:hAnsiTheme="majorHAnsi" w:cstheme="majorHAnsi"/>
          <w:color w:val="222222"/>
        </w:rPr>
        <w:t>Khépri</w:t>
      </w:r>
      <w:proofErr w:type="spellEnd"/>
      <w:r w:rsidRPr="00474F03">
        <w:rPr>
          <w:rFonts w:asciiTheme="majorHAnsi" w:hAnsiTheme="majorHAnsi" w:cstheme="majorHAnsi"/>
          <w:color w:val="222222"/>
        </w:rPr>
        <w:t xml:space="preserve"> l'intégralité de ses prestations, moins une partie de subventions et du</w:t>
      </w:r>
    </w:p>
    <w:p w:rsidR="00474F03" w:rsidRPr="00474F03" w:rsidRDefault="00474F03" w:rsidP="00474F03">
      <w:pPr>
        <w:shd w:val="clear" w:color="auto" w:fill="FFFFFF"/>
        <w:rPr>
          <w:rFonts w:asciiTheme="majorHAnsi" w:hAnsiTheme="majorHAnsi" w:cstheme="majorHAnsi"/>
          <w:color w:val="222222"/>
        </w:rPr>
      </w:pPr>
      <w:proofErr w:type="gramStart"/>
      <w:r w:rsidRPr="00474F03">
        <w:rPr>
          <w:rFonts w:asciiTheme="majorHAnsi" w:hAnsiTheme="majorHAnsi" w:cstheme="majorHAnsi"/>
          <w:color w:val="222222"/>
        </w:rPr>
        <w:t>remboursement</w:t>
      </w:r>
      <w:proofErr w:type="gramEnd"/>
      <w:r w:rsidRPr="00474F03">
        <w:rPr>
          <w:rFonts w:asciiTheme="majorHAnsi" w:hAnsiTheme="majorHAnsi" w:cstheme="majorHAnsi"/>
          <w:color w:val="222222"/>
        </w:rPr>
        <w:t xml:space="preserve"> de la mutuelle (l'aide par le fond de solidarité est soumis à conditions de ressources).</w:t>
      </w:r>
    </w:p>
    <w:p w:rsidR="003F3CCB" w:rsidRPr="002C46A5" w:rsidRDefault="003F3CCB">
      <w:pPr>
        <w:shd w:val="clear" w:color="auto" w:fill="FFFFFF"/>
        <w:rPr>
          <w:rFonts w:asciiTheme="majorHAnsi" w:hAnsiTheme="majorHAnsi" w:cstheme="majorHAnsi"/>
          <w:b/>
          <w:color w:val="222222"/>
          <w:u w:val="single"/>
        </w:rPr>
      </w:pPr>
    </w:p>
    <w:p w:rsidR="003F3CCB" w:rsidRPr="002C46A5" w:rsidRDefault="003F3CCB">
      <w:pPr>
        <w:shd w:val="clear" w:color="auto" w:fill="FFFFFF"/>
        <w:rPr>
          <w:rFonts w:asciiTheme="majorHAnsi" w:hAnsiTheme="majorHAnsi" w:cstheme="majorHAnsi"/>
          <w:b/>
          <w:color w:val="222222"/>
          <w:u w:val="single"/>
        </w:rPr>
      </w:pPr>
    </w:p>
    <w:p w:rsidR="00D81D36" w:rsidRPr="002C46A5" w:rsidRDefault="00D81D36">
      <w:pPr>
        <w:shd w:val="clear" w:color="auto" w:fill="FFFFFF"/>
        <w:rPr>
          <w:rFonts w:asciiTheme="majorHAnsi" w:hAnsiTheme="majorHAnsi" w:cstheme="majorHAnsi"/>
          <w:b/>
          <w:color w:val="222222"/>
          <w:u w:val="single"/>
        </w:rPr>
      </w:pPr>
      <w:r w:rsidRPr="002C46A5">
        <w:rPr>
          <w:rFonts w:asciiTheme="majorHAnsi" w:hAnsiTheme="majorHAnsi" w:cstheme="majorHAnsi"/>
          <w:b/>
          <w:color w:val="222222"/>
          <w:u w:val="single"/>
        </w:rPr>
        <w:t>Coordination de soins</w:t>
      </w:r>
    </w:p>
    <w:p w:rsidR="00D81D36" w:rsidRPr="002C46A5" w:rsidRDefault="00D81D36">
      <w:pPr>
        <w:shd w:val="clear" w:color="auto" w:fill="FFFFFF"/>
        <w:rPr>
          <w:rFonts w:asciiTheme="majorHAnsi" w:hAnsiTheme="majorHAnsi" w:cstheme="majorHAnsi"/>
          <w:b/>
          <w:color w:val="222222"/>
          <w:u w:val="single"/>
        </w:rPr>
      </w:pPr>
    </w:p>
    <w:p w:rsidR="00776BE4" w:rsidRPr="002C46A5" w:rsidRDefault="00B2412D">
      <w:pPr>
        <w:shd w:val="clear" w:color="auto" w:fill="FFFFFF"/>
        <w:rPr>
          <w:rFonts w:asciiTheme="majorHAnsi" w:hAnsiTheme="majorHAnsi" w:cstheme="majorHAnsi"/>
          <w:color w:val="222222"/>
        </w:rPr>
      </w:pPr>
      <w:r w:rsidRPr="002C46A5">
        <w:rPr>
          <w:rFonts w:asciiTheme="majorHAnsi" w:hAnsiTheme="majorHAnsi" w:cstheme="majorHAnsi"/>
          <w:color w:val="222222"/>
        </w:rPr>
        <w:t>L</w:t>
      </w:r>
      <w:r w:rsidR="00B74CC8" w:rsidRPr="002C46A5">
        <w:rPr>
          <w:rFonts w:asciiTheme="majorHAnsi" w:hAnsiTheme="majorHAnsi" w:cstheme="majorHAnsi"/>
          <w:color w:val="222222"/>
        </w:rPr>
        <w:t>a valeur ajoutée</w:t>
      </w:r>
      <w:r w:rsidRPr="002C46A5">
        <w:rPr>
          <w:rFonts w:asciiTheme="majorHAnsi" w:hAnsiTheme="majorHAnsi" w:cstheme="majorHAnsi"/>
          <w:color w:val="222222"/>
        </w:rPr>
        <w:t xml:space="preserve"> du Centre</w:t>
      </w:r>
      <w:r w:rsidR="00B74CC8" w:rsidRPr="002C46A5">
        <w:rPr>
          <w:rFonts w:asciiTheme="majorHAnsi" w:hAnsiTheme="majorHAnsi" w:cstheme="majorHAnsi"/>
          <w:color w:val="222222"/>
        </w:rPr>
        <w:t>: très bien connaître les synergies entre les pratiques, mettre en liens les praticiens pour qu'ils travaillent ensemble pour mettre en place un plan de rétablissement pour les patients dans le cadre d'une médecine intégrative.</w:t>
      </w:r>
    </w:p>
    <w:p w:rsidR="00776BE4" w:rsidRPr="002C46A5" w:rsidRDefault="00B74CC8">
      <w:pPr>
        <w:shd w:val="clear" w:color="auto" w:fill="FFFFFF"/>
        <w:rPr>
          <w:rFonts w:asciiTheme="majorHAnsi" w:hAnsiTheme="majorHAnsi" w:cstheme="majorHAnsi"/>
          <w:color w:val="222222"/>
        </w:rPr>
      </w:pPr>
      <w:r w:rsidRPr="002C46A5">
        <w:rPr>
          <w:rFonts w:asciiTheme="majorHAnsi" w:hAnsiTheme="majorHAnsi" w:cstheme="majorHAnsi"/>
          <w:color w:val="222222"/>
        </w:rPr>
        <w:t xml:space="preserve"> </w:t>
      </w:r>
    </w:p>
    <w:p w:rsidR="00776BE4" w:rsidRPr="002C46A5" w:rsidRDefault="00B2412D">
      <w:pPr>
        <w:shd w:val="clear" w:color="auto" w:fill="FFFFFF"/>
        <w:rPr>
          <w:rFonts w:asciiTheme="majorHAnsi" w:hAnsiTheme="majorHAnsi" w:cstheme="majorHAnsi"/>
          <w:color w:val="222222"/>
        </w:rPr>
      </w:pPr>
      <w:r w:rsidRPr="002C46A5">
        <w:rPr>
          <w:rFonts w:asciiTheme="majorHAnsi" w:hAnsiTheme="majorHAnsi" w:cstheme="majorHAnsi"/>
          <w:color w:val="222222"/>
        </w:rPr>
        <w:t>Comment :</w:t>
      </w:r>
    </w:p>
    <w:p w:rsidR="00776BE4" w:rsidRPr="002C46A5" w:rsidRDefault="00B74CC8">
      <w:pPr>
        <w:shd w:val="clear" w:color="auto" w:fill="FFFFFF"/>
        <w:ind w:left="720"/>
        <w:rPr>
          <w:rFonts w:asciiTheme="majorHAnsi" w:hAnsiTheme="majorHAnsi" w:cstheme="majorHAnsi"/>
          <w:color w:val="222222"/>
        </w:rPr>
      </w:pPr>
      <w:r w:rsidRPr="002C46A5">
        <w:rPr>
          <w:rFonts w:asciiTheme="majorHAnsi" w:hAnsiTheme="majorHAnsi" w:cstheme="majorHAnsi"/>
          <w:color w:val="222222"/>
        </w:rPr>
        <w:t>1-</w:t>
      </w:r>
      <w:r w:rsidRPr="002C46A5">
        <w:rPr>
          <w:rFonts w:asciiTheme="majorHAnsi" w:eastAsia="Times New Roman" w:hAnsiTheme="majorHAnsi" w:cstheme="majorHAnsi"/>
          <w:color w:val="222222"/>
        </w:rPr>
        <w:t xml:space="preserve">      </w:t>
      </w:r>
      <w:r w:rsidRPr="002C46A5">
        <w:rPr>
          <w:rFonts w:asciiTheme="majorHAnsi" w:hAnsiTheme="majorHAnsi" w:cstheme="majorHAnsi"/>
          <w:color w:val="222222"/>
        </w:rPr>
        <w:t>aller voir son médecin pour avoir un diagnostic et être certaine que la douleur ou les symptômes ne cache pas une pathologie,</w:t>
      </w:r>
    </w:p>
    <w:p w:rsidR="00776BE4" w:rsidRPr="002C46A5" w:rsidRDefault="00B74CC8">
      <w:pPr>
        <w:shd w:val="clear" w:color="auto" w:fill="FFFFFF"/>
        <w:ind w:left="720"/>
        <w:rPr>
          <w:rFonts w:asciiTheme="majorHAnsi" w:hAnsiTheme="majorHAnsi" w:cstheme="majorHAnsi"/>
          <w:color w:val="222222"/>
        </w:rPr>
      </w:pPr>
      <w:r w:rsidRPr="002C46A5">
        <w:rPr>
          <w:rFonts w:asciiTheme="majorHAnsi" w:hAnsiTheme="majorHAnsi" w:cstheme="majorHAnsi"/>
          <w:color w:val="222222"/>
        </w:rPr>
        <w:t>2-</w:t>
      </w:r>
      <w:r w:rsidRPr="002C46A5">
        <w:rPr>
          <w:rFonts w:asciiTheme="majorHAnsi" w:eastAsia="Times New Roman" w:hAnsiTheme="majorHAnsi" w:cstheme="majorHAnsi"/>
          <w:color w:val="222222"/>
        </w:rPr>
        <w:t xml:space="preserve">      </w:t>
      </w:r>
      <w:r w:rsidR="002208D2" w:rsidRPr="002C46A5">
        <w:rPr>
          <w:rFonts w:asciiTheme="majorHAnsi" w:hAnsiTheme="majorHAnsi" w:cstheme="majorHAnsi"/>
          <w:color w:val="222222"/>
        </w:rPr>
        <w:t>Suivre le traitement indiqué</w:t>
      </w:r>
      <w:r w:rsidRPr="002C46A5">
        <w:rPr>
          <w:rFonts w:asciiTheme="majorHAnsi" w:hAnsiTheme="majorHAnsi" w:cstheme="majorHAnsi"/>
          <w:color w:val="222222"/>
        </w:rPr>
        <w:t xml:space="preserve"> pour l'inflammation, action d'urgence,</w:t>
      </w:r>
    </w:p>
    <w:p w:rsidR="00776BE4" w:rsidRPr="002C46A5" w:rsidRDefault="00B74CC8">
      <w:pPr>
        <w:shd w:val="clear" w:color="auto" w:fill="FFFFFF"/>
        <w:ind w:left="720"/>
        <w:rPr>
          <w:rFonts w:asciiTheme="majorHAnsi" w:hAnsiTheme="majorHAnsi" w:cstheme="majorHAnsi"/>
          <w:color w:val="222222"/>
        </w:rPr>
      </w:pPr>
      <w:r w:rsidRPr="002C46A5">
        <w:rPr>
          <w:rFonts w:asciiTheme="majorHAnsi" w:hAnsiTheme="majorHAnsi" w:cstheme="majorHAnsi"/>
          <w:color w:val="222222"/>
        </w:rPr>
        <w:t>3-</w:t>
      </w:r>
      <w:r w:rsidRPr="002C46A5">
        <w:rPr>
          <w:rFonts w:asciiTheme="majorHAnsi" w:eastAsia="Times New Roman" w:hAnsiTheme="majorHAnsi" w:cstheme="majorHAnsi"/>
          <w:color w:val="222222"/>
        </w:rPr>
        <w:t xml:space="preserve">      </w:t>
      </w:r>
      <w:r w:rsidRPr="002C46A5">
        <w:rPr>
          <w:rFonts w:asciiTheme="majorHAnsi" w:hAnsiTheme="majorHAnsi" w:cstheme="majorHAnsi"/>
          <w:color w:val="222222"/>
        </w:rPr>
        <w:t>Mettre en place la prise en charge de la douleur, déceler la cause et mettre en place les actions de prévention pour éviter que cela ne revienne.</w:t>
      </w:r>
    </w:p>
    <w:p w:rsidR="00776BE4" w:rsidRPr="002C46A5" w:rsidRDefault="00B74CC8">
      <w:pPr>
        <w:shd w:val="clear" w:color="auto" w:fill="FFFFFF"/>
        <w:ind w:left="720"/>
        <w:rPr>
          <w:rFonts w:asciiTheme="majorHAnsi" w:hAnsiTheme="majorHAnsi" w:cstheme="majorHAnsi"/>
        </w:rPr>
      </w:pPr>
      <w:r w:rsidRPr="002C46A5">
        <w:rPr>
          <w:rFonts w:asciiTheme="majorHAnsi" w:hAnsiTheme="majorHAnsi" w:cstheme="majorHAnsi"/>
          <w:color w:val="222222"/>
        </w:rPr>
        <w:t>4-</w:t>
      </w:r>
      <w:r w:rsidRPr="002C46A5">
        <w:rPr>
          <w:rFonts w:asciiTheme="majorHAnsi" w:eastAsia="Times New Roman" w:hAnsiTheme="majorHAnsi" w:cstheme="majorHAnsi"/>
          <w:color w:val="222222"/>
        </w:rPr>
        <w:t xml:space="preserve">      </w:t>
      </w:r>
      <w:r w:rsidRPr="002C46A5">
        <w:rPr>
          <w:rFonts w:asciiTheme="majorHAnsi" w:hAnsiTheme="majorHAnsi" w:cstheme="majorHAnsi"/>
        </w:rPr>
        <w:t xml:space="preserve">Aider le patient à agir dans sa globalité et dans son environnement en proposant des pratiques thérapeutiques </w:t>
      </w:r>
      <w:r w:rsidR="003A1C11" w:rsidRPr="002C46A5">
        <w:rPr>
          <w:rFonts w:asciiTheme="majorHAnsi" w:hAnsiTheme="majorHAnsi" w:cstheme="majorHAnsi"/>
        </w:rPr>
        <w:t>de réduction du stress et d</w:t>
      </w:r>
      <w:r w:rsidRPr="002C46A5">
        <w:rPr>
          <w:rFonts w:asciiTheme="majorHAnsi" w:hAnsiTheme="majorHAnsi" w:cstheme="majorHAnsi"/>
        </w:rPr>
        <w:t>es pratiques énergétiques.</w:t>
      </w:r>
    </w:p>
    <w:p w:rsidR="003A1C11" w:rsidRPr="002C46A5" w:rsidRDefault="003A1C11">
      <w:pPr>
        <w:shd w:val="clear" w:color="auto" w:fill="FFFFFF"/>
        <w:ind w:left="720"/>
        <w:rPr>
          <w:rFonts w:asciiTheme="majorHAnsi" w:hAnsiTheme="majorHAnsi" w:cstheme="majorHAnsi"/>
        </w:rPr>
      </w:pPr>
    </w:p>
    <w:p w:rsidR="00776BE4" w:rsidRPr="002C46A5" w:rsidRDefault="003A1C11">
      <w:pPr>
        <w:shd w:val="clear" w:color="auto" w:fill="FFFFFF"/>
        <w:ind w:left="720"/>
        <w:rPr>
          <w:rFonts w:asciiTheme="majorHAnsi" w:hAnsiTheme="majorHAnsi" w:cstheme="majorHAnsi"/>
        </w:rPr>
      </w:pPr>
      <w:r w:rsidRPr="002C46A5">
        <w:rPr>
          <w:rFonts w:asciiTheme="majorHAnsi" w:hAnsiTheme="majorHAnsi" w:cstheme="majorHAnsi"/>
        </w:rPr>
        <w:t>Nous proposons u</w:t>
      </w:r>
      <w:r w:rsidR="00B74CC8" w:rsidRPr="002C46A5">
        <w:rPr>
          <w:rFonts w:asciiTheme="majorHAnsi" w:hAnsiTheme="majorHAnsi" w:cstheme="majorHAnsi"/>
        </w:rPr>
        <w:t>ne démarche propre aux principes d'une médecine intégrative : intégrer un parcours qui va être réfléchi, discuté entre tous les professionnels, avec une réelle coordination entre eux.</w:t>
      </w:r>
      <w:r w:rsidRPr="002C46A5">
        <w:rPr>
          <w:rFonts w:asciiTheme="majorHAnsi" w:hAnsiTheme="majorHAnsi" w:cstheme="majorHAnsi"/>
        </w:rPr>
        <w:t xml:space="preserve"> </w:t>
      </w:r>
    </w:p>
    <w:p w:rsidR="003A1C11" w:rsidRPr="002C46A5" w:rsidRDefault="003A1C11">
      <w:pPr>
        <w:shd w:val="clear" w:color="auto" w:fill="FFFFFF"/>
        <w:ind w:left="720"/>
        <w:rPr>
          <w:rFonts w:asciiTheme="majorHAnsi" w:hAnsiTheme="majorHAnsi" w:cstheme="majorHAnsi"/>
        </w:rPr>
      </w:pPr>
    </w:p>
    <w:p w:rsidR="003A1C11" w:rsidRPr="002C46A5" w:rsidRDefault="003A1C11" w:rsidP="0041006F">
      <w:pPr>
        <w:pStyle w:val="Default"/>
        <w:jc w:val="both"/>
        <w:rPr>
          <w:rFonts w:asciiTheme="majorHAnsi" w:hAnsiTheme="majorHAnsi" w:cstheme="majorHAnsi"/>
          <w:sz w:val="22"/>
          <w:szCs w:val="22"/>
        </w:rPr>
      </w:pPr>
      <w:r w:rsidRPr="002C46A5">
        <w:rPr>
          <w:rFonts w:asciiTheme="majorHAnsi" w:hAnsiTheme="majorHAnsi" w:cstheme="majorHAnsi"/>
          <w:sz w:val="22"/>
          <w:szCs w:val="22"/>
        </w:rPr>
        <w:t xml:space="preserve">Pour cela nous intégrons dans le plan de traitement un bilan systémique pour évaluer vos besoins en bien-être et en développement personnel : 500 dimensions pour vous aider à mieux vous connaître et à comprendre vos réels besoins en thérapies naturelles  (Voir fiche : </w:t>
      </w:r>
      <w:r w:rsidRPr="002C46A5">
        <w:rPr>
          <w:rFonts w:asciiTheme="majorHAnsi" w:hAnsiTheme="majorHAnsi" w:cstheme="majorHAnsi"/>
          <w:bCs/>
          <w:color w:val="auto"/>
          <w:sz w:val="22"/>
          <w:szCs w:val="22"/>
        </w:rPr>
        <w:t>Diagnostic Systémique de l’humain).</w:t>
      </w:r>
    </w:p>
    <w:p w:rsidR="00776BE4" w:rsidRPr="002C46A5" w:rsidRDefault="00B74CC8">
      <w:pPr>
        <w:shd w:val="clear" w:color="auto" w:fill="FFFFFF"/>
        <w:rPr>
          <w:rFonts w:asciiTheme="majorHAnsi" w:hAnsiTheme="majorHAnsi" w:cstheme="majorHAnsi"/>
        </w:rPr>
      </w:pPr>
      <w:r w:rsidRPr="002C46A5">
        <w:rPr>
          <w:rFonts w:asciiTheme="majorHAnsi" w:hAnsiTheme="majorHAnsi" w:cstheme="majorHAnsi"/>
        </w:rPr>
        <w:t xml:space="preserve"> </w:t>
      </w:r>
    </w:p>
    <w:p w:rsidR="00B2412D" w:rsidRPr="002C46A5" w:rsidRDefault="00B2412D" w:rsidP="00B2412D">
      <w:pPr>
        <w:shd w:val="clear" w:color="auto" w:fill="FFFFFF"/>
        <w:jc w:val="both"/>
        <w:rPr>
          <w:rFonts w:asciiTheme="majorHAnsi" w:hAnsiTheme="majorHAnsi" w:cstheme="majorHAnsi"/>
        </w:rPr>
      </w:pPr>
      <w:r w:rsidRPr="002C46A5">
        <w:rPr>
          <w:rFonts w:asciiTheme="majorHAnsi" w:eastAsia="Calibri" w:hAnsiTheme="majorHAnsi" w:cstheme="majorHAnsi"/>
        </w:rPr>
        <w:t>L</w:t>
      </w:r>
      <w:r w:rsidR="00B74CC8" w:rsidRPr="002C46A5">
        <w:rPr>
          <w:rFonts w:asciiTheme="majorHAnsi" w:eastAsia="Calibri" w:hAnsiTheme="majorHAnsi" w:cstheme="majorHAnsi"/>
        </w:rPr>
        <w:t xml:space="preserve">e centre de santé paramédical et de thérapies complémentaires </w:t>
      </w:r>
      <w:r w:rsidR="002208D2" w:rsidRPr="002C46A5">
        <w:rPr>
          <w:rFonts w:asciiTheme="majorHAnsi" w:eastAsia="Calibri" w:hAnsiTheme="majorHAnsi" w:cstheme="majorHAnsi"/>
        </w:rPr>
        <w:t>rassemble</w:t>
      </w:r>
      <w:r w:rsidR="00B74CC8" w:rsidRPr="002C46A5">
        <w:rPr>
          <w:rFonts w:asciiTheme="majorHAnsi" w:eastAsia="Calibri" w:hAnsiTheme="majorHAnsi" w:cstheme="majorHAnsi"/>
        </w:rPr>
        <w:t xml:space="preserve"> une trentaine de pratiques. Elles sont classifiées selon 4 piliers de soins complémentaires liés au corps, au mental</w:t>
      </w:r>
      <w:r w:rsidR="002208D2" w:rsidRPr="002C46A5">
        <w:rPr>
          <w:rFonts w:asciiTheme="majorHAnsi" w:eastAsia="Calibri" w:hAnsiTheme="majorHAnsi" w:cstheme="majorHAnsi"/>
        </w:rPr>
        <w:t xml:space="preserve"> avec notamment des </w:t>
      </w:r>
      <w:r w:rsidR="002208D2" w:rsidRPr="002C46A5">
        <w:rPr>
          <w:rFonts w:asciiTheme="majorHAnsi" w:hAnsiTheme="majorHAnsi" w:cstheme="majorHAnsi"/>
          <w:highlight w:val="white"/>
        </w:rPr>
        <w:t>thérapies de réduction du stress</w:t>
      </w:r>
      <w:r w:rsidR="00B74CC8" w:rsidRPr="002C46A5">
        <w:rPr>
          <w:rFonts w:asciiTheme="majorHAnsi" w:eastAsia="Calibri" w:hAnsiTheme="majorHAnsi" w:cstheme="majorHAnsi"/>
        </w:rPr>
        <w:t xml:space="preserve">, à l’énergétique et à la nutrition. Son but est de promouvoir les thérapies complémentaires et de faire travailler main dans la main les médecins et les thérapeutes pour une médecine intégrative. </w:t>
      </w:r>
    </w:p>
    <w:p w:rsidR="00776BE4" w:rsidRPr="002C46A5" w:rsidRDefault="00776BE4">
      <w:pPr>
        <w:shd w:val="clear" w:color="auto" w:fill="FFFFFF"/>
        <w:rPr>
          <w:rFonts w:asciiTheme="majorHAnsi" w:hAnsiTheme="majorHAnsi" w:cstheme="majorHAnsi"/>
          <w:color w:val="222222"/>
        </w:rPr>
      </w:pPr>
    </w:p>
    <w:p w:rsidR="00776BE4" w:rsidRPr="002C46A5" w:rsidRDefault="00B74CC8" w:rsidP="0041006F">
      <w:pPr>
        <w:shd w:val="clear" w:color="auto" w:fill="FFFFFF"/>
        <w:spacing w:line="240" w:lineRule="auto"/>
        <w:jc w:val="both"/>
        <w:rPr>
          <w:rFonts w:asciiTheme="majorHAnsi" w:hAnsiTheme="majorHAnsi" w:cstheme="majorHAnsi"/>
          <w:color w:val="222222"/>
        </w:rPr>
      </w:pPr>
      <w:proofErr w:type="spellStart"/>
      <w:r w:rsidRPr="002C46A5">
        <w:rPr>
          <w:rFonts w:asciiTheme="majorHAnsi" w:hAnsiTheme="majorHAnsi" w:cstheme="majorHAnsi"/>
          <w:color w:val="222222"/>
        </w:rPr>
        <w:t>Khépri</w:t>
      </w:r>
      <w:proofErr w:type="spellEnd"/>
      <w:r w:rsidRPr="002C46A5">
        <w:rPr>
          <w:rFonts w:asciiTheme="majorHAnsi" w:hAnsiTheme="majorHAnsi" w:cstheme="majorHAnsi"/>
          <w:color w:val="222222"/>
        </w:rPr>
        <w:t xml:space="preserve"> Santé vous guide vers le choix du praticien qui convient à votre besoin, et met à </w:t>
      </w:r>
      <w:r w:rsidR="002208D2" w:rsidRPr="002C46A5">
        <w:rPr>
          <w:rFonts w:asciiTheme="majorHAnsi" w:hAnsiTheme="majorHAnsi" w:cstheme="majorHAnsi"/>
          <w:color w:val="222222"/>
        </w:rPr>
        <w:t xml:space="preserve">votre </w:t>
      </w:r>
      <w:r w:rsidRPr="002C46A5">
        <w:rPr>
          <w:rFonts w:asciiTheme="majorHAnsi" w:hAnsiTheme="majorHAnsi" w:cstheme="majorHAnsi"/>
          <w:color w:val="222222"/>
        </w:rPr>
        <w:t>disposition tous les éléments nécessaires à la découverte de ses pratiques et de ses intervenants.</w:t>
      </w:r>
    </w:p>
    <w:p w:rsidR="00776BE4" w:rsidRPr="002C46A5" w:rsidRDefault="00776BE4" w:rsidP="0041006F">
      <w:pPr>
        <w:shd w:val="clear" w:color="auto" w:fill="FFFFFF"/>
        <w:spacing w:line="240" w:lineRule="auto"/>
        <w:jc w:val="both"/>
        <w:rPr>
          <w:rFonts w:asciiTheme="majorHAnsi" w:hAnsiTheme="majorHAnsi" w:cstheme="majorHAnsi"/>
          <w:color w:val="222222"/>
        </w:rPr>
      </w:pPr>
    </w:p>
    <w:p w:rsidR="00776BE4" w:rsidRPr="002C46A5" w:rsidRDefault="00B74CC8" w:rsidP="0041006F">
      <w:pPr>
        <w:shd w:val="clear" w:color="auto" w:fill="FFFFFF"/>
        <w:spacing w:line="240" w:lineRule="auto"/>
        <w:jc w:val="both"/>
        <w:rPr>
          <w:rFonts w:asciiTheme="majorHAnsi" w:hAnsiTheme="majorHAnsi" w:cstheme="majorHAnsi"/>
          <w:color w:val="222222"/>
        </w:rPr>
      </w:pPr>
      <w:r w:rsidRPr="002C46A5">
        <w:rPr>
          <w:rFonts w:asciiTheme="majorHAnsi" w:hAnsiTheme="majorHAnsi" w:cstheme="majorHAnsi"/>
          <w:color w:val="222222"/>
        </w:rPr>
        <w:t>Les praticiens, tous certifiés, sont sélectionnés avec soin, pour un gage de qualité irréprochable. Ils échangent et travaillent ensemble dans un esprit d’équipe au service du client.</w:t>
      </w:r>
    </w:p>
    <w:p w:rsidR="00776BE4" w:rsidRPr="002C46A5" w:rsidRDefault="00776BE4" w:rsidP="0041006F">
      <w:pPr>
        <w:shd w:val="clear" w:color="auto" w:fill="FFFFFF"/>
        <w:spacing w:line="240" w:lineRule="auto"/>
        <w:jc w:val="both"/>
        <w:rPr>
          <w:rFonts w:asciiTheme="majorHAnsi" w:hAnsiTheme="majorHAnsi" w:cstheme="majorHAnsi"/>
          <w:color w:val="222222"/>
        </w:rPr>
      </w:pPr>
    </w:p>
    <w:p w:rsidR="00776BE4" w:rsidRPr="002C46A5" w:rsidRDefault="00B74CC8" w:rsidP="0041006F">
      <w:pPr>
        <w:shd w:val="clear" w:color="auto" w:fill="FFFFFF"/>
        <w:spacing w:line="240" w:lineRule="auto"/>
        <w:jc w:val="both"/>
        <w:rPr>
          <w:rFonts w:asciiTheme="majorHAnsi" w:hAnsiTheme="majorHAnsi" w:cstheme="majorHAnsi"/>
          <w:color w:val="222222"/>
        </w:rPr>
      </w:pPr>
      <w:r w:rsidRPr="002C46A5">
        <w:rPr>
          <w:rFonts w:asciiTheme="majorHAnsi" w:hAnsiTheme="majorHAnsi" w:cstheme="majorHAnsi"/>
          <w:color w:val="222222"/>
        </w:rPr>
        <w:t xml:space="preserve">Un programme de coordination de soins vous accompagne grâce à la synergie de plusieurs pratiques complémentaires afin de favoriser votre rétablissement. Ces pratiques permettent de soulager les symptômes et douleurs chroniques liés aux effets de certains traitements médicaux lourds et aux effets de la maladie. En </w:t>
      </w:r>
      <w:r w:rsidRPr="002C46A5">
        <w:rPr>
          <w:rFonts w:asciiTheme="majorHAnsi" w:hAnsiTheme="majorHAnsi" w:cstheme="majorHAnsi"/>
        </w:rPr>
        <w:t xml:space="preserve">complément des traitements médicaux, nous vous proposons des soins de support en oncologie ainsi que pour les maladies cardiovasculaires, le </w:t>
      </w:r>
      <w:r w:rsidRPr="002C46A5">
        <w:rPr>
          <w:rFonts w:asciiTheme="majorHAnsi" w:hAnsiTheme="majorHAnsi" w:cstheme="majorHAnsi"/>
        </w:rPr>
        <w:lastRenderedPageBreak/>
        <w:t xml:space="preserve">diabète de type 2, les maladies inflammatoires et </w:t>
      </w:r>
      <w:proofErr w:type="spellStart"/>
      <w:r w:rsidRPr="002C46A5">
        <w:rPr>
          <w:rFonts w:asciiTheme="majorHAnsi" w:hAnsiTheme="majorHAnsi" w:cstheme="majorHAnsi"/>
        </w:rPr>
        <w:t>dysimmunitaires</w:t>
      </w:r>
      <w:proofErr w:type="spellEnd"/>
      <w:r w:rsidRPr="002C46A5">
        <w:rPr>
          <w:rFonts w:asciiTheme="majorHAnsi" w:hAnsiTheme="majorHAnsi" w:cstheme="majorHAnsi"/>
        </w:rPr>
        <w:t>, la fibromyalgie, le parkinson, les acouphènes</w:t>
      </w:r>
      <w:r w:rsidR="002208D2" w:rsidRPr="002C46A5">
        <w:rPr>
          <w:rFonts w:asciiTheme="majorHAnsi" w:hAnsiTheme="majorHAnsi" w:cstheme="majorHAnsi"/>
        </w:rPr>
        <w:t xml:space="preserve">, le </w:t>
      </w:r>
      <w:proofErr w:type="spellStart"/>
      <w:r w:rsidR="002208D2" w:rsidRPr="002C46A5">
        <w:rPr>
          <w:rFonts w:asciiTheme="majorHAnsi" w:hAnsiTheme="majorHAnsi" w:cstheme="majorHAnsi"/>
        </w:rPr>
        <w:t>burn</w:t>
      </w:r>
      <w:proofErr w:type="spellEnd"/>
      <w:r w:rsidR="002208D2" w:rsidRPr="002C46A5">
        <w:rPr>
          <w:rFonts w:asciiTheme="majorHAnsi" w:hAnsiTheme="majorHAnsi" w:cstheme="majorHAnsi"/>
        </w:rPr>
        <w:t xml:space="preserve"> out, la bipolarité…</w:t>
      </w:r>
    </w:p>
    <w:p w:rsidR="00776BE4" w:rsidRPr="002C46A5" w:rsidRDefault="00776BE4" w:rsidP="0041006F">
      <w:pPr>
        <w:shd w:val="clear" w:color="auto" w:fill="FFFFFF"/>
        <w:spacing w:line="240" w:lineRule="auto"/>
        <w:jc w:val="both"/>
        <w:rPr>
          <w:rFonts w:asciiTheme="majorHAnsi" w:hAnsiTheme="majorHAnsi" w:cstheme="majorHAnsi"/>
          <w:color w:val="222222"/>
        </w:rPr>
      </w:pPr>
    </w:p>
    <w:p w:rsidR="00776BE4" w:rsidRPr="002C46A5" w:rsidRDefault="00B74CC8" w:rsidP="0041006F">
      <w:pPr>
        <w:shd w:val="clear" w:color="auto" w:fill="FFFFFF"/>
        <w:spacing w:line="240" w:lineRule="auto"/>
        <w:jc w:val="both"/>
        <w:rPr>
          <w:rFonts w:asciiTheme="majorHAnsi" w:hAnsiTheme="majorHAnsi" w:cstheme="majorHAnsi"/>
          <w:color w:val="222222"/>
        </w:rPr>
      </w:pPr>
      <w:r w:rsidRPr="002C46A5">
        <w:rPr>
          <w:rFonts w:asciiTheme="majorHAnsi" w:hAnsiTheme="majorHAnsi" w:cstheme="majorHAnsi"/>
          <w:color w:val="222222"/>
        </w:rPr>
        <w:t>De nombreux événements y sont organisés, conférences, ateliers de découverte des pratiques.</w:t>
      </w:r>
    </w:p>
    <w:p w:rsidR="00776BE4" w:rsidRPr="002C46A5" w:rsidRDefault="00776BE4" w:rsidP="0041006F">
      <w:pPr>
        <w:shd w:val="clear" w:color="auto" w:fill="FFFFFF"/>
        <w:spacing w:line="240" w:lineRule="auto"/>
        <w:jc w:val="both"/>
        <w:rPr>
          <w:rFonts w:asciiTheme="majorHAnsi" w:hAnsiTheme="majorHAnsi" w:cstheme="majorHAnsi"/>
          <w:color w:val="222222"/>
        </w:rPr>
      </w:pPr>
    </w:p>
    <w:p w:rsidR="00776BE4" w:rsidRPr="002C46A5" w:rsidRDefault="00B74CC8" w:rsidP="0041006F">
      <w:pPr>
        <w:shd w:val="clear" w:color="auto" w:fill="FFFFFF"/>
        <w:spacing w:line="240" w:lineRule="auto"/>
        <w:jc w:val="both"/>
        <w:rPr>
          <w:rFonts w:asciiTheme="majorHAnsi" w:hAnsiTheme="majorHAnsi" w:cstheme="majorHAnsi"/>
          <w:color w:val="222222"/>
        </w:rPr>
      </w:pPr>
      <w:r w:rsidRPr="002C46A5">
        <w:rPr>
          <w:rFonts w:asciiTheme="majorHAnsi" w:hAnsiTheme="majorHAnsi" w:cstheme="majorHAnsi"/>
          <w:color w:val="222222"/>
        </w:rPr>
        <w:t>Plus besoin de se déplacer d’un cabinet à un autre, tout ce dont vous avez besoin se trouve désormais dans le même lieu.</w:t>
      </w:r>
    </w:p>
    <w:p w:rsidR="00D81D36" w:rsidRPr="002C46A5" w:rsidRDefault="00D81D36" w:rsidP="00F61DB3">
      <w:pPr>
        <w:tabs>
          <w:tab w:val="left" w:pos="6105"/>
        </w:tabs>
        <w:spacing w:line="240" w:lineRule="auto"/>
        <w:jc w:val="both"/>
        <w:rPr>
          <w:rFonts w:asciiTheme="majorHAnsi" w:eastAsia="Calibri" w:hAnsiTheme="majorHAnsi" w:cstheme="majorHAnsi"/>
          <w:b/>
        </w:rPr>
      </w:pPr>
    </w:p>
    <w:p w:rsidR="00D81D36" w:rsidRPr="002C46A5" w:rsidRDefault="00D81D36" w:rsidP="00F61DB3">
      <w:pPr>
        <w:tabs>
          <w:tab w:val="left" w:pos="6105"/>
        </w:tabs>
        <w:spacing w:line="240" w:lineRule="auto"/>
        <w:jc w:val="both"/>
        <w:rPr>
          <w:rFonts w:asciiTheme="majorHAnsi" w:eastAsia="Calibri" w:hAnsiTheme="majorHAnsi" w:cstheme="majorHAnsi"/>
          <w:b/>
        </w:rPr>
      </w:pPr>
      <w:r w:rsidRPr="002C46A5">
        <w:rPr>
          <w:rFonts w:asciiTheme="majorHAnsi" w:eastAsia="Calibri" w:hAnsiTheme="majorHAnsi" w:cstheme="majorHAnsi"/>
          <w:b/>
        </w:rPr>
        <w:t>Edito :</w:t>
      </w:r>
    </w:p>
    <w:p w:rsidR="00D81D36" w:rsidRPr="002C46A5" w:rsidRDefault="00D81D36" w:rsidP="00F61DB3">
      <w:pPr>
        <w:tabs>
          <w:tab w:val="left" w:pos="6105"/>
        </w:tabs>
        <w:spacing w:line="240" w:lineRule="auto"/>
        <w:jc w:val="both"/>
        <w:rPr>
          <w:rFonts w:asciiTheme="majorHAnsi" w:eastAsia="Calibri" w:hAnsiTheme="majorHAnsi" w:cstheme="majorHAnsi"/>
        </w:rPr>
      </w:pPr>
    </w:p>
    <w:p w:rsidR="00776BE4" w:rsidRPr="002C46A5" w:rsidRDefault="00B74CC8" w:rsidP="00F61DB3">
      <w:pPr>
        <w:tabs>
          <w:tab w:val="left" w:pos="6105"/>
        </w:tabs>
        <w:spacing w:line="240" w:lineRule="auto"/>
        <w:jc w:val="both"/>
        <w:rPr>
          <w:rFonts w:asciiTheme="majorHAnsi" w:eastAsia="Calibri" w:hAnsiTheme="majorHAnsi" w:cstheme="majorHAnsi"/>
        </w:rPr>
      </w:pPr>
      <w:r w:rsidRPr="002C46A5">
        <w:rPr>
          <w:rFonts w:asciiTheme="majorHAnsi" w:eastAsia="Calibri" w:hAnsiTheme="majorHAnsi" w:cstheme="majorHAnsi"/>
        </w:rPr>
        <w:t xml:space="preserve">Le Centre </w:t>
      </w:r>
      <w:proofErr w:type="spellStart"/>
      <w:r w:rsidRPr="002C46A5">
        <w:rPr>
          <w:rFonts w:asciiTheme="majorHAnsi" w:eastAsia="Calibri" w:hAnsiTheme="majorHAnsi" w:cstheme="majorHAnsi"/>
        </w:rPr>
        <w:t>Khépri</w:t>
      </w:r>
      <w:proofErr w:type="spellEnd"/>
      <w:r w:rsidRPr="002C46A5">
        <w:rPr>
          <w:rFonts w:asciiTheme="majorHAnsi" w:eastAsia="Calibri" w:hAnsiTheme="majorHAnsi" w:cstheme="majorHAnsi"/>
        </w:rPr>
        <w:t xml:space="preserve"> Santé a pour mission l’exercice en commun, par ses membres, d’activités de coordination thérapeutique, d’éducation thérapeutique ou de coopération avec les professionnels de santé. Grâce à son organisation pluri-professionnelle et pluridisciplinaire le Centre propose aux usagers de bénéficier :</w:t>
      </w:r>
    </w:p>
    <w:p w:rsidR="00776BE4" w:rsidRPr="002C46A5" w:rsidRDefault="00B74CC8" w:rsidP="00F61DB3">
      <w:pPr>
        <w:numPr>
          <w:ilvl w:val="0"/>
          <w:numId w:val="1"/>
        </w:numPr>
        <w:tabs>
          <w:tab w:val="left" w:pos="6105"/>
        </w:tabs>
        <w:spacing w:before="100" w:line="240" w:lineRule="auto"/>
        <w:ind w:right="1200"/>
        <w:contextualSpacing/>
        <w:jc w:val="both"/>
        <w:rPr>
          <w:rFonts w:asciiTheme="majorHAnsi" w:hAnsiTheme="majorHAnsi" w:cstheme="majorHAnsi"/>
        </w:rPr>
      </w:pPr>
      <w:r w:rsidRPr="002C46A5">
        <w:rPr>
          <w:rFonts w:asciiTheme="majorHAnsi" w:eastAsia="Calibri" w:hAnsiTheme="majorHAnsi" w:cstheme="majorHAnsi"/>
        </w:rPr>
        <w:t>Des soins de support qui sont astucieusement combinés grâce aux conseils de coordination d’appui. Les accompagnements proposés permettre aux usagers d’associer plusieurs soins pour organiser un parcours de remise en forme ;</w:t>
      </w:r>
    </w:p>
    <w:p w:rsidR="00776BE4" w:rsidRPr="002C46A5" w:rsidRDefault="00776BE4" w:rsidP="00F61DB3">
      <w:pPr>
        <w:tabs>
          <w:tab w:val="left" w:pos="6105"/>
        </w:tabs>
        <w:spacing w:line="240" w:lineRule="auto"/>
        <w:ind w:left="720" w:right="1200"/>
        <w:jc w:val="both"/>
        <w:rPr>
          <w:rFonts w:asciiTheme="majorHAnsi" w:eastAsia="Calibri" w:hAnsiTheme="majorHAnsi" w:cstheme="majorHAnsi"/>
        </w:rPr>
      </w:pPr>
    </w:p>
    <w:p w:rsidR="00776BE4" w:rsidRPr="002C46A5" w:rsidRDefault="00B74CC8" w:rsidP="00F61DB3">
      <w:pPr>
        <w:numPr>
          <w:ilvl w:val="0"/>
          <w:numId w:val="1"/>
        </w:numPr>
        <w:tabs>
          <w:tab w:val="left" w:pos="6105"/>
        </w:tabs>
        <w:spacing w:after="48" w:line="240" w:lineRule="auto"/>
        <w:ind w:right="480"/>
        <w:contextualSpacing/>
        <w:jc w:val="both"/>
        <w:rPr>
          <w:rFonts w:asciiTheme="majorHAnsi" w:hAnsiTheme="majorHAnsi" w:cstheme="majorHAnsi"/>
        </w:rPr>
      </w:pPr>
      <w:r w:rsidRPr="002C46A5">
        <w:rPr>
          <w:rFonts w:asciiTheme="majorHAnsi" w:eastAsia="Calibri" w:hAnsiTheme="majorHAnsi" w:cstheme="majorHAnsi"/>
        </w:rPr>
        <w:t>D’un accompagnement personnalisé pour se faire orienter afin de trouver la pratique la plus adaptée à leur besoin ; être guidé dans leur choix pour bénéficier de pratiques compatibles et adaptées à leur situation.</w:t>
      </w:r>
    </w:p>
    <w:p w:rsidR="00776BE4" w:rsidRPr="002C46A5" w:rsidRDefault="00776BE4" w:rsidP="00F61DB3">
      <w:pPr>
        <w:spacing w:line="240" w:lineRule="auto"/>
        <w:jc w:val="both"/>
        <w:rPr>
          <w:rFonts w:asciiTheme="majorHAnsi" w:eastAsia="Calibri" w:hAnsiTheme="majorHAnsi" w:cstheme="majorHAnsi"/>
          <w:b/>
        </w:rPr>
      </w:pPr>
    </w:p>
    <w:p w:rsidR="00776BE4" w:rsidRPr="002C46A5" w:rsidRDefault="00B74CC8" w:rsidP="00F61DB3">
      <w:pPr>
        <w:spacing w:line="240" w:lineRule="auto"/>
        <w:jc w:val="both"/>
        <w:rPr>
          <w:rFonts w:asciiTheme="majorHAnsi" w:eastAsia="Calibri" w:hAnsiTheme="majorHAnsi" w:cstheme="majorHAnsi"/>
        </w:rPr>
      </w:pPr>
      <w:r w:rsidRPr="002C46A5">
        <w:rPr>
          <w:rFonts w:asciiTheme="majorHAnsi" w:eastAsia="Calibri" w:hAnsiTheme="majorHAnsi" w:cstheme="majorHAnsi"/>
        </w:rPr>
        <w:t>Ce champ d’activité vient compléter des thérapeutiques conventionnelles dans un objectif de qualité de vie personnelle. Il s’agit aussi d’apporter une prise en charge complémentaire de celle de la médecine conventionnelle pour favoriser le retour ou le maintien à l’emploi.</w:t>
      </w:r>
    </w:p>
    <w:p w:rsidR="00776BE4" w:rsidRPr="002C46A5" w:rsidRDefault="00776BE4" w:rsidP="00F61DB3">
      <w:pPr>
        <w:spacing w:line="240" w:lineRule="auto"/>
        <w:jc w:val="both"/>
        <w:rPr>
          <w:rFonts w:asciiTheme="majorHAnsi" w:eastAsia="Calibri" w:hAnsiTheme="majorHAnsi" w:cstheme="majorHAnsi"/>
        </w:rPr>
      </w:pPr>
    </w:p>
    <w:p w:rsidR="00776BE4" w:rsidRPr="002C46A5" w:rsidRDefault="00B74CC8" w:rsidP="00F61DB3">
      <w:pPr>
        <w:spacing w:line="240" w:lineRule="auto"/>
        <w:jc w:val="both"/>
        <w:rPr>
          <w:rFonts w:asciiTheme="majorHAnsi" w:eastAsia="Calibri" w:hAnsiTheme="majorHAnsi" w:cstheme="majorHAnsi"/>
        </w:rPr>
      </w:pPr>
      <w:r w:rsidRPr="002C46A5">
        <w:rPr>
          <w:rFonts w:asciiTheme="majorHAnsi" w:eastAsia="Calibri" w:hAnsiTheme="majorHAnsi" w:cstheme="majorHAnsi"/>
        </w:rPr>
        <w:t xml:space="preserve">Le Centre </w:t>
      </w:r>
      <w:proofErr w:type="spellStart"/>
      <w:r w:rsidRPr="002C46A5">
        <w:rPr>
          <w:rFonts w:asciiTheme="majorHAnsi" w:eastAsia="Calibri" w:hAnsiTheme="majorHAnsi" w:cstheme="majorHAnsi"/>
        </w:rPr>
        <w:t>Khépri</w:t>
      </w:r>
      <w:proofErr w:type="spellEnd"/>
      <w:r w:rsidRPr="002C46A5">
        <w:rPr>
          <w:rFonts w:asciiTheme="majorHAnsi" w:eastAsia="Calibri" w:hAnsiTheme="majorHAnsi" w:cstheme="majorHAnsi"/>
        </w:rPr>
        <w:t xml:space="preserve"> Santé propose des ateliers collectifs de soins de support et des accompagnements individuels pour des patients / usagers.</w:t>
      </w:r>
    </w:p>
    <w:p w:rsidR="00D81D36" w:rsidRPr="002C46A5" w:rsidRDefault="00D81D36" w:rsidP="00F61DB3">
      <w:pPr>
        <w:spacing w:line="240" w:lineRule="auto"/>
        <w:jc w:val="both"/>
        <w:rPr>
          <w:rFonts w:asciiTheme="majorHAnsi" w:eastAsia="Calibri" w:hAnsiTheme="majorHAnsi" w:cstheme="majorHAnsi"/>
        </w:rPr>
      </w:pPr>
    </w:p>
    <w:p w:rsidR="00776BE4" w:rsidRPr="002C46A5" w:rsidRDefault="00D81D36" w:rsidP="00F61DB3">
      <w:pPr>
        <w:spacing w:line="240" w:lineRule="auto"/>
        <w:jc w:val="both"/>
        <w:rPr>
          <w:rFonts w:asciiTheme="majorHAnsi" w:eastAsia="Calibri" w:hAnsiTheme="majorHAnsi" w:cstheme="majorHAnsi"/>
          <w:b/>
          <w:u w:val="single"/>
        </w:rPr>
      </w:pPr>
      <w:r w:rsidRPr="002C46A5">
        <w:rPr>
          <w:rFonts w:asciiTheme="majorHAnsi" w:eastAsia="Calibri" w:hAnsiTheme="majorHAnsi" w:cstheme="majorHAnsi"/>
          <w:b/>
          <w:u w:val="single"/>
        </w:rPr>
        <w:t>Les unités spécialisées :</w:t>
      </w:r>
    </w:p>
    <w:p w:rsidR="00D81D36" w:rsidRPr="002C46A5" w:rsidRDefault="00D81D36" w:rsidP="00F61DB3">
      <w:pPr>
        <w:spacing w:line="240" w:lineRule="auto"/>
        <w:jc w:val="both"/>
        <w:rPr>
          <w:rFonts w:asciiTheme="majorHAnsi" w:eastAsia="Calibri" w:hAnsiTheme="majorHAnsi" w:cstheme="majorHAnsi"/>
        </w:rPr>
      </w:pPr>
    </w:p>
    <w:p w:rsidR="00776BE4" w:rsidRPr="002C46A5" w:rsidRDefault="00B74CC8" w:rsidP="00F61DB3">
      <w:pPr>
        <w:spacing w:line="240" w:lineRule="auto"/>
        <w:jc w:val="both"/>
        <w:rPr>
          <w:rFonts w:asciiTheme="majorHAnsi" w:eastAsia="Calibri" w:hAnsiTheme="majorHAnsi" w:cstheme="majorHAnsi"/>
        </w:rPr>
      </w:pPr>
      <w:r w:rsidRPr="002C46A5">
        <w:rPr>
          <w:rFonts w:asciiTheme="majorHAnsi" w:eastAsia="Calibri" w:hAnsiTheme="majorHAnsi" w:cstheme="majorHAnsi"/>
        </w:rPr>
        <w:t xml:space="preserve">Le Centre </w:t>
      </w:r>
      <w:proofErr w:type="spellStart"/>
      <w:r w:rsidRPr="002C46A5">
        <w:rPr>
          <w:rFonts w:asciiTheme="majorHAnsi" w:eastAsia="Calibri" w:hAnsiTheme="majorHAnsi" w:cstheme="majorHAnsi"/>
        </w:rPr>
        <w:t>Khépri</w:t>
      </w:r>
      <w:proofErr w:type="spellEnd"/>
      <w:r w:rsidRPr="002C46A5">
        <w:rPr>
          <w:rFonts w:asciiTheme="majorHAnsi" w:eastAsia="Calibri" w:hAnsiTheme="majorHAnsi" w:cstheme="majorHAnsi"/>
        </w:rPr>
        <w:t xml:space="preserve"> Santé, travaille avec des intervenants (thérapeutes, coaches) compétents et adhérents à une charte déontologique propre aux spécialités de thérapies complémentaires non conventionnelles. Les sphères pluridisciplinaires concernent les domaines suivants :</w:t>
      </w:r>
    </w:p>
    <w:p w:rsidR="00776BE4" w:rsidRPr="002C46A5" w:rsidRDefault="00776BE4" w:rsidP="00F61DB3">
      <w:pPr>
        <w:spacing w:line="240" w:lineRule="auto"/>
        <w:jc w:val="both"/>
        <w:rPr>
          <w:rFonts w:asciiTheme="majorHAnsi" w:eastAsia="Calibri" w:hAnsiTheme="majorHAnsi" w:cstheme="majorHAnsi"/>
        </w:rPr>
      </w:pPr>
    </w:p>
    <w:p w:rsidR="00776BE4" w:rsidRPr="002C46A5" w:rsidRDefault="00B74CC8" w:rsidP="00F61DB3">
      <w:pPr>
        <w:spacing w:before="72" w:after="48" w:line="240" w:lineRule="auto"/>
        <w:ind w:right="480"/>
        <w:jc w:val="both"/>
        <w:rPr>
          <w:rFonts w:asciiTheme="majorHAnsi" w:eastAsia="Calibri" w:hAnsiTheme="majorHAnsi" w:cstheme="majorHAnsi"/>
        </w:rPr>
      </w:pPr>
      <w:r w:rsidRPr="002C46A5">
        <w:rPr>
          <w:rFonts w:asciiTheme="majorHAnsi" w:eastAsia="Calibri" w:hAnsiTheme="majorHAnsi" w:cstheme="majorHAnsi"/>
        </w:rPr>
        <w:t>1/ Oncologie</w:t>
      </w:r>
    </w:p>
    <w:p w:rsidR="00776BE4" w:rsidRPr="002C46A5" w:rsidRDefault="00B74CC8" w:rsidP="00F61DB3">
      <w:pPr>
        <w:spacing w:before="72" w:after="48" w:line="240" w:lineRule="auto"/>
        <w:ind w:right="480"/>
        <w:jc w:val="both"/>
        <w:rPr>
          <w:rFonts w:asciiTheme="majorHAnsi" w:eastAsia="Calibri" w:hAnsiTheme="majorHAnsi" w:cstheme="majorHAnsi"/>
        </w:rPr>
      </w:pPr>
      <w:r w:rsidRPr="002C46A5">
        <w:rPr>
          <w:rFonts w:asciiTheme="majorHAnsi" w:eastAsia="Calibri" w:hAnsiTheme="majorHAnsi" w:cstheme="majorHAnsi"/>
        </w:rPr>
        <w:t xml:space="preserve">L’utilisation de ces thérapies permet d’améliorer la tolérance à des traitements dont les effets secondaires sont très notables. </w:t>
      </w:r>
    </w:p>
    <w:p w:rsidR="00776BE4" w:rsidRPr="002C46A5" w:rsidRDefault="00B74CC8" w:rsidP="00F61DB3">
      <w:pPr>
        <w:spacing w:before="72" w:after="48" w:line="240" w:lineRule="auto"/>
        <w:ind w:right="480"/>
        <w:jc w:val="both"/>
        <w:rPr>
          <w:rFonts w:asciiTheme="majorHAnsi" w:eastAsia="Calibri" w:hAnsiTheme="majorHAnsi" w:cstheme="majorHAnsi"/>
        </w:rPr>
      </w:pPr>
      <w:r w:rsidRPr="002C46A5">
        <w:rPr>
          <w:rFonts w:asciiTheme="majorHAnsi" w:eastAsia="Calibri" w:hAnsiTheme="majorHAnsi" w:cstheme="majorHAnsi"/>
        </w:rPr>
        <w:t>2/ Maladies chroniques, douleurs chroniques (musculo squelettiques ou physiologiques) ou psychosomatiques :</w:t>
      </w:r>
      <w:r w:rsidR="00F61DB3" w:rsidRPr="002C46A5">
        <w:rPr>
          <w:rFonts w:asciiTheme="majorHAnsi" w:eastAsia="Calibri" w:hAnsiTheme="majorHAnsi" w:cstheme="majorHAnsi"/>
        </w:rPr>
        <w:t xml:space="preserve"> fibromyalgie, acouphènes…</w:t>
      </w:r>
    </w:p>
    <w:p w:rsidR="00776BE4" w:rsidRPr="002C46A5" w:rsidRDefault="005F5664" w:rsidP="00F61DB3">
      <w:pPr>
        <w:spacing w:before="72" w:after="48" w:line="240" w:lineRule="auto"/>
        <w:ind w:right="480"/>
        <w:jc w:val="both"/>
        <w:rPr>
          <w:rFonts w:asciiTheme="majorHAnsi" w:eastAsia="Calibri" w:hAnsiTheme="majorHAnsi" w:cstheme="majorHAnsi"/>
        </w:rPr>
      </w:pPr>
      <w:r w:rsidRPr="002C46A5">
        <w:rPr>
          <w:rFonts w:asciiTheme="majorHAnsi" w:eastAsia="Calibri" w:hAnsiTheme="majorHAnsi" w:cstheme="majorHAnsi"/>
        </w:rPr>
        <w:t xml:space="preserve">D’autres </w:t>
      </w:r>
      <w:r w:rsidR="00B74CC8" w:rsidRPr="002C46A5">
        <w:rPr>
          <w:rFonts w:asciiTheme="majorHAnsi" w:eastAsia="Calibri" w:hAnsiTheme="majorHAnsi" w:cstheme="majorHAnsi"/>
        </w:rPr>
        <w:t>thérapeutiques conventionnelles peuvent avoir des effets secondaires parfois significatifs qui peuvent remettre en cause l’observance du traitement. Une technique complémentaire peut limiter cela et améliorer la prise du traitement.</w:t>
      </w:r>
    </w:p>
    <w:p w:rsidR="00776BE4" w:rsidRPr="002C46A5" w:rsidRDefault="00B74CC8" w:rsidP="00F61DB3">
      <w:pPr>
        <w:spacing w:before="72" w:after="48" w:line="240" w:lineRule="auto"/>
        <w:ind w:right="480"/>
        <w:jc w:val="both"/>
        <w:rPr>
          <w:rFonts w:asciiTheme="majorHAnsi" w:eastAsia="Calibri" w:hAnsiTheme="majorHAnsi" w:cstheme="majorHAnsi"/>
        </w:rPr>
      </w:pPr>
      <w:r w:rsidRPr="002C46A5">
        <w:rPr>
          <w:rFonts w:asciiTheme="majorHAnsi" w:eastAsia="Calibri" w:hAnsiTheme="majorHAnsi" w:cstheme="majorHAnsi"/>
        </w:rPr>
        <w:t xml:space="preserve">3/ </w:t>
      </w:r>
      <w:proofErr w:type="spellStart"/>
      <w:r w:rsidRPr="002C46A5">
        <w:rPr>
          <w:rFonts w:asciiTheme="majorHAnsi" w:eastAsia="Calibri" w:hAnsiTheme="majorHAnsi" w:cstheme="majorHAnsi"/>
        </w:rPr>
        <w:t>Burn</w:t>
      </w:r>
      <w:proofErr w:type="spellEnd"/>
      <w:r w:rsidRPr="002C46A5">
        <w:rPr>
          <w:rFonts w:asciiTheme="majorHAnsi" w:eastAsia="Calibri" w:hAnsiTheme="majorHAnsi" w:cstheme="majorHAnsi"/>
        </w:rPr>
        <w:t xml:space="preserve"> Out</w:t>
      </w:r>
      <w:r w:rsidR="00D81D36" w:rsidRPr="002C46A5">
        <w:rPr>
          <w:rFonts w:asciiTheme="majorHAnsi" w:eastAsia="Calibri" w:hAnsiTheme="majorHAnsi" w:cstheme="majorHAnsi"/>
        </w:rPr>
        <w:t xml:space="preserve"> (Voir le site)</w:t>
      </w:r>
    </w:p>
    <w:p w:rsidR="00776BE4" w:rsidRPr="002C46A5" w:rsidRDefault="00B74CC8" w:rsidP="00F61DB3">
      <w:pPr>
        <w:spacing w:before="72" w:after="48" w:line="240" w:lineRule="auto"/>
        <w:ind w:right="480"/>
        <w:jc w:val="both"/>
        <w:rPr>
          <w:rFonts w:asciiTheme="majorHAnsi" w:eastAsia="Calibri" w:hAnsiTheme="majorHAnsi" w:cstheme="majorHAnsi"/>
        </w:rPr>
      </w:pPr>
      <w:r w:rsidRPr="002C46A5">
        <w:rPr>
          <w:rFonts w:asciiTheme="majorHAnsi" w:eastAsia="Calibri" w:hAnsiTheme="majorHAnsi" w:cstheme="majorHAnsi"/>
        </w:rPr>
        <w:t xml:space="preserve">Dans la prise en charge </w:t>
      </w:r>
      <w:proofErr w:type="spellStart"/>
      <w:r w:rsidRPr="002C46A5">
        <w:rPr>
          <w:rFonts w:asciiTheme="majorHAnsi" w:eastAsia="Calibri" w:hAnsiTheme="majorHAnsi" w:cstheme="majorHAnsi"/>
        </w:rPr>
        <w:t>burn</w:t>
      </w:r>
      <w:proofErr w:type="spellEnd"/>
      <w:r w:rsidRPr="002C46A5">
        <w:rPr>
          <w:rFonts w:asciiTheme="majorHAnsi" w:eastAsia="Calibri" w:hAnsiTheme="majorHAnsi" w:cstheme="majorHAnsi"/>
        </w:rPr>
        <w:t xml:space="preserve"> out, nous intégrons dans cett</w:t>
      </w:r>
      <w:r w:rsidR="00E31F1B" w:rsidRPr="002C46A5">
        <w:rPr>
          <w:rFonts w:asciiTheme="majorHAnsi" w:eastAsia="Calibri" w:hAnsiTheme="majorHAnsi" w:cstheme="majorHAnsi"/>
        </w:rPr>
        <w:t xml:space="preserve">e sphère le bilan de </w:t>
      </w:r>
      <w:proofErr w:type="gramStart"/>
      <w:r w:rsidR="00E31F1B" w:rsidRPr="002C46A5">
        <w:rPr>
          <w:rFonts w:asciiTheme="majorHAnsi" w:eastAsia="Calibri" w:hAnsiTheme="majorHAnsi" w:cstheme="majorHAnsi"/>
        </w:rPr>
        <w:t xml:space="preserve">compétence </w:t>
      </w:r>
      <w:r w:rsidRPr="002C46A5">
        <w:rPr>
          <w:rFonts w:asciiTheme="majorHAnsi" w:eastAsia="Calibri" w:hAnsiTheme="majorHAnsi" w:cstheme="majorHAnsi"/>
        </w:rPr>
        <w:t>spécifiques</w:t>
      </w:r>
      <w:proofErr w:type="gramEnd"/>
      <w:r w:rsidRPr="002C46A5">
        <w:rPr>
          <w:rFonts w:asciiTheme="majorHAnsi" w:eastAsia="Calibri" w:hAnsiTheme="majorHAnsi" w:cstheme="majorHAnsi"/>
        </w:rPr>
        <w:t xml:space="preserve"> post </w:t>
      </w:r>
      <w:proofErr w:type="spellStart"/>
      <w:r w:rsidRPr="002C46A5">
        <w:rPr>
          <w:rFonts w:asciiTheme="majorHAnsi" w:eastAsia="Calibri" w:hAnsiTheme="majorHAnsi" w:cstheme="majorHAnsi"/>
        </w:rPr>
        <w:t>burn</w:t>
      </w:r>
      <w:proofErr w:type="spellEnd"/>
      <w:r w:rsidRPr="002C46A5">
        <w:rPr>
          <w:rFonts w:asciiTheme="majorHAnsi" w:eastAsia="Calibri" w:hAnsiTheme="majorHAnsi" w:cstheme="majorHAnsi"/>
        </w:rPr>
        <w:t xml:space="preserve"> out et favorisons la reconstruction post </w:t>
      </w:r>
      <w:proofErr w:type="spellStart"/>
      <w:r w:rsidRPr="002C46A5">
        <w:rPr>
          <w:rFonts w:asciiTheme="majorHAnsi" w:eastAsia="Calibri" w:hAnsiTheme="majorHAnsi" w:cstheme="majorHAnsi"/>
        </w:rPr>
        <w:t>burn</w:t>
      </w:r>
      <w:proofErr w:type="spellEnd"/>
      <w:r w:rsidRPr="002C46A5">
        <w:rPr>
          <w:rFonts w:asciiTheme="majorHAnsi" w:eastAsia="Calibri" w:hAnsiTheme="majorHAnsi" w:cstheme="majorHAnsi"/>
        </w:rPr>
        <w:t xml:space="preserve"> out.</w:t>
      </w:r>
    </w:p>
    <w:p w:rsidR="00776BE4" w:rsidRPr="002C46A5" w:rsidRDefault="005C72FC" w:rsidP="00F61DB3">
      <w:pPr>
        <w:spacing w:before="72" w:after="48" w:line="240" w:lineRule="auto"/>
        <w:ind w:right="720"/>
        <w:jc w:val="both"/>
        <w:rPr>
          <w:rFonts w:asciiTheme="majorHAnsi" w:eastAsia="Calibri" w:hAnsiTheme="majorHAnsi" w:cstheme="majorHAnsi"/>
        </w:rPr>
      </w:pPr>
      <w:r w:rsidRPr="002C46A5">
        <w:rPr>
          <w:rFonts w:asciiTheme="majorHAnsi" w:eastAsia="Calibri" w:hAnsiTheme="majorHAnsi" w:cstheme="majorHAnsi"/>
        </w:rPr>
        <w:t>4</w:t>
      </w:r>
      <w:r w:rsidR="00B74CC8" w:rsidRPr="002C46A5">
        <w:rPr>
          <w:rFonts w:asciiTheme="majorHAnsi" w:eastAsia="Calibri" w:hAnsiTheme="majorHAnsi" w:cstheme="majorHAnsi"/>
        </w:rPr>
        <w:t xml:space="preserve">/ Périnatalité </w:t>
      </w:r>
    </w:p>
    <w:p w:rsidR="00776BE4" w:rsidRPr="002C46A5" w:rsidRDefault="00B74CC8" w:rsidP="00F61DB3">
      <w:pPr>
        <w:spacing w:before="72" w:after="48" w:line="240" w:lineRule="auto"/>
        <w:ind w:right="720"/>
        <w:jc w:val="both"/>
        <w:rPr>
          <w:rFonts w:asciiTheme="majorHAnsi" w:eastAsia="Calibri" w:hAnsiTheme="majorHAnsi" w:cstheme="majorHAnsi"/>
        </w:rPr>
      </w:pPr>
      <w:r w:rsidRPr="002C46A5">
        <w:rPr>
          <w:rFonts w:asciiTheme="majorHAnsi" w:eastAsia="Calibri" w:hAnsiTheme="majorHAnsi" w:cstheme="majorHAnsi"/>
        </w:rPr>
        <w:t>Périodes pré et post natal et la femme à toutes les étapes de la vie</w:t>
      </w:r>
    </w:p>
    <w:p w:rsidR="00776BE4" w:rsidRPr="002C46A5" w:rsidRDefault="005C72FC" w:rsidP="00F61DB3">
      <w:pPr>
        <w:spacing w:before="72" w:after="48" w:line="240" w:lineRule="auto"/>
        <w:ind w:right="960"/>
        <w:jc w:val="both"/>
        <w:rPr>
          <w:rFonts w:asciiTheme="majorHAnsi" w:eastAsia="Calibri" w:hAnsiTheme="majorHAnsi" w:cstheme="majorHAnsi"/>
        </w:rPr>
      </w:pPr>
      <w:r w:rsidRPr="002C46A5">
        <w:rPr>
          <w:rFonts w:asciiTheme="majorHAnsi" w:eastAsia="Calibri" w:hAnsiTheme="majorHAnsi" w:cstheme="majorHAnsi"/>
        </w:rPr>
        <w:t>5</w:t>
      </w:r>
      <w:r w:rsidR="00B74CC8" w:rsidRPr="002C46A5">
        <w:rPr>
          <w:rFonts w:asciiTheme="majorHAnsi" w:eastAsia="Calibri" w:hAnsiTheme="majorHAnsi" w:cstheme="majorHAnsi"/>
        </w:rPr>
        <w:t>/ Troubles envahissant du développement et des apprentissages, autisme, TDA-</w:t>
      </w:r>
      <w:proofErr w:type="gramStart"/>
      <w:r w:rsidR="00B74CC8" w:rsidRPr="002C46A5">
        <w:rPr>
          <w:rFonts w:asciiTheme="majorHAnsi" w:eastAsia="Calibri" w:hAnsiTheme="majorHAnsi" w:cstheme="majorHAnsi"/>
        </w:rPr>
        <w:t>H ,</w:t>
      </w:r>
      <w:proofErr w:type="gramEnd"/>
      <w:r w:rsidR="00B74CC8" w:rsidRPr="002C46A5">
        <w:rPr>
          <w:rFonts w:asciiTheme="majorHAnsi" w:eastAsia="Calibri" w:hAnsiTheme="majorHAnsi" w:cstheme="majorHAnsi"/>
        </w:rPr>
        <w:t xml:space="preserve"> échec scolaire </w:t>
      </w:r>
      <w:r w:rsidRPr="002C46A5">
        <w:rPr>
          <w:rFonts w:asciiTheme="majorHAnsi" w:eastAsia="Calibri" w:hAnsiTheme="majorHAnsi" w:cstheme="majorHAnsi"/>
        </w:rPr>
        <w:t xml:space="preserve">(éducatrice spécialisée Mylène </w:t>
      </w:r>
      <w:proofErr w:type="spellStart"/>
      <w:r w:rsidRPr="002C46A5">
        <w:rPr>
          <w:rFonts w:asciiTheme="majorHAnsi" w:eastAsia="Calibri" w:hAnsiTheme="majorHAnsi" w:cstheme="majorHAnsi"/>
        </w:rPr>
        <w:t>Sirou</w:t>
      </w:r>
      <w:proofErr w:type="spellEnd"/>
      <w:r w:rsidR="001E3DD4" w:rsidRPr="002C46A5">
        <w:rPr>
          <w:rFonts w:asciiTheme="majorHAnsi" w:eastAsia="Calibri" w:hAnsiTheme="majorHAnsi" w:cstheme="majorHAnsi"/>
        </w:rPr>
        <w:t xml:space="preserve">, Isabelle </w:t>
      </w:r>
      <w:proofErr w:type="spellStart"/>
      <w:r w:rsidR="001E3DD4" w:rsidRPr="002C46A5">
        <w:rPr>
          <w:rFonts w:asciiTheme="majorHAnsi" w:eastAsia="Calibri" w:hAnsiTheme="majorHAnsi" w:cstheme="majorHAnsi"/>
        </w:rPr>
        <w:t>Marcy</w:t>
      </w:r>
      <w:proofErr w:type="spellEnd"/>
      <w:r w:rsidRPr="002C46A5">
        <w:rPr>
          <w:rFonts w:asciiTheme="majorHAnsi" w:eastAsia="Calibri" w:hAnsiTheme="majorHAnsi" w:cstheme="majorHAnsi"/>
        </w:rPr>
        <w:t>)</w:t>
      </w:r>
    </w:p>
    <w:p w:rsidR="00776BE4" w:rsidRPr="002C46A5" w:rsidRDefault="005C72FC" w:rsidP="00F61DB3">
      <w:pPr>
        <w:spacing w:before="72" w:after="48" w:line="240" w:lineRule="auto"/>
        <w:ind w:right="960"/>
        <w:jc w:val="both"/>
        <w:rPr>
          <w:rFonts w:asciiTheme="majorHAnsi" w:eastAsia="Calibri" w:hAnsiTheme="majorHAnsi" w:cstheme="majorHAnsi"/>
        </w:rPr>
      </w:pPr>
      <w:r w:rsidRPr="002C46A5">
        <w:rPr>
          <w:rFonts w:asciiTheme="majorHAnsi" w:eastAsia="Calibri" w:hAnsiTheme="majorHAnsi" w:cstheme="majorHAnsi"/>
        </w:rPr>
        <w:t>6</w:t>
      </w:r>
      <w:r w:rsidR="00B74CC8" w:rsidRPr="002C46A5">
        <w:rPr>
          <w:rFonts w:asciiTheme="majorHAnsi" w:eastAsia="Calibri" w:hAnsiTheme="majorHAnsi" w:cstheme="majorHAnsi"/>
        </w:rPr>
        <w:t>/ Précocité intellectuelle</w:t>
      </w:r>
      <w:r w:rsidR="005F5664" w:rsidRPr="002C46A5">
        <w:rPr>
          <w:rFonts w:asciiTheme="majorHAnsi" w:eastAsia="Calibri" w:hAnsiTheme="majorHAnsi" w:cstheme="majorHAnsi"/>
        </w:rPr>
        <w:t xml:space="preserve"> enfant</w:t>
      </w:r>
      <w:r w:rsidRPr="002C46A5">
        <w:rPr>
          <w:rFonts w:asciiTheme="majorHAnsi" w:eastAsia="Calibri" w:hAnsiTheme="majorHAnsi" w:cstheme="majorHAnsi"/>
        </w:rPr>
        <w:t xml:space="preserve"> (sur le site Evelyne</w:t>
      </w:r>
      <w:r w:rsidR="001E3DD4" w:rsidRPr="002C46A5">
        <w:rPr>
          <w:rFonts w:asciiTheme="majorHAnsi" w:eastAsia="Calibri" w:hAnsiTheme="majorHAnsi" w:cstheme="majorHAnsi"/>
        </w:rPr>
        <w:t xml:space="preserve">, Isabelle </w:t>
      </w:r>
      <w:proofErr w:type="spellStart"/>
      <w:r w:rsidR="001E3DD4" w:rsidRPr="002C46A5">
        <w:rPr>
          <w:rFonts w:asciiTheme="majorHAnsi" w:eastAsia="Calibri" w:hAnsiTheme="majorHAnsi" w:cstheme="majorHAnsi"/>
        </w:rPr>
        <w:t>Marcy</w:t>
      </w:r>
      <w:proofErr w:type="spellEnd"/>
      <w:r w:rsidRPr="002C46A5">
        <w:rPr>
          <w:rFonts w:asciiTheme="majorHAnsi" w:eastAsia="Calibri" w:hAnsiTheme="majorHAnsi" w:cstheme="majorHAnsi"/>
        </w:rPr>
        <w:t>)</w:t>
      </w:r>
    </w:p>
    <w:p w:rsidR="00776BE4" w:rsidRPr="002C46A5" w:rsidRDefault="005C72FC" w:rsidP="00F61DB3">
      <w:pPr>
        <w:spacing w:before="72" w:after="48" w:line="240" w:lineRule="auto"/>
        <w:ind w:right="960"/>
        <w:jc w:val="both"/>
        <w:rPr>
          <w:rFonts w:asciiTheme="majorHAnsi" w:eastAsia="Calibri" w:hAnsiTheme="majorHAnsi" w:cstheme="majorHAnsi"/>
        </w:rPr>
      </w:pPr>
      <w:r w:rsidRPr="002C46A5">
        <w:rPr>
          <w:rFonts w:asciiTheme="majorHAnsi" w:eastAsia="Calibri" w:hAnsiTheme="majorHAnsi" w:cstheme="majorHAnsi"/>
        </w:rPr>
        <w:t>7</w:t>
      </w:r>
      <w:r w:rsidR="00B74CC8" w:rsidRPr="002C46A5">
        <w:rPr>
          <w:rFonts w:asciiTheme="majorHAnsi" w:eastAsia="Calibri" w:hAnsiTheme="majorHAnsi" w:cstheme="majorHAnsi"/>
        </w:rPr>
        <w:t>/ Parentalité</w:t>
      </w:r>
      <w:r w:rsidR="00E31F1B" w:rsidRPr="002C46A5">
        <w:rPr>
          <w:rFonts w:asciiTheme="majorHAnsi" w:eastAsia="Calibri" w:hAnsiTheme="majorHAnsi" w:cstheme="majorHAnsi"/>
        </w:rPr>
        <w:t xml:space="preserve"> (petites enfance et ado</w:t>
      </w:r>
      <w:r w:rsidRPr="002C46A5">
        <w:rPr>
          <w:rFonts w:asciiTheme="majorHAnsi" w:eastAsia="Calibri" w:hAnsiTheme="majorHAnsi" w:cstheme="majorHAnsi"/>
        </w:rPr>
        <w:t xml:space="preserve"> Evelyne</w:t>
      </w:r>
      <w:r w:rsidR="00127CE6" w:rsidRPr="002C46A5">
        <w:rPr>
          <w:rFonts w:asciiTheme="majorHAnsi" w:eastAsia="Calibri" w:hAnsiTheme="majorHAnsi" w:cstheme="majorHAnsi"/>
        </w:rPr>
        <w:t xml:space="preserve">, Isabelle </w:t>
      </w:r>
      <w:proofErr w:type="spellStart"/>
      <w:r w:rsidR="00127CE6" w:rsidRPr="002C46A5">
        <w:rPr>
          <w:rFonts w:asciiTheme="majorHAnsi" w:eastAsia="Calibri" w:hAnsiTheme="majorHAnsi" w:cstheme="majorHAnsi"/>
        </w:rPr>
        <w:t>Marcy</w:t>
      </w:r>
      <w:proofErr w:type="spellEnd"/>
      <w:r w:rsidR="00E31F1B" w:rsidRPr="002C46A5">
        <w:rPr>
          <w:rFonts w:asciiTheme="majorHAnsi" w:eastAsia="Calibri" w:hAnsiTheme="majorHAnsi" w:cstheme="majorHAnsi"/>
        </w:rPr>
        <w:t>)</w:t>
      </w:r>
      <w:r w:rsidR="00B74CC8" w:rsidRPr="002C46A5">
        <w:rPr>
          <w:rFonts w:asciiTheme="majorHAnsi" w:eastAsia="Calibri" w:hAnsiTheme="majorHAnsi" w:cstheme="majorHAnsi"/>
        </w:rPr>
        <w:t xml:space="preserve"> </w:t>
      </w:r>
    </w:p>
    <w:p w:rsidR="00776BE4" w:rsidRPr="002C46A5" w:rsidRDefault="005C72FC" w:rsidP="00F61DB3">
      <w:pPr>
        <w:spacing w:before="72" w:after="48" w:line="240" w:lineRule="auto"/>
        <w:ind w:right="960"/>
        <w:jc w:val="both"/>
        <w:rPr>
          <w:rFonts w:asciiTheme="majorHAnsi" w:eastAsia="Calibri" w:hAnsiTheme="majorHAnsi" w:cstheme="majorHAnsi"/>
        </w:rPr>
      </w:pPr>
      <w:r w:rsidRPr="002C46A5">
        <w:rPr>
          <w:rFonts w:asciiTheme="majorHAnsi" w:eastAsia="Calibri" w:hAnsiTheme="majorHAnsi" w:cstheme="majorHAnsi"/>
        </w:rPr>
        <w:t>8</w:t>
      </w:r>
      <w:r w:rsidR="00B74CC8" w:rsidRPr="002C46A5">
        <w:rPr>
          <w:rFonts w:asciiTheme="majorHAnsi" w:eastAsia="Calibri" w:hAnsiTheme="majorHAnsi" w:cstheme="majorHAnsi"/>
        </w:rPr>
        <w:t xml:space="preserve">/ </w:t>
      </w:r>
      <w:r w:rsidR="005F5664" w:rsidRPr="002C46A5">
        <w:rPr>
          <w:rFonts w:asciiTheme="majorHAnsi" w:eastAsia="Calibri" w:hAnsiTheme="majorHAnsi" w:cstheme="majorHAnsi"/>
        </w:rPr>
        <w:t>Haut potentiel</w:t>
      </w:r>
      <w:r w:rsidR="00B74CC8" w:rsidRPr="002C46A5">
        <w:rPr>
          <w:rFonts w:asciiTheme="majorHAnsi" w:eastAsia="Calibri" w:hAnsiTheme="majorHAnsi" w:cstheme="majorHAnsi"/>
        </w:rPr>
        <w:t xml:space="preserve"> adulte</w:t>
      </w:r>
      <w:r w:rsidRPr="002C46A5">
        <w:rPr>
          <w:rFonts w:asciiTheme="majorHAnsi" w:eastAsia="Calibri" w:hAnsiTheme="majorHAnsi" w:cstheme="majorHAnsi"/>
        </w:rPr>
        <w:t xml:space="preserve"> (Evelyne voir Site</w:t>
      </w:r>
      <w:r w:rsidR="001E3DD4" w:rsidRPr="002C46A5">
        <w:rPr>
          <w:rFonts w:asciiTheme="majorHAnsi" w:eastAsia="Calibri" w:hAnsiTheme="majorHAnsi" w:cstheme="majorHAnsi"/>
        </w:rPr>
        <w:t>, Isabelle Marcy</w:t>
      </w:r>
      <w:r w:rsidRPr="002C46A5">
        <w:rPr>
          <w:rFonts w:asciiTheme="majorHAnsi" w:eastAsia="Calibri" w:hAnsiTheme="majorHAnsi" w:cstheme="majorHAnsi"/>
        </w:rPr>
        <w:t>)</w:t>
      </w:r>
    </w:p>
    <w:p w:rsidR="00776BE4" w:rsidRPr="002C46A5" w:rsidRDefault="005C72FC" w:rsidP="00F61DB3">
      <w:pPr>
        <w:spacing w:before="72" w:after="48" w:line="240" w:lineRule="auto"/>
        <w:ind w:right="1200"/>
        <w:jc w:val="both"/>
        <w:rPr>
          <w:rFonts w:asciiTheme="majorHAnsi" w:eastAsia="Calibri" w:hAnsiTheme="majorHAnsi" w:cstheme="majorHAnsi"/>
        </w:rPr>
      </w:pPr>
      <w:r w:rsidRPr="002C46A5">
        <w:rPr>
          <w:rFonts w:asciiTheme="majorHAnsi" w:eastAsia="Calibri" w:hAnsiTheme="majorHAnsi" w:cstheme="majorHAnsi"/>
        </w:rPr>
        <w:t>9</w:t>
      </w:r>
      <w:r w:rsidR="00B74CC8" w:rsidRPr="002C46A5">
        <w:rPr>
          <w:rFonts w:asciiTheme="majorHAnsi" w:eastAsia="Calibri" w:hAnsiTheme="majorHAnsi" w:cstheme="majorHAnsi"/>
        </w:rPr>
        <w:t>/ Trouble de la sexualité</w:t>
      </w:r>
      <w:r w:rsidRPr="002C46A5">
        <w:rPr>
          <w:rFonts w:asciiTheme="majorHAnsi" w:eastAsia="Calibri" w:hAnsiTheme="majorHAnsi" w:cstheme="majorHAnsi"/>
        </w:rPr>
        <w:t xml:space="preserve"> (</w:t>
      </w:r>
      <w:proofErr w:type="spellStart"/>
      <w:r w:rsidRPr="002C46A5">
        <w:rPr>
          <w:rFonts w:asciiTheme="majorHAnsi" w:eastAsia="Calibri" w:hAnsiTheme="majorHAnsi" w:cstheme="majorHAnsi"/>
        </w:rPr>
        <w:t>novelator</w:t>
      </w:r>
      <w:proofErr w:type="spellEnd"/>
      <w:r w:rsidRPr="002C46A5">
        <w:rPr>
          <w:rFonts w:asciiTheme="majorHAnsi" w:eastAsia="Calibri" w:hAnsiTheme="majorHAnsi" w:cstheme="majorHAnsi"/>
        </w:rPr>
        <w:t>)</w:t>
      </w:r>
    </w:p>
    <w:p w:rsidR="00776BE4" w:rsidRPr="002C46A5" w:rsidRDefault="00CC203A" w:rsidP="00F61DB3">
      <w:pPr>
        <w:spacing w:before="72" w:after="48" w:line="240" w:lineRule="auto"/>
        <w:ind w:right="1200"/>
        <w:jc w:val="both"/>
        <w:rPr>
          <w:rFonts w:asciiTheme="majorHAnsi" w:eastAsia="Calibri" w:hAnsiTheme="majorHAnsi" w:cstheme="majorHAnsi"/>
        </w:rPr>
      </w:pPr>
      <w:r w:rsidRPr="002C46A5">
        <w:rPr>
          <w:rFonts w:asciiTheme="majorHAnsi" w:eastAsia="Calibri" w:hAnsiTheme="majorHAnsi" w:cstheme="majorHAnsi"/>
        </w:rPr>
        <w:lastRenderedPageBreak/>
        <w:t>10</w:t>
      </w:r>
      <w:r w:rsidR="005F5664" w:rsidRPr="002C46A5">
        <w:rPr>
          <w:rFonts w:asciiTheme="majorHAnsi" w:eastAsia="Calibri" w:hAnsiTheme="majorHAnsi" w:cstheme="majorHAnsi"/>
        </w:rPr>
        <w:t xml:space="preserve">/ Développement </w:t>
      </w:r>
      <w:r w:rsidR="00B74CC8" w:rsidRPr="002C46A5">
        <w:rPr>
          <w:rFonts w:asciiTheme="majorHAnsi" w:eastAsia="Calibri" w:hAnsiTheme="majorHAnsi" w:cstheme="majorHAnsi"/>
        </w:rPr>
        <w:t xml:space="preserve">personnel (harmonie relationnelle, performance personnelle, confiance en soi, prise de parole en public, </w:t>
      </w:r>
      <w:r w:rsidR="005F5664" w:rsidRPr="002C46A5">
        <w:rPr>
          <w:rFonts w:asciiTheme="majorHAnsi" w:eastAsia="Calibri" w:hAnsiTheme="majorHAnsi" w:cstheme="majorHAnsi"/>
        </w:rPr>
        <w:t>lâcher prise, gestion du stress</w:t>
      </w:r>
      <w:r w:rsidR="00B74CC8" w:rsidRPr="002C46A5">
        <w:rPr>
          <w:rFonts w:asciiTheme="majorHAnsi" w:eastAsia="Calibri" w:hAnsiTheme="majorHAnsi" w:cstheme="majorHAnsi"/>
        </w:rPr>
        <w:t>)</w:t>
      </w:r>
      <w:r w:rsidR="005F5664" w:rsidRPr="002C46A5">
        <w:rPr>
          <w:rFonts w:asciiTheme="majorHAnsi" w:eastAsia="Calibri" w:hAnsiTheme="majorHAnsi" w:cstheme="majorHAnsi"/>
        </w:rPr>
        <w:t xml:space="preserve">. Cette unité regroupe les pratiques </w:t>
      </w:r>
      <w:r w:rsidR="00F87C94" w:rsidRPr="002C46A5">
        <w:rPr>
          <w:rFonts w:asciiTheme="majorHAnsi" w:eastAsia="Calibri" w:hAnsiTheme="majorHAnsi" w:cstheme="majorHAnsi"/>
        </w:rPr>
        <w:t xml:space="preserve">de coaching et </w:t>
      </w:r>
      <w:r w:rsidR="005F5664" w:rsidRPr="002C46A5">
        <w:rPr>
          <w:rFonts w:asciiTheme="majorHAnsi" w:eastAsia="Calibri" w:hAnsiTheme="majorHAnsi" w:cstheme="majorHAnsi"/>
        </w:rPr>
        <w:t>d’art-thérapies.</w:t>
      </w:r>
      <w:r w:rsidRPr="002C46A5">
        <w:rPr>
          <w:rFonts w:asciiTheme="majorHAnsi" w:eastAsia="Calibri" w:hAnsiTheme="majorHAnsi" w:cstheme="majorHAnsi"/>
        </w:rPr>
        <w:t xml:space="preserve"> (Virginie Croisé)</w:t>
      </w:r>
    </w:p>
    <w:p w:rsidR="00776BE4" w:rsidRPr="002C46A5" w:rsidRDefault="00CC203A" w:rsidP="00F61DB3">
      <w:pPr>
        <w:spacing w:before="72" w:after="48" w:line="240" w:lineRule="auto"/>
        <w:ind w:right="1440"/>
        <w:jc w:val="both"/>
        <w:rPr>
          <w:rFonts w:asciiTheme="majorHAnsi" w:eastAsia="Calibri" w:hAnsiTheme="majorHAnsi" w:cstheme="majorHAnsi"/>
        </w:rPr>
      </w:pPr>
      <w:r w:rsidRPr="002C46A5">
        <w:rPr>
          <w:rFonts w:asciiTheme="majorHAnsi" w:eastAsia="Calibri" w:hAnsiTheme="majorHAnsi" w:cstheme="majorHAnsi"/>
        </w:rPr>
        <w:t>11</w:t>
      </w:r>
      <w:r w:rsidR="00B74CC8" w:rsidRPr="002C46A5">
        <w:rPr>
          <w:rFonts w:asciiTheme="majorHAnsi" w:eastAsia="Calibri" w:hAnsiTheme="majorHAnsi" w:cstheme="majorHAnsi"/>
        </w:rPr>
        <w:t>/ Santé et Qualité de Vie Travail (trouble de stress post-traumatique, troubles anxieux, accompagnement pour retour au travail après longue maladie, TMS.</w:t>
      </w:r>
      <w:r w:rsidRPr="002C46A5">
        <w:rPr>
          <w:rFonts w:asciiTheme="majorHAnsi" w:eastAsia="Calibri" w:hAnsiTheme="majorHAnsi" w:cstheme="majorHAnsi"/>
        </w:rPr>
        <w:t xml:space="preserve"> (</w:t>
      </w:r>
      <w:proofErr w:type="gramStart"/>
      <w:r w:rsidRPr="002C46A5">
        <w:rPr>
          <w:rFonts w:asciiTheme="majorHAnsi" w:eastAsia="Calibri" w:hAnsiTheme="majorHAnsi" w:cstheme="majorHAnsi"/>
        </w:rPr>
        <w:t>site</w:t>
      </w:r>
      <w:proofErr w:type="gramEnd"/>
      <w:r w:rsidRPr="002C46A5">
        <w:rPr>
          <w:rFonts w:asciiTheme="majorHAnsi" w:eastAsia="Calibri" w:hAnsiTheme="majorHAnsi" w:cstheme="majorHAnsi"/>
        </w:rPr>
        <w:t xml:space="preserve"> Catherine </w:t>
      </w:r>
      <w:proofErr w:type="spellStart"/>
      <w:r w:rsidRPr="002C46A5">
        <w:rPr>
          <w:rFonts w:asciiTheme="majorHAnsi" w:eastAsia="Calibri" w:hAnsiTheme="majorHAnsi" w:cstheme="majorHAnsi"/>
        </w:rPr>
        <w:t>Regeffe</w:t>
      </w:r>
      <w:proofErr w:type="spellEnd"/>
      <w:r w:rsidRPr="002C46A5">
        <w:rPr>
          <w:rFonts w:asciiTheme="majorHAnsi" w:eastAsia="Calibri" w:hAnsiTheme="majorHAnsi" w:cstheme="majorHAnsi"/>
        </w:rPr>
        <w:t xml:space="preserve"> et Fatima)</w:t>
      </w:r>
    </w:p>
    <w:p w:rsidR="00776BE4" w:rsidRPr="002C46A5" w:rsidRDefault="00CC203A" w:rsidP="00F61DB3">
      <w:pPr>
        <w:spacing w:before="72" w:after="48" w:line="240" w:lineRule="auto"/>
        <w:ind w:right="1440"/>
        <w:jc w:val="both"/>
        <w:rPr>
          <w:rFonts w:asciiTheme="majorHAnsi" w:eastAsia="Calibri" w:hAnsiTheme="majorHAnsi" w:cstheme="majorHAnsi"/>
        </w:rPr>
      </w:pPr>
      <w:r w:rsidRPr="002C46A5">
        <w:rPr>
          <w:rFonts w:asciiTheme="majorHAnsi" w:eastAsia="Calibri" w:hAnsiTheme="majorHAnsi" w:cstheme="majorHAnsi"/>
        </w:rPr>
        <w:t>12</w:t>
      </w:r>
      <w:r w:rsidR="00B74CC8" w:rsidRPr="002C46A5">
        <w:rPr>
          <w:rFonts w:asciiTheme="majorHAnsi" w:eastAsia="Calibri" w:hAnsiTheme="majorHAnsi" w:cstheme="majorHAnsi"/>
        </w:rPr>
        <w:t>/ Souffrance psychique</w:t>
      </w:r>
    </w:p>
    <w:p w:rsidR="00776BE4" w:rsidRPr="002C46A5" w:rsidRDefault="00B74CC8" w:rsidP="00F61DB3">
      <w:pPr>
        <w:spacing w:before="72" w:after="48" w:line="240" w:lineRule="auto"/>
        <w:ind w:right="1440"/>
        <w:jc w:val="both"/>
        <w:rPr>
          <w:rFonts w:asciiTheme="majorHAnsi" w:eastAsia="Calibri" w:hAnsiTheme="majorHAnsi" w:cstheme="majorHAnsi"/>
        </w:rPr>
      </w:pPr>
      <w:r w:rsidRPr="002C46A5">
        <w:rPr>
          <w:rFonts w:asciiTheme="majorHAnsi" w:eastAsia="Calibri" w:hAnsiTheme="majorHAnsi" w:cstheme="majorHAnsi"/>
        </w:rPr>
        <w:t xml:space="preserve">Troubles du sommeil, dépression, addictions, phobies </w:t>
      </w:r>
      <w:r w:rsidR="00CC203A" w:rsidRPr="002C46A5">
        <w:rPr>
          <w:rFonts w:asciiTheme="majorHAnsi" w:eastAsia="Calibri" w:hAnsiTheme="majorHAnsi" w:cstheme="majorHAnsi"/>
        </w:rPr>
        <w:t>(Evelyne site voir Caroline)</w:t>
      </w:r>
    </w:p>
    <w:p w:rsidR="00776BE4" w:rsidRPr="002C46A5" w:rsidRDefault="00CC203A" w:rsidP="00F61DB3">
      <w:pPr>
        <w:spacing w:before="72" w:after="48" w:line="240" w:lineRule="auto"/>
        <w:ind w:right="1440"/>
        <w:jc w:val="both"/>
        <w:rPr>
          <w:rFonts w:asciiTheme="majorHAnsi" w:eastAsia="Calibri" w:hAnsiTheme="majorHAnsi" w:cstheme="majorHAnsi"/>
        </w:rPr>
      </w:pPr>
      <w:r w:rsidRPr="002C46A5">
        <w:rPr>
          <w:rFonts w:asciiTheme="majorHAnsi" w:eastAsia="Calibri" w:hAnsiTheme="majorHAnsi" w:cstheme="majorHAnsi"/>
        </w:rPr>
        <w:t>13</w:t>
      </w:r>
      <w:r w:rsidR="00B74CC8" w:rsidRPr="002C46A5">
        <w:rPr>
          <w:rFonts w:asciiTheme="majorHAnsi" w:eastAsia="Calibri" w:hAnsiTheme="majorHAnsi" w:cstheme="majorHAnsi"/>
        </w:rPr>
        <w:t xml:space="preserve"> / Troubles alimentaires </w:t>
      </w:r>
      <w:r w:rsidRPr="002C46A5">
        <w:rPr>
          <w:rFonts w:asciiTheme="majorHAnsi" w:eastAsia="Calibri" w:hAnsiTheme="majorHAnsi" w:cstheme="majorHAnsi"/>
        </w:rPr>
        <w:t>(Sophie Cochet)</w:t>
      </w:r>
    </w:p>
    <w:p w:rsidR="00776BE4" w:rsidRPr="002C46A5" w:rsidRDefault="00B74CC8" w:rsidP="00F61DB3">
      <w:pPr>
        <w:spacing w:before="72" w:after="48" w:line="240" w:lineRule="auto"/>
        <w:ind w:right="1440"/>
        <w:jc w:val="both"/>
        <w:rPr>
          <w:rFonts w:asciiTheme="majorHAnsi" w:eastAsia="Calibri" w:hAnsiTheme="majorHAnsi" w:cstheme="majorHAnsi"/>
        </w:rPr>
      </w:pPr>
      <w:proofErr w:type="spellStart"/>
      <w:r w:rsidRPr="002C46A5">
        <w:rPr>
          <w:rFonts w:asciiTheme="majorHAnsi" w:eastAsia="Calibri" w:hAnsiTheme="majorHAnsi" w:cstheme="majorHAnsi"/>
        </w:rPr>
        <w:t>Intolerances</w:t>
      </w:r>
      <w:proofErr w:type="spellEnd"/>
      <w:r w:rsidRPr="002C46A5">
        <w:rPr>
          <w:rFonts w:asciiTheme="majorHAnsi" w:eastAsia="Calibri" w:hAnsiTheme="majorHAnsi" w:cstheme="majorHAnsi"/>
        </w:rPr>
        <w:t>, allergies, surcharge pondérale</w:t>
      </w:r>
    </w:p>
    <w:p w:rsidR="00776BE4" w:rsidRPr="002C46A5" w:rsidRDefault="00CC203A" w:rsidP="00F61DB3">
      <w:pPr>
        <w:spacing w:before="72" w:after="48" w:line="240" w:lineRule="auto"/>
        <w:ind w:right="1440"/>
        <w:jc w:val="both"/>
        <w:rPr>
          <w:rFonts w:asciiTheme="majorHAnsi" w:eastAsia="Calibri" w:hAnsiTheme="majorHAnsi" w:cstheme="majorHAnsi"/>
        </w:rPr>
      </w:pPr>
      <w:r w:rsidRPr="002C46A5">
        <w:rPr>
          <w:rFonts w:asciiTheme="majorHAnsi" w:eastAsia="Calibri" w:hAnsiTheme="majorHAnsi" w:cstheme="majorHAnsi"/>
        </w:rPr>
        <w:t>14</w:t>
      </w:r>
      <w:r w:rsidR="00F61DB3" w:rsidRPr="002C46A5">
        <w:rPr>
          <w:rFonts w:asciiTheme="majorHAnsi" w:eastAsia="Calibri" w:hAnsiTheme="majorHAnsi" w:cstheme="majorHAnsi"/>
        </w:rPr>
        <w:t xml:space="preserve"> / Stress post-traumatique</w:t>
      </w:r>
      <w:r w:rsidRPr="002C46A5">
        <w:rPr>
          <w:rFonts w:asciiTheme="majorHAnsi" w:eastAsia="Calibri" w:hAnsiTheme="majorHAnsi" w:cstheme="majorHAnsi"/>
        </w:rPr>
        <w:t xml:space="preserve"> (Caroline Mayeur)</w:t>
      </w:r>
    </w:p>
    <w:p w:rsidR="00776BE4" w:rsidRPr="002C46A5" w:rsidRDefault="00B74CC8" w:rsidP="00F61DB3">
      <w:pPr>
        <w:spacing w:before="72" w:after="48" w:line="240" w:lineRule="auto"/>
        <w:ind w:right="1440"/>
        <w:jc w:val="both"/>
        <w:rPr>
          <w:rFonts w:asciiTheme="majorHAnsi" w:eastAsia="Calibri" w:hAnsiTheme="majorHAnsi" w:cstheme="majorHAnsi"/>
        </w:rPr>
      </w:pPr>
      <w:r w:rsidRPr="002C46A5">
        <w:rPr>
          <w:rFonts w:asciiTheme="majorHAnsi" w:eastAsia="Calibri" w:hAnsiTheme="majorHAnsi" w:cstheme="majorHAnsi"/>
        </w:rPr>
        <w:t xml:space="preserve">Choc </w:t>
      </w:r>
      <w:proofErr w:type="spellStart"/>
      <w:r w:rsidRPr="002C46A5">
        <w:rPr>
          <w:rFonts w:asciiTheme="majorHAnsi" w:eastAsia="Calibri" w:hAnsiTheme="majorHAnsi" w:cstheme="majorHAnsi"/>
        </w:rPr>
        <w:t>traumatogène</w:t>
      </w:r>
      <w:proofErr w:type="spellEnd"/>
      <w:r w:rsidRPr="002C46A5">
        <w:rPr>
          <w:rFonts w:asciiTheme="majorHAnsi" w:eastAsia="Calibri" w:hAnsiTheme="majorHAnsi" w:cstheme="majorHAnsi"/>
        </w:rPr>
        <w:t xml:space="preserve"> et soutien psychologique d’urgence </w:t>
      </w:r>
    </w:p>
    <w:p w:rsidR="00F87C94" w:rsidRPr="002C46A5" w:rsidRDefault="00CC203A" w:rsidP="00F61DB3">
      <w:pPr>
        <w:spacing w:before="72" w:after="48" w:line="240" w:lineRule="auto"/>
        <w:ind w:right="1440"/>
        <w:jc w:val="both"/>
        <w:rPr>
          <w:rFonts w:asciiTheme="majorHAnsi" w:eastAsia="Calibri" w:hAnsiTheme="majorHAnsi" w:cstheme="majorHAnsi"/>
        </w:rPr>
      </w:pPr>
      <w:r w:rsidRPr="002C46A5">
        <w:rPr>
          <w:rFonts w:asciiTheme="majorHAnsi" w:eastAsia="Calibri" w:hAnsiTheme="majorHAnsi" w:cstheme="majorHAnsi"/>
        </w:rPr>
        <w:t>15</w:t>
      </w:r>
      <w:r w:rsidR="00F87C94" w:rsidRPr="002C46A5">
        <w:rPr>
          <w:rFonts w:asciiTheme="majorHAnsi" w:eastAsia="Calibri" w:hAnsiTheme="majorHAnsi" w:cstheme="majorHAnsi"/>
        </w:rPr>
        <w:t>/ Orientation professionnelle et scolaire et bilan de compétences</w:t>
      </w:r>
      <w:r w:rsidRPr="002C46A5">
        <w:rPr>
          <w:rFonts w:asciiTheme="majorHAnsi" w:eastAsia="Calibri" w:hAnsiTheme="majorHAnsi" w:cstheme="majorHAnsi"/>
        </w:rPr>
        <w:t xml:space="preserve"> </w:t>
      </w:r>
      <w:r w:rsidR="00DB56B6" w:rsidRPr="002C46A5">
        <w:rPr>
          <w:rFonts w:asciiTheme="majorHAnsi" w:eastAsia="Calibri" w:hAnsiTheme="majorHAnsi" w:cstheme="majorHAnsi"/>
        </w:rPr>
        <w:t>(Roseline Steinmann, Sophie Vieillard, Virginie Croisé)</w:t>
      </w:r>
    </w:p>
    <w:p w:rsidR="00776BE4" w:rsidRPr="002C46A5" w:rsidRDefault="00776BE4" w:rsidP="00F61DB3">
      <w:pPr>
        <w:shd w:val="clear" w:color="auto" w:fill="FFFFFF"/>
        <w:spacing w:line="240" w:lineRule="auto"/>
        <w:jc w:val="both"/>
        <w:rPr>
          <w:rFonts w:asciiTheme="majorHAnsi" w:eastAsia="Calibri" w:hAnsiTheme="majorHAnsi" w:cstheme="majorHAnsi"/>
        </w:rPr>
      </w:pPr>
    </w:p>
    <w:p w:rsidR="00776BE4" w:rsidRPr="002C46A5" w:rsidRDefault="00B74CC8" w:rsidP="0041006F">
      <w:pPr>
        <w:shd w:val="clear" w:color="auto" w:fill="FFFFFF"/>
        <w:spacing w:line="240" w:lineRule="auto"/>
        <w:jc w:val="both"/>
        <w:rPr>
          <w:rFonts w:asciiTheme="majorHAnsi" w:hAnsiTheme="majorHAnsi" w:cstheme="majorHAnsi"/>
          <w:color w:val="222222"/>
        </w:rPr>
      </w:pPr>
      <w:r w:rsidRPr="002C46A5">
        <w:rPr>
          <w:rFonts w:asciiTheme="majorHAnsi" w:eastAsia="Calibri" w:hAnsiTheme="majorHAnsi" w:cstheme="majorHAnsi"/>
        </w:rPr>
        <w:t>Notre rôle est d’accompagner et d’orienter les familles en leur apportant un soutien psychologique et en leur proposant un cadre pédagogique dans les domaines de la santé, de la prévention, l’hygiène de vie avec l’intervention des professionnels de la santé et des thérapies complémentaires.</w:t>
      </w:r>
    </w:p>
    <w:p w:rsidR="002208D2" w:rsidRPr="002C46A5" w:rsidRDefault="002208D2">
      <w:pPr>
        <w:rPr>
          <w:rFonts w:asciiTheme="majorHAnsi" w:eastAsia="Calibri" w:hAnsiTheme="majorHAnsi" w:cstheme="majorHAnsi"/>
          <w:b/>
          <w:u w:val="single"/>
        </w:rPr>
      </w:pPr>
    </w:p>
    <w:p w:rsidR="002208D2" w:rsidRPr="002C46A5" w:rsidRDefault="002208D2">
      <w:pPr>
        <w:rPr>
          <w:rFonts w:asciiTheme="majorHAnsi" w:eastAsia="Calibri" w:hAnsiTheme="majorHAnsi" w:cstheme="majorHAnsi"/>
          <w:b/>
          <w:u w:val="single"/>
        </w:rPr>
      </w:pPr>
    </w:p>
    <w:p w:rsidR="002208D2" w:rsidRPr="002C46A5" w:rsidRDefault="002208D2">
      <w:pPr>
        <w:rPr>
          <w:rFonts w:asciiTheme="majorHAnsi" w:eastAsia="Calibri" w:hAnsiTheme="majorHAnsi" w:cstheme="majorHAnsi"/>
          <w:b/>
          <w:u w:val="single"/>
        </w:rPr>
      </w:pPr>
    </w:p>
    <w:p w:rsidR="002208D2" w:rsidRPr="002C46A5" w:rsidRDefault="002208D2">
      <w:pPr>
        <w:rPr>
          <w:rFonts w:asciiTheme="majorHAnsi" w:eastAsia="Calibri" w:hAnsiTheme="majorHAnsi" w:cstheme="majorHAnsi"/>
          <w:b/>
          <w:u w:val="single"/>
        </w:rPr>
      </w:pPr>
    </w:p>
    <w:p w:rsidR="002208D2" w:rsidRPr="002C46A5" w:rsidRDefault="002208D2">
      <w:pPr>
        <w:rPr>
          <w:rFonts w:asciiTheme="majorHAnsi" w:eastAsia="Calibri" w:hAnsiTheme="majorHAnsi" w:cstheme="majorHAnsi"/>
          <w:b/>
          <w:u w:val="single"/>
        </w:rPr>
      </w:pPr>
      <w:r w:rsidRPr="002C46A5">
        <w:rPr>
          <w:rFonts w:asciiTheme="majorHAnsi" w:eastAsia="Calibri" w:hAnsiTheme="majorHAnsi" w:cstheme="majorHAnsi"/>
          <w:b/>
          <w:u w:val="single"/>
        </w:rPr>
        <w:t xml:space="preserve">Pour </w:t>
      </w:r>
      <w:proofErr w:type="gramStart"/>
      <w:r w:rsidRPr="002C46A5">
        <w:rPr>
          <w:rFonts w:asciiTheme="majorHAnsi" w:eastAsia="Calibri" w:hAnsiTheme="majorHAnsi" w:cstheme="majorHAnsi"/>
          <w:b/>
          <w:u w:val="single"/>
        </w:rPr>
        <w:t>les pro</w:t>
      </w:r>
      <w:proofErr w:type="gramEnd"/>
      <w:r w:rsidRPr="002C46A5">
        <w:rPr>
          <w:rFonts w:asciiTheme="majorHAnsi" w:eastAsia="Calibri" w:hAnsiTheme="majorHAnsi" w:cstheme="majorHAnsi"/>
          <w:b/>
          <w:u w:val="single"/>
        </w:rPr>
        <w:t> :</w:t>
      </w:r>
    </w:p>
    <w:p w:rsidR="002208D2" w:rsidRPr="002C46A5" w:rsidRDefault="002208D2" w:rsidP="0041006F">
      <w:pPr>
        <w:shd w:val="clear" w:color="auto" w:fill="FFFFFF"/>
        <w:spacing w:line="240" w:lineRule="auto"/>
        <w:jc w:val="both"/>
        <w:rPr>
          <w:rFonts w:asciiTheme="majorHAnsi" w:hAnsiTheme="majorHAnsi" w:cstheme="majorHAnsi"/>
          <w:color w:val="222222"/>
        </w:rPr>
      </w:pPr>
      <w:r w:rsidRPr="002C46A5">
        <w:rPr>
          <w:rFonts w:asciiTheme="majorHAnsi" w:hAnsiTheme="majorHAnsi" w:cstheme="majorHAnsi"/>
          <w:color w:val="222222"/>
        </w:rPr>
        <w:t xml:space="preserve">C'est un espace de </w:t>
      </w:r>
      <w:proofErr w:type="spellStart"/>
      <w:r w:rsidRPr="002C46A5">
        <w:rPr>
          <w:rFonts w:asciiTheme="majorHAnsi" w:hAnsiTheme="majorHAnsi" w:cstheme="majorHAnsi"/>
          <w:color w:val="222222"/>
        </w:rPr>
        <w:t>coworking</w:t>
      </w:r>
      <w:proofErr w:type="spellEnd"/>
      <w:r w:rsidRPr="002C46A5">
        <w:rPr>
          <w:rFonts w:asciiTheme="majorHAnsi" w:hAnsiTheme="majorHAnsi" w:cstheme="majorHAnsi"/>
          <w:color w:val="222222"/>
        </w:rPr>
        <w:t xml:space="preserve"> géré grâce à un modèle informatique et économique adapté au métier de praticiens, y compris des médecins. Cela facilite leur installation au moindre coût grâce à une optimisation de l'espace, sans qu'ils aient à faire le moindre investissement. C'est sans prise de risque, avec une tarification souple et avantageuse adaptée à leur besoin de travailler à temps partiel. Ceci est rendu possible grâce au planning permettant des réservations immédiates en ligne, à l'heure, à la semaine ou à l'année. Dans un cadre agréable et très bien desservi à proximité des transports.</w:t>
      </w:r>
    </w:p>
    <w:p w:rsidR="00776BE4" w:rsidRPr="002C46A5" w:rsidRDefault="00B74CC8">
      <w:pPr>
        <w:rPr>
          <w:rFonts w:asciiTheme="majorHAnsi" w:hAnsiTheme="majorHAnsi" w:cstheme="majorHAnsi"/>
        </w:rPr>
      </w:pPr>
      <w:r w:rsidRPr="002C46A5">
        <w:rPr>
          <w:rFonts w:asciiTheme="majorHAnsi" w:hAnsiTheme="majorHAnsi" w:cstheme="majorHAnsi"/>
        </w:rPr>
        <w:br/>
      </w:r>
    </w:p>
    <w:sectPr w:rsidR="00776BE4" w:rsidRPr="002C46A5" w:rsidSect="003F3CCB">
      <w:pgSz w:w="11909" w:h="16834"/>
      <w:pgMar w:top="720" w:right="720" w:bottom="720" w:left="72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FA23CB"/>
    <w:multiLevelType w:val="hybridMultilevel"/>
    <w:tmpl w:val="ECDC7DB8"/>
    <w:lvl w:ilvl="0" w:tplc="A75C2474">
      <w:start w:val="1"/>
      <w:numFmt w:val="decimal"/>
      <w:lvlText w:val="%1)"/>
      <w:lvlJc w:val="left"/>
      <w:pPr>
        <w:ind w:left="720" w:hanging="360"/>
      </w:pPr>
      <w:rPr>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7AA142D3"/>
    <w:multiLevelType w:val="multilevel"/>
    <w:tmpl w:val="B6EC269E"/>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BE4"/>
    <w:rsid w:val="00127CE6"/>
    <w:rsid w:val="001C7F20"/>
    <w:rsid w:val="001E3DD4"/>
    <w:rsid w:val="002208D2"/>
    <w:rsid w:val="002A66CD"/>
    <w:rsid w:val="002C46A5"/>
    <w:rsid w:val="002E3CF6"/>
    <w:rsid w:val="003A1C11"/>
    <w:rsid w:val="003F3CCB"/>
    <w:rsid w:val="0041006F"/>
    <w:rsid w:val="00443006"/>
    <w:rsid w:val="00474F03"/>
    <w:rsid w:val="005C72FC"/>
    <w:rsid w:val="005F5664"/>
    <w:rsid w:val="00637C6F"/>
    <w:rsid w:val="00776BE4"/>
    <w:rsid w:val="00847381"/>
    <w:rsid w:val="00897269"/>
    <w:rsid w:val="00A0642C"/>
    <w:rsid w:val="00B2412D"/>
    <w:rsid w:val="00B74CC8"/>
    <w:rsid w:val="00CA5907"/>
    <w:rsid w:val="00CC203A"/>
    <w:rsid w:val="00D57A95"/>
    <w:rsid w:val="00D81D36"/>
    <w:rsid w:val="00DB475C"/>
    <w:rsid w:val="00DB56B6"/>
    <w:rsid w:val="00E16B4D"/>
    <w:rsid w:val="00E31F1B"/>
    <w:rsid w:val="00EC46CD"/>
    <w:rsid w:val="00F61DB3"/>
    <w:rsid w:val="00F87C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2D63E4-F033-43D7-A458-A11F7670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customStyle="1" w:styleId="Default">
    <w:name w:val="Default"/>
    <w:rsid w:val="003A1C11"/>
    <w:pPr>
      <w:autoSpaceDE w:val="0"/>
      <w:autoSpaceDN w:val="0"/>
      <w:adjustRightInd w:val="0"/>
      <w:spacing w:line="240" w:lineRule="auto"/>
    </w:pPr>
    <w:rPr>
      <w:rFonts w:ascii="Calibri" w:hAnsi="Calibri" w:cs="Calibri"/>
      <w:color w:val="000000"/>
      <w:sz w:val="24"/>
      <w:szCs w:val="24"/>
      <w:lang w:val="fr-FR"/>
    </w:rPr>
  </w:style>
  <w:style w:type="paragraph" w:styleId="Paragraphedeliste">
    <w:name w:val="List Paragraph"/>
    <w:basedOn w:val="Normal"/>
    <w:uiPriority w:val="34"/>
    <w:qFormat/>
    <w:rsid w:val="003F3CCB"/>
    <w:pPr>
      <w:spacing w:line="240" w:lineRule="auto"/>
      <w:ind w:left="720"/>
    </w:pPr>
    <w:rPr>
      <w:rFonts w:ascii="Calibri" w:eastAsiaTheme="minorHAnsi" w:hAnsi="Calibri" w:cs="Calibri"/>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639967">
      <w:bodyDiv w:val="1"/>
      <w:marLeft w:val="0"/>
      <w:marRight w:val="0"/>
      <w:marTop w:val="0"/>
      <w:marBottom w:val="0"/>
      <w:divBdr>
        <w:top w:val="none" w:sz="0" w:space="0" w:color="auto"/>
        <w:left w:val="none" w:sz="0" w:space="0" w:color="auto"/>
        <w:bottom w:val="none" w:sz="0" w:space="0" w:color="auto"/>
        <w:right w:val="none" w:sz="0" w:space="0" w:color="auto"/>
      </w:divBdr>
    </w:div>
    <w:div w:id="1101027531">
      <w:bodyDiv w:val="1"/>
      <w:marLeft w:val="0"/>
      <w:marRight w:val="0"/>
      <w:marTop w:val="0"/>
      <w:marBottom w:val="0"/>
      <w:divBdr>
        <w:top w:val="none" w:sz="0" w:space="0" w:color="auto"/>
        <w:left w:val="none" w:sz="0" w:space="0" w:color="auto"/>
        <w:bottom w:val="none" w:sz="0" w:space="0" w:color="auto"/>
        <w:right w:val="none" w:sz="0" w:space="0" w:color="auto"/>
      </w:divBdr>
    </w:div>
    <w:div w:id="2086948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1854</Words>
  <Characters>10198</Characters>
  <Application>Microsoft Office Word</Application>
  <DocSecurity>0</DocSecurity>
  <Lines>84</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Utilisateur Windows</cp:lastModifiedBy>
  <cp:revision>7</cp:revision>
  <dcterms:created xsi:type="dcterms:W3CDTF">2018-09-05T08:03:00Z</dcterms:created>
  <dcterms:modified xsi:type="dcterms:W3CDTF">2018-09-05T15:25:00Z</dcterms:modified>
</cp:coreProperties>
</file>