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63F" w:rsidRPr="00155826" w:rsidRDefault="0052463F">
      <w:pPr>
        <w:rPr>
          <w:rFonts w:ascii="Helvetica" w:hAnsi="Helvetica"/>
        </w:rPr>
      </w:pPr>
    </w:p>
    <w:p w:rsidR="0052463F" w:rsidRPr="00155826" w:rsidRDefault="0052463F">
      <w:pPr>
        <w:rPr>
          <w:rFonts w:ascii="Helvetica" w:hAnsi="Helvetica"/>
        </w:rPr>
      </w:pPr>
    </w:p>
    <w:p w:rsidR="0052463F" w:rsidRPr="00155826" w:rsidRDefault="006F013A" w:rsidP="00B2339E">
      <w:pPr>
        <w:pStyle w:val="Titre1"/>
        <w:rPr>
          <w:rFonts w:ascii="Helvetica" w:hAnsi="Helvetica"/>
          <w:b w:val="0"/>
          <w:sz w:val="20"/>
        </w:rPr>
      </w:pPr>
      <w:r w:rsidRPr="00155826">
        <w:rPr>
          <w:rFonts w:ascii="Helvetica" w:hAnsi="Helvetica"/>
          <w:b w:val="0"/>
          <w:sz w:val="20"/>
        </w:rPr>
        <w:t>Nogent sur Marne</w:t>
      </w:r>
      <w:r w:rsidR="00433AAE" w:rsidRPr="00155826">
        <w:rPr>
          <w:rFonts w:ascii="Helvetica" w:hAnsi="Helvetica"/>
          <w:b w:val="0"/>
          <w:sz w:val="20"/>
        </w:rPr>
        <w:t>,</w:t>
      </w:r>
      <w:r w:rsidRPr="00155826">
        <w:rPr>
          <w:rFonts w:ascii="Helvetica" w:hAnsi="Helvetica"/>
          <w:b w:val="0"/>
          <w:sz w:val="20"/>
        </w:rPr>
        <w:br/>
        <w:t>le 9 Novembre 2015.</w:t>
      </w:r>
      <w:r w:rsidR="0052463F" w:rsidRPr="00155826">
        <w:rPr>
          <w:rFonts w:ascii="Helvetica" w:hAnsi="Helvetica"/>
          <w:b w:val="0"/>
          <w:sz w:val="20"/>
        </w:rPr>
        <w:t xml:space="preserve">                                    </w:t>
      </w:r>
      <w:r w:rsidR="00B2339E" w:rsidRPr="00155826">
        <w:rPr>
          <w:rFonts w:ascii="Helvetica" w:hAnsi="Helvetica"/>
          <w:b w:val="0"/>
          <w:sz w:val="20"/>
        </w:rPr>
        <w:t xml:space="preserve">                       </w:t>
      </w:r>
      <w:r w:rsidR="00B2339E" w:rsidRPr="00155826">
        <w:rPr>
          <w:rFonts w:ascii="Helvetica" w:hAnsi="Helvetica"/>
          <w:b w:val="0"/>
          <w:sz w:val="20"/>
        </w:rPr>
        <w:tab/>
      </w:r>
      <w:r w:rsidR="00B2339E" w:rsidRPr="00155826">
        <w:rPr>
          <w:rFonts w:ascii="Helvetica" w:hAnsi="Helvetica"/>
          <w:b w:val="0"/>
          <w:sz w:val="20"/>
        </w:rPr>
        <w:tab/>
      </w:r>
    </w:p>
    <w:p w:rsidR="002437B6" w:rsidRPr="00155826" w:rsidRDefault="002437B6" w:rsidP="002437B6">
      <w:pPr>
        <w:jc w:val="right"/>
        <w:rPr>
          <w:rFonts w:ascii="Helvetica" w:hAnsi="Helvetica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49"/>
        <w:gridCol w:w="3516"/>
      </w:tblGrid>
      <w:tr w:rsidR="006740E2" w:rsidRPr="00155826" w:rsidTr="00635C65">
        <w:trPr>
          <w:cantSplit/>
          <w:trHeight w:val="287"/>
        </w:trPr>
        <w:tc>
          <w:tcPr>
            <w:tcW w:w="5849" w:type="dxa"/>
            <w:vMerge w:val="restart"/>
          </w:tcPr>
          <w:p w:rsidR="002E617C" w:rsidRPr="00155826" w:rsidRDefault="002E617C" w:rsidP="003074A3">
            <w:pPr>
              <w:rPr>
                <w:rFonts w:ascii="Arial" w:hAnsi="Arial" w:cs="Arial"/>
              </w:rPr>
            </w:pPr>
          </w:p>
          <w:p w:rsidR="006740E2" w:rsidRPr="00155826" w:rsidRDefault="002E617C" w:rsidP="003074A3">
            <w:pPr>
              <w:rPr>
                <w:rFonts w:ascii="Helvetica" w:hAnsi="Helvetica"/>
              </w:rPr>
            </w:pPr>
            <w:r w:rsidRPr="00155826">
              <w:rPr>
                <w:rFonts w:ascii="Arial" w:hAnsi="Arial" w:cs="Arial"/>
              </w:rPr>
              <w:t xml:space="preserve">                    </w:t>
            </w:r>
            <w:r w:rsidR="00B53463" w:rsidRPr="00B53463">
              <w:rPr>
                <w:rFonts w:ascii="Arial" w:hAnsi="Arial" w:cs="Arial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138.55pt;height:44.85pt" fillcolor="black">
                  <v:shadow color="#868686"/>
                  <v:textpath style="font-family:&quot;Arial Black&quot;;v-text-kern:t" trim="t" fitpath="t" string="Portes Ouvertes&#10;Dimanche 29 Novembre"/>
                </v:shape>
              </w:pict>
            </w:r>
          </w:p>
        </w:tc>
        <w:tc>
          <w:tcPr>
            <w:tcW w:w="3516" w:type="dxa"/>
          </w:tcPr>
          <w:p w:rsidR="006740E2" w:rsidRPr="00155826" w:rsidRDefault="00B53463" w:rsidP="00635C65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-53.8pt;margin-top:8.9pt;width:226.75pt;height:83.7pt;z-index:251667456;mso-position-horizontal-relative:text;mso-position-vertical-relative:text;mso-width-relative:margin;mso-height-relative:margin" stroked="f">
                  <v:textbox>
                    <w:txbxContent>
                      <w:p w:rsidR="009031EE" w:rsidRDefault="006F7C93" w:rsidP="001905F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sz w:val="24"/>
                            <w:szCs w:val="24"/>
                          </w:rPr>
                          <w:instrText xml:space="preserve"> MERGEFIELD "Type" </w:instrTex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Pr="009C4D3D">
                          <w:rPr>
                            <w:noProof/>
                            <w:sz w:val="24"/>
                            <w:szCs w:val="24"/>
                          </w:rPr>
                          <w:t>école maternelle</w: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sz w:val="24"/>
                            <w:szCs w:val="24"/>
                          </w:rPr>
                          <w:instrText xml:space="preserve"> MERGEFIELD "Nom" </w:instrTex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Pr="009C4D3D">
                          <w:rPr>
                            <w:noProof/>
                            <w:sz w:val="24"/>
                            <w:szCs w:val="24"/>
                          </w:rPr>
                          <w:t>Guy Môquet</w: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end"/>
                        </w:r>
                      </w:p>
                      <w:p w:rsidR="009031EE" w:rsidRDefault="00B53463" w:rsidP="001905F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 w:rsidR="009031EE">
                          <w:rPr>
                            <w:sz w:val="24"/>
                            <w:szCs w:val="24"/>
                          </w:rPr>
                          <w:instrText xml:space="preserve"> MERGEFIELD "sexe" </w:instrTex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="006F7C93" w:rsidRPr="009C4D3D">
                          <w:rPr>
                            <w:noProof/>
                            <w:sz w:val="24"/>
                            <w:szCs w:val="24"/>
                          </w:rPr>
                          <w:t>M.</w: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end"/>
                        </w:r>
                        <w:r w:rsidR="009031EE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 w:rsidR="009031EE">
                          <w:rPr>
                            <w:sz w:val="24"/>
                            <w:szCs w:val="24"/>
                          </w:rPr>
                          <w:instrText xml:space="preserve"> MERGEFIELD "Nom1" </w:instrTex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="006F7C93" w:rsidRPr="009C4D3D">
                          <w:rPr>
                            <w:noProof/>
                            <w:sz w:val="24"/>
                            <w:szCs w:val="24"/>
                          </w:rPr>
                          <w:t>Coquard</w: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end"/>
                        </w:r>
                      </w:p>
                      <w:p w:rsidR="009031EE" w:rsidRDefault="00B53463" w:rsidP="001905F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 w:rsidR="009031EE">
                          <w:rPr>
                            <w:sz w:val="24"/>
                            <w:szCs w:val="24"/>
                          </w:rPr>
                          <w:instrText xml:space="preserve"> MERGEFIELD "ADRESSE" </w:instrTex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="006F7C93" w:rsidRPr="009C4D3D">
                          <w:rPr>
                            <w:noProof/>
                            <w:sz w:val="24"/>
                            <w:szCs w:val="24"/>
                          </w:rPr>
                          <w:t>33, rue Guy Môquet</w: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end"/>
                        </w:r>
                      </w:p>
                      <w:p w:rsidR="009031EE" w:rsidRPr="001905F2" w:rsidRDefault="00B53463" w:rsidP="00563FF7">
                        <w:pPr>
                          <w:rPr>
                            <w:b/>
                          </w:rPr>
                        </w:pPr>
                        <w:r w:rsidRPr="001905F2">
                          <w:rPr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 w:rsidR="009031EE" w:rsidRPr="001905F2">
                          <w:rPr>
                            <w:b/>
                            <w:sz w:val="24"/>
                            <w:szCs w:val="24"/>
                          </w:rPr>
                          <w:instrText xml:space="preserve"> MERGEFIELD "Cpostal" </w:instrText>
                        </w:r>
                        <w:r w:rsidRPr="001905F2">
                          <w:rPr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6F7C93" w:rsidRPr="009C4D3D">
                          <w:rPr>
                            <w:b/>
                            <w:noProof/>
                            <w:sz w:val="24"/>
                            <w:szCs w:val="24"/>
                          </w:rPr>
                          <w:t>94130</w:t>
                        </w:r>
                        <w:r w:rsidRPr="001905F2">
                          <w:rPr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  <w:r w:rsidR="009031EE" w:rsidRPr="001905F2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1905F2">
                          <w:rPr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 w:rsidR="009031EE" w:rsidRPr="001905F2">
                          <w:rPr>
                            <w:b/>
                            <w:sz w:val="24"/>
                            <w:szCs w:val="24"/>
                          </w:rPr>
                          <w:instrText xml:space="preserve"> MERGEFIELD "VILLE" </w:instrText>
                        </w:r>
                        <w:r w:rsidRPr="001905F2">
                          <w:rPr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6F7C93" w:rsidRPr="009C4D3D">
                          <w:rPr>
                            <w:b/>
                            <w:noProof/>
                            <w:sz w:val="24"/>
                            <w:szCs w:val="24"/>
                          </w:rPr>
                          <w:t>Nogent sur Marne</w:t>
                        </w:r>
                        <w:r w:rsidRPr="001905F2">
                          <w:rPr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  <w:r w:rsidR="009031EE" w:rsidRPr="001905F2"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</w:tr>
      <w:tr w:rsidR="006740E2" w:rsidRPr="00155826" w:rsidTr="00635C65">
        <w:trPr>
          <w:cantSplit/>
          <w:trHeight w:val="287"/>
        </w:trPr>
        <w:tc>
          <w:tcPr>
            <w:tcW w:w="5849" w:type="dxa"/>
            <w:vMerge/>
          </w:tcPr>
          <w:p w:rsidR="006740E2" w:rsidRPr="00155826" w:rsidRDefault="006740E2" w:rsidP="00635C65">
            <w:pPr>
              <w:rPr>
                <w:rFonts w:ascii="Helvetica" w:hAnsi="Helvetica"/>
              </w:rPr>
            </w:pPr>
          </w:p>
        </w:tc>
        <w:tc>
          <w:tcPr>
            <w:tcW w:w="3516" w:type="dxa"/>
          </w:tcPr>
          <w:p w:rsidR="00FD6B7A" w:rsidRDefault="00FD6B7A" w:rsidP="00FD6B7A">
            <w:pPr>
              <w:jc w:val="both"/>
              <w:rPr>
                <w:rFonts w:ascii="Calibri" w:hAnsi="Calibri"/>
              </w:rPr>
            </w:pPr>
          </w:p>
          <w:p w:rsidR="00563FF7" w:rsidRDefault="00563FF7" w:rsidP="00FD6B7A">
            <w:pPr>
              <w:jc w:val="both"/>
              <w:rPr>
                <w:rFonts w:ascii="Calibri" w:hAnsi="Calibri"/>
              </w:rPr>
            </w:pPr>
          </w:p>
          <w:p w:rsidR="00563FF7" w:rsidRDefault="00563FF7" w:rsidP="00FD6B7A">
            <w:pPr>
              <w:jc w:val="both"/>
              <w:rPr>
                <w:rFonts w:ascii="Calibri" w:hAnsi="Calibri"/>
              </w:rPr>
            </w:pPr>
          </w:p>
          <w:p w:rsidR="00563FF7" w:rsidRDefault="00563FF7" w:rsidP="00FD6B7A">
            <w:pPr>
              <w:jc w:val="both"/>
              <w:rPr>
                <w:rFonts w:ascii="Calibri" w:hAnsi="Calibri"/>
              </w:rPr>
            </w:pPr>
          </w:p>
          <w:p w:rsidR="00563FF7" w:rsidRPr="00155826" w:rsidRDefault="00563FF7" w:rsidP="00FD6B7A">
            <w:pPr>
              <w:jc w:val="both"/>
              <w:rPr>
                <w:rFonts w:ascii="Calibri" w:hAnsi="Calibri"/>
              </w:rPr>
            </w:pPr>
          </w:p>
          <w:p w:rsidR="00FD6B7A" w:rsidRPr="00155826" w:rsidRDefault="00FD6B7A" w:rsidP="00FD6B7A">
            <w:pPr>
              <w:jc w:val="both"/>
            </w:pPr>
          </w:p>
          <w:p w:rsidR="006740E2" w:rsidRPr="00155826" w:rsidRDefault="006740E2" w:rsidP="000830D1">
            <w:pPr>
              <w:jc w:val="both"/>
            </w:pPr>
          </w:p>
        </w:tc>
      </w:tr>
      <w:tr w:rsidR="006740E2" w:rsidRPr="00155826" w:rsidTr="00635C65">
        <w:trPr>
          <w:cantSplit/>
          <w:trHeight w:val="287"/>
        </w:trPr>
        <w:tc>
          <w:tcPr>
            <w:tcW w:w="5849" w:type="dxa"/>
            <w:vMerge/>
          </w:tcPr>
          <w:p w:rsidR="006740E2" w:rsidRPr="00155826" w:rsidRDefault="006740E2" w:rsidP="00635C65">
            <w:pPr>
              <w:rPr>
                <w:rFonts w:ascii="Helvetica" w:hAnsi="Helvetica"/>
              </w:rPr>
            </w:pPr>
          </w:p>
        </w:tc>
        <w:tc>
          <w:tcPr>
            <w:tcW w:w="3516" w:type="dxa"/>
          </w:tcPr>
          <w:p w:rsidR="006740E2" w:rsidRPr="00155826" w:rsidRDefault="006740E2" w:rsidP="00635C65">
            <w:pPr>
              <w:rPr>
                <w:rFonts w:ascii="Helvetica" w:hAnsi="Helvetica"/>
                <w:color w:val="000000"/>
              </w:rPr>
            </w:pPr>
          </w:p>
        </w:tc>
      </w:tr>
    </w:tbl>
    <w:p w:rsidR="00B36002" w:rsidRPr="00155826" w:rsidRDefault="00A5031B" w:rsidP="00B3600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fldChar w:fldCharType="begin"/>
      </w:r>
      <w:r>
        <w:rPr>
          <w:rFonts w:asciiTheme="minorHAnsi" w:hAnsiTheme="minorHAnsi" w:cs="Arial"/>
          <w:sz w:val="22"/>
          <w:szCs w:val="22"/>
        </w:rPr>
        <w:instrText xml:space="preserve"> MERGEFIELD "sexelong" </w:instrText>
      </w:r>
      <w:r>
        <w:rPr>
          <w:rFonts w:asciiTheme="minorHAnsi" w:hAnsiTheme="minorHAnsi" w:cs="Arial"/>
          <w:sz w:val="22"/>
          <w:szCs w:val="22"/>
        </w:rPr>
        <w:fldChar w:fldCharType="separate"/>
      </w:r>
      <w:r w:rsidR="006F7C93" w:rsidRPr="009C4D3D">
        <w:rPr>
          <w:rFonts w:asciiTheme="minorHAnsi" w:hAnsiTheme="minorHAnsi" w:cs="Arial"/>
          <w:noProof/>
          <w:sz w:val="22"/>
          <w:szCs w:val="22"/>
        </w:rPr>
        <w:t>Monsieur</w:t>
      </w:r>
      <w:r>
        <w:rPr>
          <w:rFonts w:asciiTheme="minorHAnsi" w:hAnsiTheme="minorHAnsi" w:cs="Arial"/>
          <w:sz w:val="22"/>
          <w:szCs w:val="22"/>
        </w:rPr>
        <w:fldChar w:fldCharType="end"/>
      </w:r>
      <w:r>
        <w:rPr>
          <w:rFonts w:asciiTheme="minorHAnsi" w:hAnsiTheme="minorHAnsi" w:cs="Arial"/>
          <w:sz w:val="22"/>
          <w:szCs w:val="22"/>
        </w:rPr>
        <w:t>,</w:t>
      </w:r>
      <w:r w:rsidRPr="00155826">
        <w:rPr>
          <w:rFonts w:asciiTheme="minorHAnsi" w:hAnsiTheme="minorHAnsi" w:cs="Arial"/>
          <w:sz w:val="22"/>
          <w:szCs w:val="22"/>
        </w:rPr>
        <w:t xml:space="preserve"> </w:t>
      </w:r>
    </w:p>
    <w:p w:rsidR="00433AAE" w:rsidRPr="00155826" w:rsidRDefault="00433AAE" w:rsidP="00B36002">
      <w:pPr>
        <w:rPr>
          <w:rFonts w:asciiTheme="minorHAnsi" w:hAnsiTheme="minorHAnsi" w:cs="Arial"/>
          <w:sz w:val="22"/>
          <w:szCs w:val="22"/>
        </w:rPr>
      </w:pPr>
    </w:p>
    <w:p w:rsidR="00155826" w:rsidRDefault="00155826" w:rsidP="006B49B9">
      <w:pPr>
        <w:jc w:val="both"/>
        <w:rPr>
          <w:rFonts w:asciiTheme="minorHAnsi" w:hAnsiTheme="minorHAnsi" w:cs="Arial"/>
          <w:sz w:val="22"/>
          <w:szCs w:val="22"/>
        </w:rPr>
      </w:pPr>
      <w:r w:rsidRPr="00155826">
        <w:rPr>
          <w:rFonts w:asciiTheme="minorHAnsi" w:hAnsiTheme="minorHAnsi" w:cs="Arial"/>
          <w:sz w:val="22"/>
          <w:szCs w:val="22"/>
        </w:rPr>
        <w:t>SophroKhep</w:t>
      </w:r>
      <w:r w:rsidR="00B7628E">
        <w:rPr>
          <w:rFonts w:asciiTheme="minorHAnsi" w:hAnsiTheme="minorHAnsi" w:cs="Arial"/>
          <w:sz w:val="22"/>
          <w:szCs w:val="22"/>
        </w:rPr>
        <w:t>ri, Centre de santé</w:t>
      </w:r>
      <w:r w:rsidRPr="00155826">
        <w:rPr>
          <w:rFonts w:asciiTheme="minorHAnsi" w:hAnsiTheme="minorHAnsi" w:cs="Arial"/>
          <w:sz w:val="22"/>
          <w:szCs w:val="22"/>
        </w:rPr>
        <w:t xml:space="preserve">, plateforme collaborative de thérapeutes, a ouvert ses portes en </w:t>
      </w:r>
      <w:r w:rsidR="00B7628E">
        <w:rPr>
          <w:rFonts w:asciiTheme="minorHAnsi" w:hAnsiTheme="minorHAnsi" w:cs="Arial"/>
          <w:sz w:val="22"/>
          <w:szCs w:val="22"/>
        </w:rPr>
        <w:t xml:space="preserve">juin </w:t>
      </w:r>
      <w:r w:rsidR="0097031E">
        <w:rPr>
          <w:rFonts w:asciiTheme="minorHAnsi" w:hAnsiTheme="minorHAnsi" w:cs="Arial"/>
          <w:sz w:val="22"/>
          <w:szCs w:val="22"/>
        </w:rPr>
        <w:t>dernier à Nogent sur Marne.</w:t>
      </w:r>
    </w:p>
    <w:p w:rsidR="00155826" w:rsidRDefault="00155826" w:rsidP="006B49B9">
      <w:pPr>
        <w:jc w:val="both"/>
        <w:rPr>
          <w:rFonts w:asciiTheme="minorHAnsi" w:hAnsiTheme="minorHAnsi" w:cs="Arial"/>
          <w:sz w:val="22"/>
          <w:szCs w:val="22"/>
        </w:rPr>
      </w:pPr>
    </w:p>
    <w:p w:rsidR="00B7628E" w:rsidRDefault="00B7628E" w:rsidP="00B7628E">
      <w:pPr>
        <w:rPr>
          <w:rStyle w:val="lev"/>
          <w:rFonts w:asciiTheme="minorHAnsi" w:hAnsiTheme="minorHAnsi" w:cs="Helvetica"/>
          <w:b w:val="0"/>
          <w:spacing w:val="7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</w:t>
      </w:r>
      <w:r w:rsidR="00ED7A32">
        <w:rPr>
          <w:rFonts w:asciiTheme="minorHAnsi" w:hAnsiTheme="minorHAnsi" w:cs="Arial"/>
          <w:sz w:val="22"/>
          <w:szCs w:val="22"/>
        </w:rPr>
        <w:t xml:space="preserve">ous avons </w:t>
      </w:r>
      <w:r w:rsidR="00670CA1" w:rsidRPr="00ED7A32">
        <w:rPr>
          <w:rFonts w:asciiTheme="minorHAnsi" w:hAnsiTheme="minorHAnsi" w:cs="Arial"/>
          <w:sz w:val="22"/>
          <w:szCs w:val="22"/>
        </w:rPr>
        <w:t>un</w:t>
      </w:r>
      <w:r w:rsidR="00416CB1">
        <w:rPr>
          <w:rFonts w:asciiTheme="minorHAnsi" w:hAnsiTheme="minorHAnsi" w:cs="Arial"/>
          <w:sz w:val="22"/>
          <w:szCs w:val="22"/>
        </w:rPr>
        <w:t>e équipe de thérapeutes dédiés</w:t>
      </w:r>
      <w:r w:rsidR="00ED7A32" w:rsidRPr="00ED7A32">
        <w:rPr>
          <w:rFonts w:asciiTheme="minorHAnsi" w:hAnsiTheme="minorHAnsi" w:cs="Arial"/>
          <w:sz w:val="22"/>
          <w:szCs w:val="22"/>
        </w:rPr>
        <w:t xml:space="preserve"> aux enfants en difficulté scolaire</w:t>
      </w:r>
      <w:r w:rsidR="00416CB1">
        <w:rPr>
          <w:rFonts w:asciiTheme="minorHAnsi" w:hAnsiTheme="minorHAnsi" w:cs="Arial"/>
          <w:sz w:val="22"/>
          <w:szCs w:val="22"/>
        </w:rPr>
        <w:t xml:space="preserve">. Ils sont spécialisés dans </w:t>
      </w:r>
      <w:r w:rsidR="0085512C" w:rsidRPr="00ED7A32">
        <w:rPr>
          <w:rFonts w:asciiTheme="minorHAnsi" w:hAnsiTheme="minorHAnsi" w:cs="Arial"/>
          <w:sz w:val="22"/>
          <w:szCs w:val="22"/>
        </w:rPr>
        <w:t>la détection</w:t>
      </w:r>
      <w:r w:rsidR="00416CB1">
        <w:rPr>
          <w:rFonts w:asciiTheme="minorHAnsi" w:hAnsiTheme="minorHAnsi" w:cs="Arial"/>
          <w:sz w:val="22"/>
          <w:szCs w:val="22"/>
        </w:rPr>
        <w:t xml:space="preserve"> de certains troubles</w:t>
      </w:r>
      <w:r w:rsidR="0085512C" w:rsidRPr="00ED7A32">
        <w:rPr>
          <w:rFonts w:asciiTheme="minorHAnsi" w:hAnsiTheme="minorHAnsi" w:cs="Arial"/>
          <w:sz w:val="22"/>
          <w:szCs w:val="22"/>
        </w:rPr>
        <w:t>, l’évaluation et l’accompagnement</w:t>
      </w:r>
      <w:r w:rsidR="00416CB1">
        <w:rPr>
          <w:rFonts w:asciiTheme="minorHAnsi" w:hAnsiTheme="minorHAnsi" w:cs="Arial"/>
          <w:sz w:val="22"/>
          <w:szCs w:val="22"/>
        </w:rPr>
        <w:t xml:space="preserve"> des enfants </w:t>
      </w:r>
      <w:r>
        <w:rPr>
          <w:rFonts w:asciiTheme="minorHAnsi" w:hAnsiTheme="minorHAnsi" w:cs="Arial"/>
          <w:sz w:val="22"/>
          <w:szCs w:val="22"/>
        </w:rPr>
        <w:t>pour :</w:t>
      </w:r>
      <w:r w:rsidR="0085512C" w:rsidRPr="00ED7A32">
        <w:rPr>
          <w:rFonts w:asciiTheme="minorHAnsi" w:hAnsiTheme="minorHAnsi" w:cs="Arial"/>
          <w:sz w:val="22"/>
          <w:szCs w:val="22"/>
        </w:rPr>
        <w:t xml:space="preserve"> </w:t>
      </w:r>
    </w:p>
    <w:p w:rsidR="00B7628E" w:rsidRDefault="00416CB1" w:rsidP="00B7628E">
      <w:pPr>
        <w:pStyle w:val="Paragraphedeliste"/>
        <w:numPr>
          <w:ilvl w:val="0"/>
          <w:numId w:val="2"/>
        </w:numPr>
        <w:rPr>
          <w:rStyle w:val="lev"/>
          <w:rFonts w:asciiTheme="minorHAnsi" w:hAnsiTheme="minorHAnsi" w:cs="Helvetica"/>
          <w:b w:val="0"/>
          <w:spacing w:val="7"/>
          <w:sz w:val="22"/>
          <w:szCs w:val="22"/>
        </w:rPr>
      </w:pPr>
      <w:r w:rsidRPr="00B7628E">
        <w:rPr>
          <w:rStyle w:val="lev"/>
          <w:rFonts w:asciiTheme="minorHAnsi" w:hAnsiTheme="minorHAnsi" w:cs="Helvetica"/>
          <w:b w:val="0"/>
          <w:spacing w:val="7"/>
          <w:sz w:val="22"/>
          <w:szCs w:val="22"/>
        </w:rPr>
        <w:t>Troubles de l'Apprentissage,</w:t>
      </w:r>
    </w:p>
    <w:p w:rsidR="00B7628E" w:rsidRPr="00B7628E" w:rsidRDefault="00B7628E" w:rsidP="00B7628E">
      <w:pPr>
        <w:pStyle w:val="Paragraphedeliste"/>
        <w:numPr>
          <w:ilvl w:val="0"/>
          <w:numId w:val="2"/>
        </w:numPr>
        <w:rPr>
          <w:rStyle w:val="lev"/>
          <w:rFonts w:asciiTheme="minorHAnsi" w:hAnsiTheme="minorHAnsi" w:cs="Helvetica"/>
          <w:b w:val="0"/>
          <w:spacing w:val="7"/>
          <w:sz w:val="22"/>
          <w:szCs w:val="22"/>
        </w:rPr>
      </w:pPr>
      <w:r w:rsidRPr="00B7628E">
        <w:rPr>
          <w:rStyle w:val="lev"/>
          <w:rFonts w:asciiTheme="minorHAnsi" w:hAnsiTheme="minorHAnsi" w:cs="Helvetica"/>
          <w:b w:val="0"/>
          <w:spacing w:val="7"/>
          <w:sz w:val="22"/>
          <w:szCs w:val="22"/>
        </w:rPr>
        <w:t>Enfants Intellectuellement Précoces (EIP),</w:t>
      </w:r>
    </w:p>
    <w:p w:rsidR="00B7628E" w:rsidRPr="00B7628E" w:rsidRDefault="00B7628E" w:rsidP="00B7628E">
      <w:pPr>
        <w:pStyle w:val="Paragraphedeliste"/>
        <w:numPr>
          <w:ilvl w:val="0"/>
          <w:numId w:val="2"/>
        </w:numPr>
        <w:rPr>
          <w:rStyle w:val="lev"/>
          <w:rFonts w:asciiTheme="minorHAnsi" w:hAnsiTheme="minorHAnsi" w:cs="Helvetica"/>
          <w:b w:val="0"/>
          <w:spacing w:val="7"/>
          <w:sz w:val="22"/>
          <w:szCs w:val="22"/>
        </w:rPr>
      </w:pPr>
      <w:r w:rsidRPr="00B7628E">
        <w:rPr>
          <w:rStyle w:val="lev"/>
          <w:rFonts w:asciiTheme="minorHAnsi" w:hAnsiTheme="minorHAnsi" w:cs="Helvetica"/>
          <w:b w:val="0"/>
          <w:spacing w:val="7"/>
          <w:sz w:val="22"/>
          <w:szCs w:val="22"/>
        </w:rPr>
        <w:t>Troubles de l'Attention (TDA-H),</w:t>
      </w:r>
    </w:p>
    <w:p w:rsidR="00CB5C72" w:rsidRPr="00B7628E" w:rsidRDefault="0085512C" w:rsidP="00B7628E">
      <w:pPr>
        <w:pStyle w:val="Paragraphedeliste"/>
        <w:numPr>
          <w:ilvl w:val="0"/>
          <w:numId w:val="2"/>
        </w:numPr>
        <w:rPr>
          <w:rFonts w:asciiTheme="minorHAnsi" w:hAnsiTheme="minorHAnsi" w:cs="Arial"/>
          <w:b/>
          <w:sz w:val="22"/>
          <w:szCs w:val="22"/>
        </w:rPr>
      </w:pPr>
      <w:r w:rsidRPr="00B7628E">
        <w:rPr>
          <w:rStyle w:val="lev"/>
          <w:rFonts w:asciiTheme="minorHAnsi" w:hAnsiTheme="minorHAnsi" w:cs="Helvetica"/>
          <w:b w:val="0"/>
          <w:spacing w:val="7"/>
          <w:sz w:val="22"/>
          <w:szCs w:val="22"/>
        </w:rPr>
        <w:t>Troubles Envah</w:t>
      </w:r>
      <w:r w:rsidR="00B7628E">
        <w:rPr>
          <w:rStyle w:val="lev"/>
          <w:rFonts w:asciiTheme="minorHAnsi" w:hAnsiTheme="minorHAnsi" w:cs="Helvetica"/>
          <w:b w:val="0"/>
          <w:spacing w:val="7"/>
          <w:sz w:val="22"/>
          <w:szCs w:val="22"/>
        </w:rPr>
        <w:t>issants du Développement (TED)</w:t>
      </w:r>
      <w:r w:rsidR="00416CB1" w:rsidRPr="00B7628E">
        <w:rPr>
          <w:rStyle w:val="lev"/>
          <w:rFonts w:asciiTheme="minorHAnsi" w:hAnsiTheme="minorHAnsi" w:cs="Helvetica"/>
          <w:b w:val="0"/>
          <w:spacing w:val="7"/>
          <w:sz w:val="22"/>
          <w:szCs w:val="22"/>
        </w:rPr>
        <w:t>.</w:t>
      </w:r>
      <w:r w:rsidRPr="00B7628E">
        <w:rPr>
          <w:rStyle w:val="lev"/>
          <w:rFonts w:asciiTheme="minorHAnsi" w:hAnsiTheme="minorHAnsi" w:cs="Helvetica"/>
          <w:b w:val="0"/>
          <w:spacing w:val="7"/>
          <w:sz w:val="22"/>
          <w:szCs w:val="22"/>
        </w:rPr>
        <w:t xml:space="preserve"> </w:t>
      </w:r>
      <w:r w:rsidR="00670CA1" w:rsidRPr="00B7628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CB5C72" w:rsidRDefault="00CB5C72" w:rsidP="006B49B9">
      <w:pPr>
        <w:jc w:val="both"/>
        <w:rPr>
          <w:rFonts w:asciiTheme="minorHAnsi" w:hAnsiTheme="minorHAnsi" w:cs="Arial"/>
          <w:sz w:val="22"/>
          <w:szCs w:val="22"/>
        </w:rPr>
      </w:pPr>
    </w:p>
    <w:p w:rsidR="00B747AA" w:rsidRPr="00155826" w:rsidRDefault="00B747AA" w:rsidP="006B49B9">
      <w:pPr>
        <w:jc w:val="both"/>
        <w:rPr>
          <w:rFonts w:asciiTheme="minorHAnsi" w:hAnsiTheme="minorHAnsi" w:cs="Arial"/>
          <w:sz w:val="22"/>
          <w:szCs w:val="22"/>
        </w:rPr>
      </w:pPr>
      <w:r w:rsidRPr="00155826">
        <w:rPr>
          <w:rFonts w:asciiTheme="minorHAnsi" w:hAnsiTheme="minorHAnsi" w:cs="Arial"/>
          <w:sz w:val="22"/>
          <w:szCs w:val="22"/>
        </w:rPr>
        <w:t xml:space="preserve">Vous avez sans doute au sein de votre </w:t>
      </w:r>
      <w:r w:rsidR="00416CB1">
        <w:rPr>
          <w:rFonts w:asciiTheme="minorHAnsi" w:hAnsiTheme="minorHAnsi" w:cs="Arial"/>
          <w:sz w:val="22"/>
          <w:szCs w:val="22"/>
        </w:rPr>
        <w:t>établissement</w:t>
      </w:r>
      <w:r w:rsidRPr="00155826">
        <w:rPr>
          <w:rFonts w:asciiTheme="minorHAnsi" w:hAnsiTheme="minorHAnsi" w:cs="Arial"/>
          <w:sz w:val="22"/>
          <w:szCs w:val="22"/>
        </w:rPr>
        <w:t xml:space="preserve"> des élèves </w:t>
      </w:r>
      <w:r w:rsidR="00416CB1">
        <w:rPr>
          <w:rFonts w:asciiTheme="minorHAnsi" w:hAnsiTheme="minorHAnsi" w:cs="Arial"/>
          <w:sz w:val="22"/>
          <w:szCs w:val="22"/>
        </w:rPr>
        <w:t>concernés et des familles qui</w:t>
      </w:r>
      <w:r w:rsidR="006F013A" w:rsidRPr="00155826">
        <w:rPr>
          <w:rFonts w:asciiTheme="minorHAnsi" w:hAnsiTheme="minorHAnsi" w:cs="Arial"/>
          <w:sz w:val="22"/>
          <w:szCs w:val="22"/>
        </w:rPr>
        <w:t xml:space="preserve"> sont </w:t>
      </w:r>
      <w:r w:rsidR="00433AAE" w:rsidRPr="00155826">
        <w:rPr>
          <w:rFonts w:asciiTheme="minorHAnsi" w:hAnsiTheme="minorHAnsi" w:cs="Arial"/>
          <w:sz w:val="22"/>
          <w:szCs w:val="22"/>
        </w:rPr>
        <w:t xml:space="preserve">en recherche </w:t>
      </w:r>
      <w:r w:rsidR="00416CB1">
        <w:rPr>
          <w:rFonts w:asciiTheme="minorHAnsi" w:hAnsiTheme="minorHAnsi" w:cs="Arial"/>
          <w:sz w:val="22"/>
          <w:szCs w:val="22"/>
        </w:rPr>
        <w:t>d’une prise en charge spécifique</w:t>
      </w:r>
      <w:r w:rsidRPr="00155826">
        <w:rPr>
          <w:rFonts w:asciiTheme="minorHAnsi" w:hAnsiTheme="minorHAnsi" w:cs="Arial"/>
          <w:sz w:val="22"/>
          <w:szCs w:val="22"/>
        </w:rPr>
        <w:t>.</w:t>
      </w:r>
    </w:p>
    <w:p w:rsidR="00433AAE" w:rsidRPr="00155826" w:rsidRDefault="00433AAE" w:rsidP="006B49B9">
      <w:pPr>
        <w:jc w:val="both"/>
        <w:rPr>
          <w:rFonts w:asciiTheme="minorHAnsi" w:hAnsiTheme="minorHAnsi" w:cs="Arial"/>
          <w:sz w:val="22"/>
          <w:szCs w:val="22"/>
        </w:rPr>
      </w:pPr>
    </w:p>
    <w:p w:rsidR="006F013A" w:rsidRPr="00155826" w:rsidRDefault="006F013A" w:rsidP="006B49B9">
      <w:pPr>
        <w:jc w:val="both"/>
        <w:rPr>
          <w:rFonts w:asciiTheme="minorHAnsi" w:hAnsiTheme="minorHAnsi" w:cs="Arial"/>
          <w:sz w:val="22"/>
          <w:szCs w:val="22"/>
        </w:rPr>
      </w:pPr>
      <w:r w:rsidRPr="00155826">
        <w:rPr>
          <w:rFonts w:asciiTheme="minorHAnsi" w:hAnsiTheme="minorHAnsi" w:cs="Arial"/>
          <w:sz w:val="22"/>
          <w:szCs w:val="22"/>
        </w:rPr>
        <w:t>Nous vous remercions par avance de relayer cette information auprès de</w:t>
      </w:r>
      <w:r w:rsidR="00416CB1">
        <w:rPr>
          <w:rFonts w:asciiTheme="minorHAnsi" w:hAnsiTheme="minorHAnsi" w:cs="Arial"/>
          <w:sz w:val="22"/>
          <w:szCs w:val="22"/>
        </w:rPr>
        <w:t>s enseignants et des familles susceptibles d’avoir besoins de nos services.</w:t>
      </w:r>
    </w:p>
    <w:p w:rsidR="00B747AA" w:rsidRPr="00155826" w:rsidRDefault="00B747AA" w:rsidP="006B49B9">
      <w:pPr>
        <w:jc w:val="both"/>
        <w:rPr>
          <w:rFonts w:asciiTheme="minorHAnsi" w:hAnsiTheme="minorHAnsi" w:cs="Arial"/>
          <w:sz w:val="22"/>
          <w:szCs w:val="22"/>
        </w:rPr>
      </w:pPr>
    </w:p>
    <w:p w:rsidR="00C841A3" w:rsidRDefault="006B49B9" w:rsidP="00702B35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</w:t>
      </w:r>
      <w:r w:rsidR="00B36002" w:rsidRPr="00155826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l'occasion de </w:t>
      </w:r>
      <w:r w:rsidR="005D5E5E" w:rsidRPr="00155826">
        <w:rPr>
          <w:rFonts w:asciiTheme="minorHAnsi" w:hAnsiTheme="minorHAnsi" w:cs="Arial"/>
          <w:sz w:val="22"/>
          <w:szCs w:val="22"/>
        </w:rPr>
        <w:t xml:space="preserve">notre </w:t>
      </w:r>
      <w:r w:rsidR="005D5E5E" w:rsidRPr="00662CE1">
        <w:rPr>
          <w:rFonts w:asciiTheme="minorHAnsi" w:hAnsiTheme="minorHAnsi" w:cs="Arial"/>
          <w:b/>
          <w:sz w:val="22"/>
          <w:szCs w:val="22"/>
        </w:rPr>
        <w:t xml:space="preserve">Journée </w:t>
      </w:r>
      <w:r w:rsidR="00662CE1" w:rsidRPr="00662CE1">
        <w:rPr>
          <w:rFonts w:asciiTheme="minorHAnsi" w:hAnsiTheme="minorHAnsi" w:cs="Arial"/>
          <w:b/>
          <w:sz w:val="22"/>
          <w:szCs w:val="22"/>
        </w:rPr>
        <w:t xml:space="preserve">Portes Ouvertes le 29 </w:t>
      </w:r>
      <w:r w:rsidR="00B36002" w:rsidRPr="00662CE1">
        <w:rPr>
          <w:rFonts w:asciiTheme="minorHAnsi" w:hAnsiTheme="minorHAnsi" w:cs="Arial"/>
          <w:b/>
          <w:sz w:val="22"/>
          <w:szCs w:val="22"/>
        </w:rPr>
        <w:t>novembre de 13H30 à 19H</w:t>
      </w:r>
      <w:r>
        <w:rPr>
          <w:rFonts w:asciiTheme="minorHAnsi" w:hAnsiTheme="minorHAnsi" w:cs="Arial"/>
          <w:b/>
          <w:sz w:val="22"/>
          <w:szCs w:val="22"/>
        </w:rPr>
        <w:t xml:space="preserve">, </w:t>
      </w:r>
      <w:r>
        <w:rPr>
          <w:rFonts w:asciiTheme="minorHAnsi" w:hAnsiTheme="minorHAnsi" w:cs="Arial"/>
          <w:sz w:val="22"/>
          <w:szCs w:val="22"/>
        </w:rPr>
        <w:t xml:space="preserve">nous </w:t>
      </w:r>
      <w:r w:rsidRPr="00155826">
        <w:rPr>
          <w:rFonts w:asciiTheme="minorHAnsi" w:hAnsiTheme="minorHAnsi" w:cs="Arial"/>
          <w:sz w:val="22"/>
          <w:szCs w:val="22"/>
        </w:rPr>
        <w:t>vous invit</w:t>
      </w:r>
      <w:r>
        <w:rPr>
          <w:rFonts w:asciiTheme="minorHAnsi" w:hAnsiTheme="minorHAnsi" w:cs="Arial"/>
          <w:sz w:val="22"/>
          <w:szCs w:val="22"/>
        </w:rPr>
        <w:t>ons</w:t>
      </w:r>
      <w:r w:rsidR="00CB5C72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 xml:space="preserve">à </w:t>
      </w:r>
      <w:r w:rsidR="00B36002" w:rsidRPr="00155826">
        <w:rPr>
          <w:rFonts w:asciiTheme="minorHAnsi" w:hAnsiTheme="minorHAnsi" w:cs="Arial"/>
          <w:sz w:val="22"/>
          <w:szCs w:val="22"/>
        </w:rPr>
        <w:t>découvrir</w:t>
      </w:r>
      <w:r w:rsidR="00416CB1">
        <w:rPr>
          <w:rFonts w:asciiTheme="minorHAnsi" w:hAnsiTheme="minorHAnsi" w:cs="Arial"/>
          <w:sz w:val="22"/>
          <w:szCs w:val="22"/>
        </w:rPr>
        <w:t xml:space="preserve"> notre centre.</w:t>
      </w:r>
    </w:p>
    <w:p w:rsidR="00702B35" w:rsidRDefault="0097031E" w:rsidP="00702B35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 15H, </w:t>
      </w:r>
      <w:r w:rsidR="00633A24">
        <w:rPr>
          <w:rFonts w:asciiTheme="minorHAnsi" w:hAnsiTheme="minorHAnsi" w:cs="Arial"/>
          <w:sz w:val="22"/>
          <w:szCs w:val="22"/>
        </w:rPr>
        <w:t>des</w:t>
      </w:r>
      <w:r>
        <w:rPr>
          <w:rFonts w:asciiTheme="minorHAnsi" w:hAnsiTheme="minorHAnsi" w:cs="Arial"/>
          <w:sz w:val="22"/>
          <w:szCs w:val="22"/>
        </w:rPr>
        <w:t xml:space="preserve"> atelier</w:t>
      </w:r>
      <w:r w:rsidR="00633A24">
        <w:rPr>
          <w:rFonts w:asciiTheme="minorHAnsi" w:hAnsiTheme="minorHAnsi" w:cs="Arial"/>
          <w:sz w:val="22"/>
          <w:szCs w:val="22"/>
        </w:rPr>
        <w:t>s</w:t>
      </w:r>
      <w:r>
        <w:rPr>
          <w:rFonts w:asciiTheme="minorHAnsi" w:hAnsiTheme="minorHAnsi" w:cs="Arial"/>
          <w:sz w:val="22"/>
          <w:szCs w:val="22"/>
        </w:rPr>
        <w:t xml:space="preserve"> « Bien vivre l’école » permettra à nos spécialistes de répondre aux questions des parents.</w:t>
      </w:r>
    </w:p>
    <w:p w:rsidR="00702B35" w:rsidRDefault="00702B35" w:rsidP="00702B35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4605"/>
        <w:gridCol w:w="4605"/>
      </w:tblGrid>
      <w:tr w:rsidR="00702B35" w:rsidTr="00702B35">
        <w:tc>
          <w:tcPr>
            <w:tcW w:w="4605" w:type="dxa"/>
          </w:tcPr>
          <w:p w:rsidR="00702B35" w:rsidRDefault="00702B35" w:rsidP="00702B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Plus d'infos :</w:t>
            </w:r>
          </w:p>
          <w:p w:rsidR="00702B35" w:rsidRDefault="00702B35" w:rsidP="00702B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710565</wp:posOffset>
                  </wp:positionH>
                  <wp:positionV relativeFrom="paragraph">
                    <wp:posOffset>195580</wp:posOffset>
                  </wp:positionV>
                  <wp:extent cx="792480" cy="793115"/>
                  <wp:effectExtent l="19050" t="0" r="7620" b="0"/>
                  <wp:wrapSquare wrapText="bothSides"/>
                  <wp:docPr id="1" name="Image 0" descr="qrcode particulier.sophrokhepri.f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 particulier.sophrokhepri.fr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793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hyperlink r:id="rId8" w:history="1">
              <w:r w:rsidR="00295C9E" w:rsidRPr="009C4D3D">
                <w:rPr>
                  <w:rStyle w:val="Lienhypertexte"/>
                  <w:rFonts w:asciiTheme="minorHAnsi" w:hAnsiTheme="minorHAnsi" w:cs="Arial"/>
                  <w:sz w:val="22"/>
                  <w:szCs w:val="22"/>
                </w:rPr>
                <w:t>www.particulier.sophrokhepri.fr</w:t>
              </w:r>
            </w:hyperlink>
          </w:p>
        </w:tc>
        <w:tc>
          <w:tcPr>
            <w:tcW w:w="4605" w:type="dxa"/>
          </w:tcPr>
          <w:p w:rsidR="00702B35" w:rsidRDefault="00702B35" w:rsidP="00702B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Pour s'inscrire à la journée portes ouvertes :</w:t>
            </w:r>
          </w:p>
          <w:p w:rsidR="00702B35" w:rsidRDefault="00702B35" w:rsidP="00702B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868680</wp:posOffset>
                  </wp:positionH>
                  <wp:positionV relativeFrom="paragraph">
                    <wp:posOffset>195580</wp:posOffset>
                  </wp:positionV>
                  <wp:extent cx="772160" cy="773430"/>
                  <wp:effectExtent l="19050" t="0" r="8890" b="0"/>
                  <wp:wrapSquare wrapText="bothSides"/>
                  <wp:docPr id="3" name="Image 1" descr="jpo.sophrokhepri.f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po.sophrokhepri.fr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160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hyperlink r:id="rId10" w:history="1">
              <w:r w:rsidRPr="009C4D3D">
                <w:rPr>
                  <w:rStyle w:val="Lienhypertexte"/>
                  <w:rFonts w:asciiTheme="minorHAnsi" w:hAnsiTheme="minorHAnsi" w:cs="Arial"/>
                  <w:sz w:val="22"/>
                  <w:szCs w:val="22"/>
                </w:rPr>
                <w:t>www.jpo.sophrokhepri.fr</w:t>
              </w:r>
            </w:hyperlink>
          </w:p>
        </w:tc>
      </w:tr>
    </w:tbl>
    <w:p w:rsidR="00B36002" w:rsidRPr="00155826" w:rsidRDefault="00B36002" w:rsidP="00B36002">
      <w:pPr>
        <w:rPr>
          <w:rFonts w:asciiTheme="minorHAnsi" w:hAnsiTheme="minorHAnsi" w:cs="Arial"/>
          <w:sz w:val="22"/>
          <w:szCs w:val="22"/>
        </w:rPr>
      </w:pPr>
    </w:p>
    <w:p w:rsidR="00295C9E" w:rsidRDefault="00B7628E" w:rsidP="00295C9E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Restant</w:t>
      </w:r>
      <w:r w:rsidR="00B36002" w:rsidRPr="00155826">
        <w:rPr>
          <w:rFonts w:asciiTheme="minorHAnsi" w:hAnsiTheme="minorHAnsi" w:cs="Arial"/>
          <w:sz w:val="22"/>
          <w:szCs w:val="22"/>
        </w:rPr>
        <w:t xml:space="preserve"> à votre écoute</w:t>
      </w:r>
      <w:r w:rsidR="00295C9E">
        <w:rPr>
          <w:rFonts w:asciiTheme="minorHAnsi" w:hAnsiTheme="minorHAnsi" w:cs="Arial"/>
          <w:sz w:val="22"/>
          <w:szCs w:val="22"/>
        </w:rPr>
        <w:tab/>
      </w:r>
      <w:r w:rsidR="00295C9E">
        <w:rPr>
          <w:rFonts w:asciiTheme="minorHAnsi" w:hAnsiTheme="minorHAnsi" w:cs="Arial"/>
          <w:sz w:val="22"/>
          <w:szCs w:val="22"/>
        </w:rPr>
        <w:tab/>
      </w:r>
      <w:r w:rsidR="00295C9E">
        <w:rPr>
          <w:rFonts w:asciiTheme="minorHAnsi" w:hAnsiTheme="minorHAnsi" w:cs="Arial"/>
          <w:sz w:val="22"/>
          <w:szCs w:val="22"/>
        </w:rPr>
        <w:tab/>
      </w:r>
      <w:hyperlink r:id="rId11" w:history="1">
        <w:r w:rsidR="00295C9E" w:rsidRPr="009C4D3D">
          <w:rPr>
            <w:rStyle w:val="Lienhypertexte"/>
            <w:rFonts w:asciiTheme="minorHAnsi" w:hAnsiTheme="minorHAnsi" w:cs="Arial"/>
            <w:sz w:val="22"/>
            <w:szCs w:val="22"/>
          </w:rPr>
          <w:t>www.particulier.sophrokhepri.fr</w:t>
        </w:r>
      </w:hyperlink>
    </w:p>
    <w:p w:rsidR="00B36002" w:rsidRDefault="00B36002" w:rsidP="00B36002">
      <w:pPr>
        <w:rPr>
          <w:rFonts w:asciiTheme="minorHAnsi" w:hAnsiTheme="minorHAnsi" w:cs="Arial"/>
          <w:sz w:val="22"/>
          <w:szCs w:val="22"/>
        </w:rPr>
      </w:pPr>
    </w:p>
    <w:p w:rsidR="00A5031B" w:rsidRDefault="00A5031B" w:rsidP="00B3600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Cordialement,  </w:t>
      </w:r>
      <w:r w:rsidR="00295C9E">
        <w:rPr>
          <w:rFonts w:asciiTheme="minorHAnsi" w:hAnsiTheme="minorHAnsi" w:cs="Arial"/>
          <w:sz w:val="22"/>
          <w:szCs w:val="22"/>
        </w:rPr>
        <w:t>Evelyne Revellat</w:t>
      </w:r>
    </w:p>
    <w:p w:rsidR="00CF075C" w:rsidRDefault="00A5031B" w:rsidP="00B3600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 w:rsidR="00295C9E">
        <w:rPr>
          <w:rFonts w:asciiTheme="minorHAnsi" w:hAnsiTheme="minorHAnsi" w:cs="Arial"/>
          <w:sz w:val="22"/>
          <w:szCs w:val="22"/>
        </w:rPr>
        <w:t>Directrice de SophroKhepri</w:t>
      </w:r>
    </w:p>
    <w:p w:rsidR="00295C9E" w:rsidRPr="00295C9E" w:rsidRDefault="00A5031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lastRenderedPageBreak/>
        <w:drawing>
          <wp:anchor distT="0" distB="0" distL="114300" distR="114300" simplePos="0" relativeHeight="251660287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63500</wp:posOffset>
            </wp:positionV>
            <wp:extent cx="1144905" cy="551815"/>
            <wp:effectExtent l="19050" t="0" r="0" b="0"/>
            <wp:wrapNone/>
            <wp:docPr id="5" name="Image 0" descr="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 evelyn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95C9E" w:rsidRPr="00295C9E" w:rsidSect="000830D1">
      <w:headerReference w:type="even" r:id="rId13"/>
      <w:headerReference w:type="default" r:id="rId14"/>
      <w:footerReference w:type="default" r:id="rId15"/>
      <w:pgSz w:w="11906" w:h="16838"/>
      <w:pgMar w:top="1713" w:right="1418" w:bottom="1985" w:left="1418" w:header="720" w:footer="5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1EE" w:rsidRDefault="009031EE">
      <w:r>
        <w:separator/>
      </w:r>
    </w:p>
  </w:endnote>
  <w:endnote w:type="continuationSeparator" w:id="0">
    <w:p w:rsidR="009031EE" w:rsidRDefault="00903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1EE" w:rsidRPr="00C33DF2" w:rsidRDefault="00B53463" w:rsidP="00FD595E">
    <w:pPr>
      <w:pStyle w:val="Pieddepage"/>
      <w:ind w:right="360"/>
      <w:jc w:val="center"/>
      <w:rPr>
        <w:rFonts w:ascii="Helvetica" w:hAnsi="Helvetica"/>
        <w:color w:val="595959" w:themeColor="text1" w:themeTint="A6"/>
        <w:sz w:val="16"/>
        <w:szCs w:val="16"/>
      </w:rPr>
    </w:pPr>
    <w:hyperlink r:id="rId1" w:history="1">
      <w:r w:rsidR="009031EE" w:rsidRPr="00C33DF2">
        <w:rPr>
          <w:rStyle w:val="Lienhypertexte"/>
          <w:rFonts w:ascii="Helvetica" w:hAnsi="Helvetica"/>
          <w:noProof/>
          <w:color w:val="595959" w:themeColor="text1" w:themeTint="A6"/>
          <w:sz w:val="16"/>
          <w:szCs w:val="16"/>
        </w:rPr>
        <w:t>http://www.sophrokhepri.fr</w:t>
      </w:r>
    </w:hyperlink>
    <w:r w:rsidR="009031EE" w:rsidRPr="00C33DF2">
      <w:rPr>
        <w:rFonts w:ascii="Helvetica" w:hAnsi="Helvetica"/>
        <w:noProof/>
        <w:color w:val="595959" w:themeColor="text1" w:themeTint="A6"/>
        <w:sz w:val="16"/>
        <w:szCs w:val="16"/>
      </w:rPr>
      <w:t xml:space="preserve"> - Société SOPHROKHEPRI</w:t>
    </w:r>
    <w:r w:rsidR="009031EE" w:rsidRPr="00C33DF2">
      <w:rPr>
        <w:rFonts w:ascii="Helvetica" w:hAnsi="Helvetica"/>
        <w:color w:val="595959" w:themeColor="text1" w:themeTint="A6"/>
        <w:sz w:val="16"/>
        <w:szCs w:val="16"/>
      </w:rPr>
      <w:t xml:space="preserve"> SAS au capital de 10 000 € </w:t>
    </w:r>
  </w:p>
  <w:p w:rsidR="009031EE" w:rsidRPr="00C33DF2" w:rsidRDefault="009031EE" w:rsidP="00FD595E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595959" w:themeColor="text1" w:themeTint="A6"/>
        <w:sz w:val="16"/>
        <w:szCs w:val="16"/>
      </w:rPr>
    </w:pPr>
    <w:r w:rsidRPr="00C33DF2">
      <w:rPr>
        <w:rFonts w:ascii="HelveticaNeue-Roman" w:hAnsi="HelveticaNeue-Roman" w:cs="HelveticaNeue-Roman"/>
        <w:color w:val="595959" w:themeColor="text1" w:themeTint="A6"/>
        <w:sz w:val="16"/>
        <w:szCs w:val="16"/>
      </w:rPr>
      <w:t>188 GR rue Charles de Gaulle - 94130 NOGENT SUR MARNE - Tél. : 09 73 67 35 45</w:t>
    </w:r>
  </w:p>
  <w:p w:rsidR="009031EE" w:rsidRPr="00C33DF2" w:rsidRDefault="009031EE" w:rsidP="00FD595E">
    <w:pPr>
      <w:pStyle w:val="Pieddepage"/>
      <w:jc w:val="center"/>
      <w:rPr>
        <w:rFonts w:ascii="Helvetica" w:hAnsi="Helvetica"/>
        <w:color w:val="595959" w:themeColor="text1" w:themeTint="A6"/>
        <w:sz w:val="16"/>
        <w:szCs w:val="16"/>
      </w:rPr>
    </w:pPr>
    <w:r w:rsidRPr="00C33DF2">
      <w:rPr>
        <w:rFonts w:ascii="Helvetica" w:hAnsi="Helvetica"/>
        <w:color w:val="595959" w:themeColor="text1" w:themeTint="A6"/>
        <w:sz w:val="16"/>
        <w:szCs w:val="16"/>
      </w:rPr>
      <w:t>RCS Créteil 811 445 410 00012  – APE 8690F – N° TVA FR 89811445410- N° Formateur 11 94 07867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1EE" w:rsidRDefault="009031EE">
      <w:r>
        <w:separator/>
      </w:r>
    </w:p>
  </w:footnote>
  <w:footnote w:type="continuationSeparator" w:id="0">
    <w:p w:rsidR="009031EE" w:rsidRDefault="00903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1EE" w:rsidRDefault="009031EE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1EE" w:rsidRPr="000830D1" w:rsidRDefault="009031EE" w:rsidP="00537112">
    <w:pPr>
      <w:autoSpaceDE w:val="0"/>
      <w:autoSpaceDN w:val="0"/>
      <w:adjustRightInd w:val="0"/>
      <w:rPr>
        <w:rFonts w:ascii="Verdana" w:hAnsi="Verdana" w:cs="HelveticaNeue-Roman"/>
        <w:b/>
        <w:bCs/>
        <w:i/>
        <w:iCs/>
        <w:color w:val="33339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-367030</wp:posOffset>
          </wp:positionH>
          <wp:positionV relativeFrom="paragraph">
            <wp:posOffset>-142875</wp:posOffset>
          </wp:positionV>
          <wp:extent cx="2600325" cy="894715"/>
          <wp:effectExtent l="19050" t="0" r="9525" b="0"/>
          <wp:wrapSquare wrapText="bothSides"/>
          <wp:docPr id="11" name="Image 1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51BB32FF"/>
    <w:multiLevelType w:val="hybridMultilevel"/>
    <w:tmpl w:val="241213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mailMerge>
    <w:mainDocumentType w:val="formLetters"/>
    <w:linkToQuery/>
    <w:dataType w:val="native"/>
    <w:connectString w:val="Provider=Microsoft.ACE.OLEDB.12.0;User ID=Admin;Data Source=C:\Users\evelyne\Dropbox\Sophrokhépri\Marketing et Communication\Emailing infos septembre\liste des groupe scolaire excelv3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mailing ecoles nogent$'`"/>
    <w:dataSource r:id="rId1"/>
    <w:viewMergedData/>
    <w:activeRecord w:val="4"/>
    <w:odso>
      <w:udl w:val="Provider=Microsoft.ACE.OLEDB.12.0;User ID=Admin;Data Source=C:\Users\evelyne\Dropbox\Sophrokhépri\Marketing et Communication\Emailing infos septembre\liste des groupe scolaire excelv3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'mailing ecoles nogent$'"/>
      <w:src r:id="rId2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1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ADRESSE"/>
        <w:mappedName w:val="Adresse 1"/>
        <w:column w:val="3"/>
        <w:lid w:val="fr-FR"/>
      </w:fieldMapData>
      <w:fieldMapData>
        <w:column w:val="0"/>
        <w:lid w:val="fr-FR"/>
      </w:fieldMapData>
      <w:fieldMapData>
        <w:type w:val="dbColumn"/>
        <w:name w:val="VILLE"/>
        <w:mappedName w:val="Ville"/>
        <w:column w:val="5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852C3C"/>
    <w:rsid w:val="00010011"/>
    <w:rsid w:val="00021998"/>
    <w:rsid w:val="000619BE"/>
    <w:rsid w:val="000830D1"/>
    <w:rsid w:val="000A34EC"/>
    <w:rsid w:val="000A4EE5"/>
    <w:rsid w:val="000E304E"/>
    <w:rsid w:val="000F158B"/>
    <w:rsid w:val="00107F14"/>
    <w:rsid w:val="00117A1B"/>
    <w:rsid w:val="00151CB3"/>
    <w:rsid w:val="00155826"/>
    <w:rsid w:val="001640BF"/>
    <w:rsid w:val="00164A76"/>
    <w:rsid w:val="001663EF"/>
    <w:rsid w:val="00167393"/>
    <w:rsid w:val="00167DA0"/>
    <w:rsid w:val="00167EFF"/>
    <w:rsid w:val="0018003F"/>
    <w:rsid w:val="001905F2"/>
    <w:rsid w:val="001935A6"/>
    <w:rsid w:val="001B04DD"/>
    <w:rsid w:val="00210B4D"/>
    <w:rsid w:val="00222B87"/>
    <w:rsid w:val="002437B6"/>
    <w:rsid w:val="00295C9E"/>
    <w:rsid w:val="002B5FF0"/>
    <w:rsid w:val="002C15C7"/>
    <w:rsid w:val="002C32ED"/>
    <w:rsid w:val="002C46FB"/>
    <w:rsid w:val="002C4861"/>
    <w:rsid w:val="002D4091"/>
    <w:rsid w:val="002E617C"/>
    <w:rsid w:val="00303253"/>
    <w:rsid w:val="00303B97"/>
    <w:rsid w:val="003074A3"/>
    <w:rsid w:val="00322E30"/>
    <w:rsid w:val="00331635"/>
    <w:rsid w:val="003740FB"/>
    <w:rsid w:val="00375A63"/>
    <w:rsid w:val="00377580"/>
    <w:rsid w:val="00392BBF"/>
    <w:rsid w:val="003942FE"/>
    <w:rsid w:val="003C01FB"/>
    <w:rsid w:val="003E03E1"/>
    <w:rsid w:val="003F7E47"/>
    <w:rsid w:val="00416CB1"/>
    <w:rsid w:val="004171C5"/>
    <w:rsid w:val="00423AAC"/>
    <w:rsid w:val="00433AAE"/>
    <w:rsid w:val="00436265"/>
    <w:rsid w:val="004475A1"/>
    <w:rsid w:val="00455E99"/>
    <w:rsid w:val="004731B5"/>
    <w:rsid w:val="0048011D"/>
    <w:rsid w:val="004875CB"/>
    <w:rsid w:val="00491F0C"/>
    <w:rsid w:val="004A4DB9"/>
    <w:rsid w:val="004B675F"/>
    <w:rsid w:val="004C500E"/>
    <w:rsid w:val="004D250A"/>
    <w:rsid w:val="004D4FE1"/>
    <w:rsid w:val="004D6D80"/>
    <w:rsid w:val="004E4BF2"/>
    <w:rsid w:val="00502D52"/>
    <w:rsid w:val="00512016"/>
    <w:rsid w:val="00520B82"/>
    <w:rsid w:val="0052463F"/>
    <w:rsid w:val="00527108"/>
    <w:rsid w:val="005307A6"/>
    <w:rsid w:val="00534FB8"/>
    <w:rsid w:val="00537112"/>
    <w:rsid w:val="005570B9"/>
    <w:rsid w:val="00562936"/>
    <w:rsid w:val="00563FF7"/>
    <w:rsid w:val="00572C72"/>
    <w:rsid w:val="00574B5C"/>
    <w:rsid w:val="005827EA"/>
    <w:rsid w:val="00586478"/>
    <w:rsid w:val="005A016F"/>
    <w:rsid w:val="005A2242"/>
    <w:rsid w:val="005A3C30"/>
    <w:rsid w:val="005C1A19"/>
    <w:rsid w:val="005D5E5E"/>
    <w:rsid w:val="005E6C43"/>
    <w:rsid w:val="00605F21"/>
    <w:rsid w:val="0061022D"/>
    <w:rsid w:val="00617B57"/>
    <w:rsid w:val="00633A24"/>
    <w:rsid w:val="006357F7"/>
    <w:rsid w:val="00635C65"/>
    <w:rsid w:val="00651DB7"/>
    <w:rsid w:val="00662CE1"/>
    <w:rsid w:val="00670CA1"/>
    <w:rsid w:val="006740E2"/>
    <w:rsid w:val="00676A26"/>
    <w:rsid w:val="00693ABB"/>
    <w:rsid w:val="006A354F"/>
    <w:rsid w:val="006B19F7"/>
    <w:rsid w:val="006B49B9"/>
    <w:rsid w:val="006C2380"/>
    <w:rsid w:val="006D234E"/>
    <w:rsid w:val="006F013A"/>
    <w:rsid w:val="006F7C93"/>
    <w:rsid w:val="00702B35"/>
    <w:rsid w:val="00705268"/>
    <w:rsid w:val="00722B8C"/>
    <w:rsid w:val="00726ED7"/>
    <w:rsid w:val="00761207"/>
    <w:rsid w:val="007B3FAF"/>
    <w:rsid w:val="007B5CA7"/>
    <w:rsid w:val="007C530B"/>
    <w:rsid w:val="007D036C"/>
    <w:rsid w:val="007D1787"/>
    <w:rsid w:val="007D597D"/>
    <w:rsid w:val="00820BC5"/>
    <w:rsid w:val="008323F4"/>
    <w:rsid w:val="00835F59"/>
    <w:rsid w:val="00852C3C"/>
    <w:rsid w:val="0085512C"/>
    <w:rsid w:val="0086741C"/>
    <w:rsid w:val="008708F9"/>
    <w:rsid w:val="00874708"/>
    <w:rsid w:val="008A2715"/>
    <w:rsid w:val="008A35B0"/>
    <w:rsid w:val="008D784E"/>
    <w:rsid w:val="008F1B2C"/>
    <w:rsid w:val="008F5460"/>
    <w:rsid w:val="009031EE"/>
    <w:rsid w:val="009232E2"/>
    <w:rsid w:val="0095111F"/>
    <w:rsid w:val="00953E94"/>
    <w:rsid w:val="0097031E"/>
    <w:rsid w:val="0099748F"/>
    <w:rsid w:val="009A2A6B"/>
    <w:rsid w:val="009A4045"/>
    <w:rsid w:val="009B31ED"/>
    <w:rsid w:val="009B4D13"/>
    <w:rsid w:val="009C4101"/>
    <w:rsid w:val="009D25C4"/>
    <w:rsid w:val="009D5418"/>
    <w:rsid w:val="00A07285"/>
    <w:rsid w:val="00A30986"/>
    <w:rsid w:val="00A5031B"/>
    <w:rsid w:val="00A71108"/>
    <w:rsid w:val="00A72D5D"/>
    <w:rsid w:val="00A8726B"/>
    <w:rsid w:val="00A90465"/>
    <w:rsid w:val="00A909B3"/>
    <w:rsid w:val="00AA18F2"/>
    <w:rsid w:val="00AB41D7"/>
    <w:rsid w:val="00AB5D65"/>
    <w:rsid w:val="00AD2D5F"/>
    <w:rsid w:val="00B04E3A"/>
    <w:rsid w:val="00B14C51"/>
    <w:rsid w:val="00B2339E"/>
    <w:rsid w:val="00B27AB7"/>
    <w:rsid w:val="00B34CF7"/>
    <w:rsid w:val="00B36002"/>
    <w:rsid w:val="00B379AE"/>
    <w:rsid w:val="00B50F24"/>
    <w:rsid w:val="00B52CB1"/>
    <w:rsid w:val="00B53463"/>
    <w:rsid w:val="00B6356E"/>
    <w:rsid w:val="00B656C3"/>
    <w:rsid w:val="00B747AA"/>
    <w:rsid w:val="00B7628E"/>
    <w:rsid w:val="00B81F69"/>
    <w:rsid w:val="00BA701A"/>
    <w:rsid w:val="00BB262D"/>
    <w:rsid w:val="00BC24B7"/>
    <w:rsid w:val="00BC485B"/>
    <w:rsid w:val="00BD1956"/>
    <w:rsid w:val="00BD523B"/>
    <w:rsid w:val="00BD794F"/>
    <w:rsid w:val="00BE43CA"/>
    <w:rsid w:val="00BE6CB6"/>
    <w:rsid w:val="00C02C54"/>
    <w:rsid w:val="00C166D0"/>
    <w:rsid w:val="00C21786"/>
    <w:rsid w:val="00C3102D"/>
    <w:rsid w:val="00C33DF2"/>
    <w:rsid w:val="00C54CD1"/>
    <w:rsid w:val="00C5538C"/>
    <w:rsid w:val="00C841A3"/>
    <w:rsid w:val="00C93B62"/>
    <w:rsid w:val="00CB5C72"/>
    <w:rsid w:val="00CE23A8"/>
    <w:rsid w:val="00CF075C"/>
    <w:rsid w:val="00CF2D54"/>
    <w:rsid w:val="00CF3109"/>
    <w:rsid w:val="00CF33A4"/>
    <w:rsid w:val="00CF41E7"/>
    <w:rsid w:val="00D00C62"/>
    <w:rsid w:val="00D3719F"/>
    <w:rsid w:val="00D6301C"/>
    <w:rsid w:val="00D71819"/>
    <w:rsid w:val="00D72BC3"/>
    <w:rsid w:val="00D904B2"/>
    <w:rsid w:val="00D94A2C"/>
    <w:rsid w:val="00DA21ED"/>
    <w:rsid w:val="00DA44D8"/>
    <w:rsid w:val="00DB5E6D"/>
    <w:rsid w:val="00DF06BC"/>
    <w:rsid w:val="00E15B21"/>
    <w:rsid w:val="00E33711"/>
    <w:rsid w:val="00E4003C"/>
    <w:rsid w:val="00E4478A"/>
    <w:rsid w:val="00E6195C"/>
    <w:rsid w:val="00E65DB9"/>
    <w:rsid w:val="00E82D91"/>
    <w:rsid w:val="00E83BA3"/>
    <w:rsid w:val="00E92712"/>
    <w:rsid w:val="00EB41DE"/>
    <w:rsid w:val="00ED7A32"/>
    <w:rsid w:val="00EE465A"/>
    <w:rsid w:val="00F04195"/>
    <w:rsid w:val="00F05B0C"/>
    <w:rsid w:val="00F2739A"/>
    <w:rsid w:val="00F45D38"/>
    <w:rsid w:val="00F55FF9"/>
    <w:rsid w:val="00F57607"/>
    <w:rsid w:val="00F6579C"/>
    <w:rsid w:val="00F87175"/>
    <w:rsid w:val="00F9523C"/>
    <w:rsid w:val="00FA0311"/>
    <w:rsid w:val="00FA1A32"/>
    <w:rsid w:val="00FA246C"/>
    <w:rsid w:val="00FA4340"/>
    <w:rsid w:val="00FB55DE"/>
    <w:rsid w:val="00FD53BA"/>
    <w:rsid w:val="00FD595E"/>
    <w:rsid w:val="00FD6B7A"/>
    <w:rsid w:val="00FF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5F21"/>
  </w:style>
  <w:style w:type="paragraph" w:styleId="Titre1">
    <w:name w:val="heading 1"/>
    <w:basedOn w:val="Normal"/>
    <w:next w:val="Normal"/>
    <w:qFormat/>
    <w:rsid w:val="00605F21"/>
    <w:pPr>
      <w:keepNext/>
      <w:outlineLvl w:val="0"/>
    </w:pPr>
    <w:rPr>
      <w:rFonts w:ascii="Tahoma" w:hAnsi="Tahoma"/>
      <w:b/>
      <w:sz w:val="32"/>
    </w:rPr>
  </w:style>
  <w:style w:type="paragraph" w:styleId="Titre2">
    <w:name w:val="heading 2"/>
    <w:basedOn w:val="Normal"/>
    <w:next w:val="Normal"/>
    <w:qFormat/>
    <w:rsid w:val="00605F21"/>
    <w:pPr>
      <w:keepNext/>
      <w:outlineLvl w:val="1"/>
    </w:pPr>
    <w:rPr>
      <w:rFonts w:ascii="Tahoma" w:hAnsi="Tahoma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605F21"/>
    <w:rPr>
      <w:i/>
    </w:rPr>
  </w:style>
  <w:style w:type="character" w:customStyle="1" w:styleId="Fort">
    <w:name w:val="Fort"/>
    <w:rsid w:val="00605F21"/>
    <w:rPr>
      <w:b/>
    </w:rPr>
  </w:style>
  <w:style w:type="paragraph" w:styleId="En-tte">
    <w:name w:val="header"/>
    <w:basedOn w:val="Normal"/>
    <w:rsid w:val="00605F21"/>
    <w:pPr>
      <w:tabs>
        <w:tab w:val="center" w:pos="4536"/>
        <w:tab w:val="right" w:pos="9072"/>
      </w:tabs>
    </w:pPr>
  </w:style>
  <w:style w:type="character" w:styleId="Lienhypertexte">
    <w:name w:val="Hyperlink"/>
    <w:rsid w:val="00605F21"/>
    <w:rPr>
      <w:color w:val="0000FF"/>
      <w:u w:val="single"/>
    </w:rPr>
  </w:style>
  <w:style w:type="character" w:styleId="Lienhypertextesuivivisit">
    <w:name w:val="FollowedHyperlink"/>
    <w:rsid w:val="00605F21"/>
    <w:rPr>
      <w:color w:val="800080"/>
      <w:u w:val="single"/>
    </w:rPr>
  </w:style>
  <w:style w:type="paragraph" w:styleId="Pieddepage">
    <w:name w:val="footer"/>
    <w:basedOn w:val="Normal"/>
    <w:rsid w:val="00605F2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6F01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F013A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85512C"/>
    <w:rPr>
      <w:b/>
      <w:bCs/>
    </w:rPr>
  </w:style>
  <w:style w:type="paragraph" w:styleId="NormalWeb">
    <w:name w:val="Normal (Web)"/>
    <w:basedOn w:val="Normal"/>
    <w:uiPriority w:val="99"/>
    <w:unhideWhenUsed/>
    <w:rsid w:val="00C166D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7628E"/>
    <w:pPr>
      <w:ind w:left="720"/>
      <w:contextualSpacing/>
    </w:pPr>
  </w:style>
  <w:style w:type="table" w:styleId="Grilledutableau">
    <w:name w:val="Table Grid"/>
    <w:basedOn w:val="TableauNormal"/>
    <w:rsid w:val="00702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Tahoma" w:hAnsi="Tahoma"/>
      <w:b/>
      <w:sz w:val="3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ahoma" w:hAnsi="Tahoma"/>
      <w:b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Pr>
      <w:i/>
    </w:rPr>
  </w:style>
  <w:style w:type="character" w:customStyle="1" w:styleId="Fort">
    <w:name w:val="Fort"/>
    <w:rPr>
      <w:b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6F01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F013A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85512C"/>
    <w:rPr>
      <w:b/>
      <w:bCs/>
    </w:rPr>
  </w:style>
  <w:style w:type="paragraph" w:styleId="NormalWeb">
    <w:name w:val="Normal (Web)"/>
    <w:basedOn w:val="Normal"/>
    <w:uiPriority w:val="99"/>
    <w:unhideWhenUsed/>
    <w:rsid w:val="00C166D0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iculier.sophrokhepri.fr" TargetMode="Externa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rticulier.sophrokhepri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jpo.sophrokhepri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phrokhepri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evelyne\Dropbox\Sophrokh&#233;pri\Marketing%20et%20Communication\Emailing%20infos%20septembre\liste%20des%20groupe%20scolaire%20excelv3.xlsx" TargetMode="External"/><Relationship Id="rId1" Type="http://schemas.openxmlformats.org/officeDocument/2006/relationships/mailMergeSource" Target="file:///C:\Users\evelyne\Dropbox\Sophrokh&#233;pri\Marketing%20et%20Communication\Emailing%20infos%20septembre\liste%20des%20groupe%20scolaire%20excelv3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FACTURE</vt:lpstr>
    </vt:vector>
  </TitlesOfParts>
  <Company>CGEY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FACTURE</dc:title>
  <dc:creator>CGEY</dc:creator>
  <cp:lastModifiedBy>evelyne</cp:lastModifiedBy>
  <cp:revision>13</cp:revision>
  <cp:lastPrinted>2015-11-09T08:45:00Z</cp:lastPrinted>
  <dcterms:created xsi:type="dcterms:W3CDTF">2015-11-08T23:58:00Z</dcterms:created>
  <dcterms:modified xsi:type="dcterms:W3CDTF">2015-11-09T08:45:00Z</dcterms:modified>
</cp:coreProperties>
</file>