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14" w:rsidRPr="00A81314" w:rsidRDefault="00A81314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Bonjour, </w:t>
      </w:r>
    </w:p>
    <w:p w:rsidR="00F75CEA" w:rsidRDefault="00F75CEA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Grâce à</w:t>
      </w:r>
      <w:r w:rsid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notre communication, nous recevons </w:t>
      </w:r>
      <w:r w:rsidR="00F45465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des</w:t>
      </w:r>
      <w:r w:rsid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demandes de patients.</w:t>
      </w:r>
      <w:r w:rsidR="00F45465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</w:t>
      </w:r>
      <w:r w:rsidR="00A81314"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Nous </w:t>
      </w:r>
      <w:r w:rsid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recevons aussi des demandes de mise en avant des profils thérapeutes</w:t>
      </w: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.</w:t>
      </w:r>
    </w:p>
    <w:p w:rsidR="00A81314" w:rsidRPr="00A81314" w:rsidRDefault="00F45465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Afin de renforcer notre communication et le </w:t>
      </w:r>
      <w:proofErr w:type="spellStart"/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buzz</w:t>
      </w:r>
      <w:proofErr w:type="spellEnd"/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autour de vos activités, nous vous proposons une offre promotionnelle </w:t>
      </w:r>
      <w:r w:rsidR="00593822">
        <w:rPr>
          <w:rFonts w:ascii="Segoe UI" w:eastAsia="Times New Roman" w:hAnsi="Segoe UI" w:cs="Segoe UI"/>
          <w:b/>
          <w:color w:val="212121"/>
          <w:sz w:val="18"/>
          <w:szCs w:val="18"/>
          <w:lang w:eastAsia="fr-FR"/>
        </w:rPr>
        <w:t>S</w:t>
      </w:r>
      <w:r w:rsidR="00A81314" w:rsidRPr="00A81314">
        <w:rPr>
          <w:rFonts w:ascii="Segoe UI" w:eastAsia="Times New Roman" w:hAnsi="Segoe UI" w:cs="Segoe UI"/>
          <w:b/>
          <w:color w:val="212121"/>
          <w:sz w:val="18"/>
          <w:szCs w:val="18"/>
          <w:lang w:eastAsia="fr-FR"/>
        </w:rPr>
        <w:t>péciale Noël</w:t>
      </w:r>
      <w:r w:rsidR="00A81314"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 :</w:t>
      </w:r>
    </w:p>
    <w:p w:rsidR="00A81314" w:rsidRPr="00593822" w:rsidRDefault="00F45465" w:rsidP="00280C7F">
      <w:pPr>
        <w:pStyle w:val="Paragraphedeliste"/>
        <w:numPr>
          <w:ilvl w:val="0"/>
          <w:numId w:val="1"/>
        </w:num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b/>
          <w:bCs/>
          <w:color w:val="212121"/>
          <w:sz w:val="18"/>
          <w:szCs w:val="18"/>
          <w:lang w:eastAsia="fr-FR"/>
        </w:rPr>
        <w:t>Vos avantages</w:t>
      </w:r>
      <w:r w:rsidR="00A81314" w:rsidRPr="00280C7F">
        <w:rPr>
          <w:rFonts w:ascii="Segoe UI" w:eastAsia="Times New Roman" w:hAnsi="Segoe UI" w:cs="Segoe UI"/>
          <w:b/>
          <w:bCs/>
          <w:color w:val="212121"/>
          <w:sz w:val="18"/>
          <w:szCs w:val="18"/>
          <w:lang w:eastAsia="fr-FR"/>
        </w:rPr>
        <w:t> :</w:t>
      </w:r>
    </w:p>
    <w:p w:rsidR="00593822" w:rsidRPr="00280C7F" w:rsidRDefault="00593822" w:rsidP="00593822">
      <w:pPr>
        <w:pStyle w:val="Paragraphedeliste"/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</w:p>
    <w:p w:rsidR="00F45465" w:rsidRPr="000465DE" w:rsidRDefault="00F45465" w:rsidP="002D05DB">
      <w:pPr>
        <w:pStyle w:val="Paragraphedeliste"/>
        <w:numPr>
          <w:ilvl w:val="1"/>
          <w:numId w:val="1"/>
        </w:numPr>
        <w:shd w:val="clear" w:color="auto" w:fill="FFFFFF"/>
        <w:spacing w:line="240" w:lineRule="auto"/>
        <w:ind w:left="1080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Commander</w:t>
      </w:r>
      <w:r w:rsidR="00F75CEA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votre</w:t>
      </w:r>
      <w:r w:rsidR="00A81314" w:rsidRP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forfait découverte</w:t>
      </w:r>
      <w:r w:rsidR="007C426A" w:rsidRP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</w:t>
      </w: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en </w:t>
      </w:r>
      <w:r w:rsidR="007C426A" w:rsidRP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2015 (150€ HT, 180€ TTC)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et p</w:t>
      </w:r>
      <w:r w:rsidRP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ayer </w:t>
      </w:r>
      <w:r w:rsidR="00593822" w:rsidRP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en 2016 </w:t>
      </w:r>
      <w:r w:rsidRP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(chèque débité fin Janvier)</w:t>
      </w:r>
    </w:p>
    <w:p w:rsidR="00F45465" w:rsidRDefault="00F45465" w:rsidP="002D05DB">
      <w:pPr>
        <w:pStyle w:val="Paragraphedeliste"/>
        <w:numPr>
          <w:ilvl w:val="1"/>
          <w:numId w:val="1"/>
        </w:numPr>
        <w:shd w:val="clear" w:color="auto" w:fill="FFFFFF"/>
        <w:spacing w:line="240" w:lineRule="auto"/>
        <w:ind w:left="1080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Bénéficier de </w:t>
      </w:r>
      <w:r w:rsidRPr="00280C7F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20% de crédit supplémentaire</w:t>
      </w:r>
    </w:p>
    <w:p w:rsidR="00F75CEA" w:rsidRPr="00F45465" w:rsidRDefault="000465DE" w:rsidP="002D05DB">
      <w:pPr>
        <w:pStyle w:val="Paragraphedeliste"/>
        <w:numPr>
          <w:ilvl w:val="1"/>
          <w:numId w:val="1"/>
        </w:numPr>
        <w:shd w:val="clear" w:color="auto" w:fill="FFFFFF"/>
        <w:spacing w:line="240" w:lineRule="auto"/>
        <w:ind w:left="1080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Gagner en</w:t>
      </w:r>
      <w:r w:rsidR="00F45465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visibilité dès maintenant</w:t>
      </w:r>
      <w:r w:rsidR="00F75CEA" w:rsidRPr="00F45465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sur le site de SophroKhepri</w:t>
      </w:r>
    </w:p>
    <w:p w:rsidR="00593822" w:rsidRPr="002D05DB" w:rsidRDefault="00593822" w:rsidP="002D05DB">
      <w:pPr>
        <w:pStyle w:val="Paragraphedeliste"/>
        <w:numPr>
          <w:ilvl w:val="1"/>
          <w:numId w:val="1"/>
        </w:numPr>
        <w:shd w:val="clear" w:color="auto" w:fill="FFFFFF"/>
        <w:spacing w:line="240" w:lineRule="auto"/>
        <w:ind w:left="1080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Offrir d</w:t>
      </w:r>
      <w:r w:rsidR="00F45465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es chèques cadeau "séances découverte" téléchargeables </w:t>
      </w: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et imprimables </w:t>
      </w:r>
      <w:r w:rsidR="00F45465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sur notre site pour vos clients</w:t>
      </w:r>
      <w:r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</w:t>
      </w:r>
      <w:r w:rsidRPr="00593822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(nous pourrons vous les imprimer à la demande)</w:t>
      </w:r>
      <w:r w:rsid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 </w:t>
      </w:r>
      <w:r w:rsidRPr="002D05DB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"Essayez une thérapie pour mieux l'adopter"</w:t>
      </w:r>
    </w:p>
    <w:p w:rsidR="00A81314" w:rsidRPr="00A81314" w:rsidRDefault="00A81314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Faire apparaître 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votre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profil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sur le site de SophroKhepri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permet de 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présenter une offre du Centre plus personnalisée et plus concrète pour le public sur notre site </w:t>
      </w:r>
      <w:r w:rsidR="00593822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bien 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référencé. </w:t>
      </w:r>
    </w:p>
    <w:p w:rsidR="00A81314" w:rsidRPr="00A81314" w:rsidRDefault="00A81314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Vous trouverez ci-joint, un bon de commande, les conditions générales de vente à nous retourner signé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e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s, 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le tout 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accompagné de votre règlement par chèque à l’ordre de SophroKhepri.</w:t>
      </w:r>
    </w:p>
    <w:p w:rsidR="000465DE" w:rsidRDefault="00A81314" w:rsidP="000465DE">
      <w:pPr>
        <w:shd w:val="clear" w:color="auto" w:fill="FFFFFF"/>
        <w:spacing w:line="240" w:lineRule="auto"/>
        <w:rPr>
          <w:rFonts w:ascii="Segoe UI" w:eastAsia="Times New Roman" w:hAnsi="Segoe UI" w:cs="Segoe UI"/>
          <w:b/>
          <w:color w:val="212121"/>
          <w:sz w:val="18"/>
          <w:szCs w:val="18"/>
          <w:lang w:eastAsia="fr-FR"/>
        </w:rPr>
      </w:pP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Votre dossier est à retourner ou à déposer au Centre au 188, Grande Rue Charles de Gaulle, 94130 Nogent sur Marne.</w:t>
      </w:r>
      <w:r w:rsidR="000465DE" w:rsidRPr="000465DE">
        <w:rPr>
          <w:rFonts w:ascii="Segoe UI" w:eastAsia="Times New Roman" w:hAnsi="Segoe UI" w:cs="Segoe UI"/>
          <w:b/>
          <w:color w:val="212121"/>
          <w:sz w:val="18"/>
          <w:szCs w:val="18"/>
          <w:lang w:eastAsia="fr-FR"/>
        </w:rPr>
        <w:t xml:space="preserve"> </w:t>
      </w:r>
    </w:p>
    <w:p w:rsidR="00A81314" w:rsidRPr="00A81314" w:rsidRDefault="000465DE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</w:pPr>
      <w:r>
        <w:rPr>
          <w:rFonts w:ascii="Segoe UI" w:eastAsia="Times New Roman" w:hAnsi="Segoe UI" w:cs="Segoe UI"/>
          <w:b/>
          <w:color w:val="212121"/>
          <w:sz w:val="18"/>
          <w:szCs w:val="18"/>
          <w:lang w:eastAsia="fr-FR"/>
        </w:rPr>
        <w:t>PS</w:t>
      </w:r>
      <w:r w:rsidRPr="00593822">
        <w:rPr>
          <w:rFonts w:ascii="Segoe UI" w:eastAsia="Times New Roman" w:hAnsi="Segoe UI" w:cs="Segoe UI"/>
          <w:b/>
          <w:color w:val="212121"/>
          <w:sz w:val="18"/>
          <w:szCs w:val="18"/>
          <w:lang w:eastAsia="fr-FR"/>
        </w:rPr>
        <w:t>:</w:t>
      </w:r>
      <w:r w:rsidRP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 rappelez-vous, le Forfait découverte désigné </w:t>
      </w:r>
      <w:r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forfait </w:t>
      </w:r>
      <w:r w:rsidRP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10h vous permet en </w:t>
      </w:r>
      <w:r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réalité</w:t>
      </w:r>
      <w:r w:rsidRP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 de réserver deux fois plus de temps </w:t>
      </w:r>
      <w:r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grâce aux </w:t>
      </w:r>
      <w:r w:rsidRP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 xml:space="preserve">remises </w:t>
      </w:r>
      <w:r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cumul</w:t>
      </w:r>
      <w:r w:rsidRPr="000465DE"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ées (journées, ½ journées, périodes Bleues…)</w:t>
      </w:r>
      <w:r>
        <w:rPr>
          <w:rFonts w:ascii="Segoe UI" w:eastAsia="Times New Roman" w:hAnsi="Segoe UI" w:cs="Segoe UI"/>
          <w:i/>
          <w:color w:val="212121"/>
          <w:sz w:val="18"/>
          <w:szCs w:val="18"/>
          <w:lang w:eastAsia="fr-FR"/>
        </w:rPr>
        <w:t>.</w:t>
      </w:r>
    </w:p>
    <w:p w:rsidR="00A81314" w:rsidRPr="00A81314" w:rsidRDefault="00A81314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Bienvenue </w:t>
      </w:r>
      <w:r w:rsidR="000465DE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au sein de</w:t>
      </w: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 xml:space="preserve"> notre communauté SophroKhepri</w:t>
      </w:r>
    </w:p>
    <w:p w:rsidR="00A81314" w:rsidRPr="00A81314" w:rsidRDefault="00A81314" w:rsidP="00A81314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</w:pPr>
      <w:r w:rsidRPr="00A81314">
        <w:rPr>
          <w:rFonts w:ascii="Segoe UI" w:eastAsia="Times New Roman" w:hAnsi="Segoe UI" w:cs="Segoe UI"/>
          <w:color w:val="212121"/>
          <w:sz w:val="18"/>
          <w:szCs w:val="18"/>
          <w:lang w:eastAsia="fr-FR"/>
        </w:rPr>
        <w:t>Bien cordialement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00DB6"/>
    <w:multiLevelType w:val="hybridMultilevel"/>
    <w:tmpl w:val="44468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oNotDisplayPageBoundaries/>
  <w:proofState w:spelling="clean"/>
  <w:defaultTabStop w:val="708"/>
  <w:hyphenationZone w:val="425"/>
  <w:characterSpacingControl w:val="doNotCompress"/>
  <w:compat/>
  <w:rsids>
    <w:rsidRoot w:val="00A81314"/>
    <w:rsid w:val="000465DE"/>
    <w:rsid w:val="00280C7F"/>
    <w:rsid w:val="002A080C"/>
    <w:rsid w:val="002D05DB"/>
    <w:rsid w:val="003F7C88"/>
    <w:rsid w:val="004C1927"/>
    <w:rsid w:val="00593822"/>
    <w:rsid w:val="007C426A"/>
    <w:rsid w:val="00A81314"/>
    <w:rsid w:val="00C32BBC"/>
    <w:rsid w:val="00D95664"/>
    <w:rsid w:val="00F45465"/>
    <w:rsid w:val="00F7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A81314"/>
  </w:style>
  <w:style w:type="paragraph" w:styleId="Paragraphedeliste">
    <w:name w:val="List Paragraph"/>
    <w:basedOn w:val="Normal"/>
    <w:uiPriority w:val="34"/>
    <w:qFormat/>
    <w:rsid w:val="00280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9160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7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154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1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2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315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09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6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267">
          <w:marLeft w:val="72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90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57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65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49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263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3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0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2015-12-05T07:53:00Z</dcterms:created>
  <dcterms:modified xsi:type="dcterms:W3CDTF">2015-12-06T11:13:00Z</dcterms:modified>
</cp:coreProperties>
</file>